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57" w:rsidRDefault="00D93426">
      <w:pPr>
        <w:pStyle w:val="afd"/>
        <w:spacing w:before="0" w:after="0"/>
        <w:ind w:firstLine="0"/>
        <w:rPr>
          <w:rFonts w:ascii="宋体" w:hAnsi="宋体"/>
        </w:rPr>
      </w:pPr>
      <w:r w:rsidRPr="00D93426">
        <w:rPr>
          <w:rFonts w:ascii="宋体" w:hAnsi="宋体" w:hint="eastAsia"/>
        </w:rPr>
        <w:t>信息办智能多媒体教室常态化录播教室服务器项目</w:t>
      </w:r>
    </w:p>
    <w:p w:rsidR="00A06B57" w:rsidRDefault="00A06B57">
      <w:pPr>
        <w:pStyle w:val="afd"/>
        <w:spacing w:before="0" w:after="0"/>
        <w:ind w:firstLine="0"/>
        <w:rPr>
          <w:rFonts w:ascii="宋体" w:hAnsi="宋体"/>
        </w:rPr>
      </w:pPr>
    </w:p>
    <w:p w:rsidR="00A06B57" w:rsidRPr="00D35556" w:rsidRDefault="00A06B57">
      <w:pPr>
        <w:pStyle w:val="afd"/>
        <w:ind w:firstLine="0"/>
        <w:jc w:val="center"/>
        <w:rPr>
          <w:rFonts w:eastAsia="黑体"/>
          <w:b/>
          <w:bCs/>
          <w:sz w:val="84"/>
        </w:rPr>
      </w:pPr>
    </w:p>
    <w:p w:rsidR="00A06B57" w:rsidRDefault="00A06B57">
      <w:pPr>
        <w:pStyle w:val="afd"/>
        <w:ind w:firstLine="0"/>
        <w:jc w:val="center"/>
        <w:rPr>
          <w:rFonts w:eastAsia="黑体"/>
          <w:b/>
          <w:bCs/>
          <w:sz w:val="84"/>
        </w:rPr>
      </w:pPr>
      <w:r>
        <w:rPr>
          <w:rFonts w:eastAsia="黑体" w:hint="eastAsia"/>
          <w:b/>
          <w:bCs/>
          <w:sz w:val="84"/>
        </w:rPr>
        <w:t>采</w:t>
      </w:r>
      <w:r>
        <w:rPr>
          <w:rFonts w:eastAsia="黑体" w:hint="eastAsia"/>
          <w:b/>
          <w:bCs/>
          <w:sz w:val="84"/>
        </w:rPr>
        <w:t xml:space="preserve"> </w:t>
      </w:r>
      <w:r>
        <w:rPr>
          <w:rFonts w:eastAsia="黑体" w:hint="eastAsia"/>
          <w:b/>
          <w:bCs/>
          <w:sz w:val="84"/>
        </w:rPr>
        <w:t>购</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p>
    <w:p w:rsidR="00A06B57" w:rsidRDefault="00A06B57">
      <w:pPr>
        <w:pStyle w:val="afd"/>
        <w:ind w:firstLine="0"/>
        <w:jc w:val="center"/>
        <w:rPr>
          <w:b/>
          <w:bCs/>
          <w:sz w:val="32"/>
        </w:rPr>
      </w:pPr>
    </w:p>
    <w:p w:rsidR="00A06B57" w:rsidRDefault="00A06B57">
      <w:pPr>
        <w:pStyle w:val="afd"/>
        <w:ind w:firstLine="0"/>
        <w:jc w:val="center"/>
        <w:rPr>
          <w:rFonts w:ascii="宋体" w:hAnsi="宋体"/>
          <w:b/>
          <w:sz w:val="36"/>
          <w:szCs w:val="36"/>
        </w:rPr>
      </w:pPr>
      <w:r>
        <w:rPr>
          <w:rFonts w:ascii="宋体" w:hAnsi="宋体" w:hint="eastAsia"/>
          <w:b/>
          <w:sz w:val="36"/>
          <w:szCs w:val="36"/>
        </w:rPr>
        <w:t>项目类别：专用设备</w:t>
      </w:r>
    </w:p>
    <w:p w:rsidR="00A06B57" w:rsidRDefault="00A06B57">
      <w:pPr>
        <w:pStyle w:val="afd"/>
        <w:ind w:firstLine="0"/>
        <w:jc w:val="center"/>
        <w:rPr>
          <w:rFonts w:ascii="宋体" w:hAnsi="宋体"/>
          <w:b/>
          <w:sz w:val="36"/>
          <w:szCs w:val="36"/>
        </w:rPr>
      </w:pPr>
      <w:r>
        <w:rPr>
          <w:rFonts w:ascii="宋体" w:hAnsi="宋体" w:hint="eastAsia"/>
          <w:b/>
          <w:sz w:val="36"/>
          <w:szCs w:val="36"/>
        </w:rPr>
        <w:t>项目编号：</w:t>
      </w:r>
      <w:r>
        <w:rPr>
          <w:rFonts w:ascii="宋体" w:hAnsi="宋体"/>
          <w:b/>
          <w:sz w:val="36"/>
          <w:szCs w:val="36"/>
        </w:rPr>
        <w:t>NYCG</w:t>
      </w:r>
      <w:r>
        <w:rPr>
          <w:rFonts w:ascii="宋体" w:hAnsi="宋体" w:hint="eastAsia"/>
          <w:b/>
          <w:sz w:val="36"/>
          <w:szCs w:val="36"/>
        </w:rPr>
        <w:t>201</w:t>
      </w:r>
      <w:r>
        <w:rPr>
          <w:rFonts w:ascii="宋体" w:hAnsi="宋体"/>
          <w:b/>
          <w:sz w:val="36"/>
          <w:szCs w:val="36"/>
        </w:rPr>
        <w:t>6</w:t>
      </w:r>
      <w:r>
        <w:rPr>
          <w:rFonts w:ascii="宋体" w:hAnsi="宋体" w:hint="eastAsia"/>
          <w:b/>
          <w:sz w:val="36"/>
          <w:szCs w:val="36"/>
        </w:rPr>
        <w:t>-</w:t>
      </w:r>
      <w:r>
        <w:rPr>
          <w:rFonts w:ascii="宋体" w:hAnsi="宋体"/>
          <w:b/>
          <w:sz w:val="36"/>
          <w:szCs w:val="36"/>
        </w:rPr>
        <w:t>S1</w:t>
      </w:r>
      <w:r w:rsidR="00DF4B82">
        <w:rPr>
          <w:rFonts w:ascii="宋体" w:hAnsi="宋体"/>
          <w:b/>
          <w:sz w:val="36"/>
          <w:szCs w:val="36"/>
        </w:rPr>
        <w:t>8</w:t>
      </w:r>
      <w:r w:rsidR="00D93426">
        <w:rPr>
          <w:rFonts w:ascii="宋体" w:hAnsi="宋体"/>
          <w:b/>
          <w:sz w:val="36"/>
          <w:szCs w:val="36"/>
        </w:rPr>
        <w:t>9</w:t>
      </w: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jc w:val="center"/>
        <w:rPr>
          <w:rFonts w:ascii="宋体" w:hAnsi="宋体"/>
          <w:b/>
          <w:sz w:val="30"/>
          <w:szCs w:val="30"/>
        </w:rPr>
      </w:pPr>
      <w:r>
        <w:rPr>
          <w:rFonts w:ascii="宋体" w:hAnsi="宋体" w:hint="eastAsia"/>
          <w:b/>
          <w:sz w:val="30"/>
          <w:szCs w:val="30"/>
        </w:rPr>
        <w:t>南京</w:t>
      </w:r>
      <w:r>
        <w:rPr>
          <w:rFonts w:ascii="宋体" w:hAnsi="宋体"/>
          <w:b/>
          <w:sz w:val="30"/>
          <w:szCs w:val="30"/>
        </w:rPr>
        <w:t>邮电大学采购招标管理办公室</w:t>
      </w:r>
    </w:p>
    <w:p w:rsidR="00A06B57" w:rsidRDefault="00A06B57">
      <w:pPr>
        <w:pStyle w:val="afd"/>
        <w:spacing w:before="0" w:after="0"/>
        <w:ind w:firstLine="0"/>
        <w:jc w:val="center"/>
        <w:rPr>
          <w:rFonts w:ascii="宋体" w:hAnsi="宋体"/>
          <w:b/>
          <w:sz w:val="30"/>
          <w:szCs w:val="30"/>
        </w:rPr>
      </w:pPr>
      <w:r>
        <w:rPr>
          <w:rFonts w:ascii="宋体" w:hAnsi="宋体"/>
          <w:b/>
          <w:sz w:val="30"/>
          <w:szCs w:val="30"/>
        </w:rPr>
        <w:t>2016</w:t>
      </w:r>
      <w:r>
        <w:rPr>
          <w:rFonts w:ascii="宋体" w:hAnsi="宋体" w:hint="eastAsia"/>
          <w:b/>
          <w:sz w:val="30"/>
          <w:szCs w:val="30"/>
        </w:rPr>
        <w:t>年</w:t>
      </w:r>
      <w:r>
        <w:rPr>
          <w:rFonts w:ascii="宋体" w:hAnsi="宋体"/>
          <w:b/>
          <w:sz w:val="30"/>
          <w:szCs w:val="30"/>
        </w:rPr>
        <w:t>1</w:t>
      </w:r>
      <w:r w:rsidR="00A70C65">
        <w:rPr>
          <w:rFonts w:ascii="宋体" w:hAnsi="宋体"/>
          <w:b/>
          <w:sz w:val="30"/>
          <w:szCs w:val="30"/>
        </w:rPr>
        <w:t>2</w:t>
      </w:r>
      <w:r>
        <w:rPr>
          <w:rFonts w:ascii="宋体" w:hAnsi="宋体" w:hint="eastAsia"/>
          <w:b/>
          <w:sz w:val="30"/>
          <w:szCs w:val="30"/>
        </w:rPr>
        <w:t>月</w:t>
      </w:r>
    </w:p>
    <w:p w:rsidR="00A06B57" w:rsidRDefault="00A06B57">
      <w:pPr>
        <w:pStyle w:val="afd"/>
        <w:ind w:firstLine="0"/>
        <w:jc w:val="center"/>
        <w:rPr>
          <w:b/>
          <w:bCs/>
          <w:sz w:val="32"/>
        </w:rPr>
      </w:pPr>
    </w:p>
    <w:p w:rsidR="00A06B57" w:rsidRDefault="00A06B57">
      <w:pPr>
        <w:spacing w:line="480" w:lineRule="auto"/>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目  录</w:t>
      </w:r>
    </w:p>
    <w:p w:rsidR="00A06B57" w:rsidRDefault="00A06B57">
      <w:pPr>
        <w:spacing w:line="480" w:lineRule="auto"/>
        <w:rPr>
          <w:rFonts w:ascii="仿宋_GB2312" w:eastAsia="仿宋_GB2312" w:hAnsi="Arial"/>
          <w:b/>
          <w:sz w:val="28"/>
        </w:rPr>
      </w:pPr>
    </w:p>
    <w:p w:rsidR="00A06B57" w:rsidRDefault="00A06B57">
      <w:pPr>
        <w:numPr>
          <w:ilvl w:val="0"/>
          <w:numId w:val="6"/>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Pr>
          <w:rFonts w:ascii="黑体" w:eastAsia="黑体" w:hAnsi="宋体"/>
          <w:color w:val="000000"/>
          <w:sz w:val="36"/>
        </w:rPr>
        <w:t>公告</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3</w:t>
      </w:r>
      <w:r>
        <w:rPr>
          <w:rFonts w:ascii="黑体" w:eastAsia="黑体" w:hAnsi="Showcard Gothic" w:hint="eastAsia"/>
          <w:color w:val="000000"/>
          <w:sz w:val="36"/>
        </w:rPr>
        <w:t xml:space="preserve"> </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9</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11</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评标方法与评标标准</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3</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投标文件格式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4</w:t>
      </w:r>
    </w:p>
    <w:p w:rsidR="00A06B57" w:rsidRDefault="00A06B57">
      <w:pPr>
        <w:pStyle w:val="2"/>
        <w:adjustRightInd w:val="0"/>
        <w:snapToGrid w:val="0"/>
        <w:spacing w:before="0" w:after="0" w:line="240" w:lineRule="auto"/>
        <w:rPr>
          <w:rFonts w:ascii="黑体" w:eastAsia="黑体" w:hAnsi="黑体"/>
          <w:color w:val="000000"/>
        </w:rPr>
      </w:pPr>
      <w:r>
        <w:br w:type="page"/>
      </w:r>
      <w:r>
        <w:rPr>
          <w:rFonts w:ascii="黑体" w:eastAsia="黑体" w:hAnsi="黑体" w:hint="eastAsia"/>
        </w:rPr>
        <w:lastRenderedPageBreak/>
        <w:t xml:space="preserve">第一章  </w:t>
      </w:r>
      <w:bookmarkEnd w:id="0"/>
      <w:r>
        <w:rPr>
          <w:rFonts w:ascii="黑体" w:eastAsia="黑体" w:hAnsi="黑体" w:hint="eastAsia"/>
        </w:rPr>
        <w:t>采购公告</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南京邮电大学就</w:t>
      </w:r>
      <w:r w:rsidR="00D93426" w:rsidRPr="00D93426">
        <w:rPr>
          <w:rFonts w:ascii="宋体" w:hAnsi="宋体" w:hint="eastAsia"/>
          <w:sz w:val="24"/>
          <w:szCs w:val="24"/>
          <w:u w:val="single"/>
        </w:rPr>
        <w:t>信息办智能多媒体教室常态化录播教室服务器项目</w:t>
      </w:r>
      <w:r>
        <w:rPr>
          <w:rFonts w:ascii="宋体" w:hAnsi="宋体" w:hint="eastAsia"/>
          <w:sz w:val="24"/>
          <w:szCs w:val="24"/>
        </w:rPr>
        <w:t>所需货物进行公开招标采购，现欢迎符合相关条件合格投标人投标。</w:t>
      </w:r>
    </w:p>
    <w:p w:rsidR="00A06B57" w:rsidRDefault="00A06B57">
      <w:pPr>
        <w:adjustRightInd w:val="0"/>
        <w:snapToGrid w:val="0"/>
        <w:spacing w:line="330" w:lineRule="exact"/>
        <w:ind w:firstLineChars="200" w:firstLine="482"/>
        <w:rPr>
          <w:rFonts w:ascii="宋体" w:hAnsi="宋体"/>
          <w:sz w:val="24"/>
          <w:szCs w:val="24"/>
        </w:rPr>
      </w:pPr>
      <w:r>
        <w:rPr>
          <w:rFonts w:ascii="宋体" w:hAnsi="宋体" w:hint="eastAsia"/>
          <w:b/>
          <w:sz w:val="24"/>
          <w:szCs w:val="24"/>
        </w:rPr>
        <w:t>一、采购项目名称及编号：</w:t>
      </w:r>
      <w:r w:rsidR="00D93426" w:rsidRPr="00D93426">
        <w:rPr>
          <w:rFonts w:ascii="宋体" w:hAnsi="宋体" w:hint="eastAsia"/>
          <w:sz w:val="24"/>
          <w:szCs w:val="24"/>
        </w:rPr>
        <w:t>信息办智能多媒体教室常态化录播教室服务器项目</w:t>
      </w:r>
      <w:r>
        <w:rPr>
          <w:rFonts w:ascii="宋体" w:hAnsi="宋体" w:hint="eastAsia"/>
          <w:sz w:val="24"/>
          <w:szCs w:val="24"/>
        </w:rPr>
        <w:t>（项目编号NYCG201</w:t>
      </w:r>
      <w:r>
        <w:rPr>
          <w:rFonts w:ascii="宋体" w:hAnsi="宋体"/>
          <w:sz w:val="24"/>
          <w:szCs w:val="24"/>
        </w:rPr>
        <w:t>6</w:t>
      </w:r>
      <w:r>
        <w:rPr>
          <w:rFonts w:ascii="宋体" w:hAnsi="宋体" w:hint="eastAsia"/>
          <w:sz w:val="24"/>
          <w:szCs w:val="24"/>
        </w:rPr>
        <w:t>-S</w:t>
      </w:r>
      <w:r>
        <w:rPr>
          <w:rFonts w:ascii="宋体" w:hAnsi="宋体"/>
          <w:sz w:val="24"/>
          <w:szCs w:val="24"/>
        </w:rPr>
        <w:t>1</w:t>
      </w:r>
      <w:r w:rsidR="00DF4B82">
        <w:rPr>
          <w:rFonts w:ascii="宋体" w:hAnsi="宋体"/>
          <w:sz w:val="24"/>
          <w:szCs w:val="24"/>
        </w:rPr>
        <w:t>8</w:t>
      </w:r>
      <w:r w:rsidR="00D93426">
        <w:rPr>
          <w:rFonts w:ascii="宋体" w:hAnsi="宋体"/>
          <w:sz w:val="24"/>
          <w:szCs w:val="24"/>
        </w:rPr>
        <w:t>9</w:t>
      </w:r>
      <w:r>
        <w:rPr>
          <w:rFonts w:ascii="宋体" w:hAnsi="宋体" w:hint="eastAsia"/>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二、采购项目简要说明</w:t>
      </w:r>
    </w:p>
    <w:p w:rsidR="00A06B57" w:rsidRDefault="00D93426">
      <w:pPr>
        <w:adjustRightInd w:val="0"/>
        <w:snapToGrid w:val="0"/>
        <w:spacing w:line="330" w:lineRule="exact"/>
        <w:ind w:firstLineChars="200" w:firstLine="480"/>
        <w:rPr>
          <w:rFonts w:ascii="宋体" w:hAnsi="宋体"/>
          <w:sz w:val="24"/>
          <w:szCs w:val="24"/>
        </w:rPr>
      </w:pPr>
      <w:r>
        <w:rPr>
          <w:rFonts w:ascii="宋体" w:hAnsi="宋体" w:hint="eastAsia"/>
          <w:sz w:val="24"/>
          <w:szCs w:val="24"/>
        </w:rPr>
        <w:t>信息办智能多媒体教室常态化录播教室服务器</w:t>
      </w:r>
      <w:r w:rsidR="00833CD7">
        <w:rPr>
          <w:rFonts w:ascii="宋体" w:hAnsi="宋体" w:hint="eastAsia"/>
          <w:sz w:val="24"/>
          <w:szCs w:val="24"/>
        </w:rPr>
        <w:t xml:space="preserve"> </w:t>
      </w:r>
      <w:r w:rsidR="00A06B57">
        <w:rPr>
          <w:rFonts w:ascii="宋体" w:hAnsi="宋体" w:hint="eastAsia"/>
          <w:sz w:val="24"/>
          <w:szCs w:val="24"/>
        </w:rPr>
        <w:t xml:space="preserve">   </w:t>
      </w:r>
      <w:r>
        <w:rPr>
          <w:rFonts w:ascii="宋体" w:hAnsi="宋体"/>
          <w:sz w:val="24"/>
          <w:szCs w:val="24"/>
        </w:rPr>
        <w:t>10</w:t>
      </w:r>
      <w:r w:rsidR="00A06B57">
        <w:rPr>
          <w:rFonts w:ascii="宋体" w:hAnsi="宋体" w:hint="eastAsia"/>
          <w:sz w:val="24"/>
          <w:szCs w:val="24"/>
        </w:rPr>
        <w:t>套</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具体要求见《</w:t>
      </w:r>
      <w:r w:rsidR="00D93426" w:rsidRPr="00D93426">
        <w:rPr>
          <w:rFonts w:ascii="宋体" w:hAnsi="宋体" w:hint="eastAsia"/>
          <w:sz w:val="24"/>
          <w:szCs w:val="24"/>
        </w:rPr>
        <w:t>信息办智能多媒体教室常态化录播教室服务器项目</w:t>
      </w:r>
      <w:r>
        <w:rPr>
          <w:rFonts w:ascii="宋体" w:hAnsi="宋体" w:hint="eastAsia"/>
          <w:sz w:val="24"/>
          <w:szCs w:val="24"/>
        </w:rPr>
        <w:t>需求》</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三、投标人资质要求</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1、投标人必须是经国家有关部门批准，具有合法经营资质、符合《中华人民共和国政府采购法》第二十二条规定的独立法人；</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2、投标人须提供原厂质</w:t>
      </w:r>
      <w:proofErr w:type="gramStart"/>
      <w:r>
        <w:rPr>
          <w:rFonts w:ascii="宋体" w:hAnsi="宋体" w:hint="eastAsia"/>
          <w:sz w:val="24"/>
          <w:szCs w:val="24"/>
        </w:rPr>
        <w:t>保承诺</w:t>
      </w:r>
      <w:proofErr w:type="gramEnd"/>
      <w:r>
        <w:rPr>
          <w:rFonts w:ascii="宋体" w:hAnsi="宋体" w:hint="eastAsia"/>
          <w:sz w:val="24"/>
          <w:szCs w:val="24"/>
        </w:rPr>
        <w:t>函（原件）；投标人若非生产者，须提供生产者或其驻中国办事机构（或生产者授权的中国境内最高级别代理机构）针对本项目的专项授权书原件(加盖公章)或投标人取得的产品代理证书；</w:t>
      </w:r>
    </w:p>
    <w:p w:rsidR="00A06B57" w:rsidRDefault="00A06B57">
      <w:pPr>
        <w:adjustRightInd w:val="0"/>
        <w:snapToGrid w:val="0"/>
        <w:spacing w:line="300" w:lineRule="exact"/>
        <w:ind w:firstLineChars="200" w:firstLine="480"/>
        <w:rPr>
          <w:rFonts w:ascii="宋体" w:hAnsi="宋体"/>
          <w:sz w:val="24"/>
        </w:rPr>
      </w:pPr>
      <w:r>
        <w:rPr>
          <w:rFonts w:ascii="宋体" w:hAnsi="宋体" w:hint="eastAsia"/>
          <w:sz w:val="24"/>
          <w:szCs w:val="24"/>
        </w:rPr>
        <w:t>3、</w:t>
      </w:r>
      <w:r>
        <w:rPr>
          <w:rFonts w:ascii="宋体" w:hAnsi="宋体" w:hint="eastAsia"/>
          <w:sz w:val="24"/>
        </w:rPr>
        <w:t>投标人具有项目必须的技术条件或经营能力，具备法律法规规定的其它条件和良好的社会信誉，在经营活动中没有违法违规记录，近三年内没有被司法部门或行业主管部门处罚，</w:t>
      </w:r>
      <w:r>
        <w:rPr>
          <w:rFonts w:ascii="宋体" w:hAnsi="宋体"/>
          <w:sz w:val="24"/>
        </w:rPr>
        <w:t>提供书面声明</w:t>
      </w:r>
      <w:r>
        <w:rPr>
          <w:rFonts w:ascii="宋体" w:hAnsi="宋体" w:hint="eastAsia"/>
          <w:sz w:val="24"/>
        </w:rPr>
        <w:t>；</w:t>
      </w:r>
    </w:p>
    <w:p w:rsidR="00A233E4" w:rsidRDefault="00A233E4">
      <w:pPr>
        <w:adjustRightInd w:val="0"/>
        <w:snapToGrid w:val="0"/>
        <w:spacing w:line="300" w:lineRule="exact"/>
        <w:ind w:firstLineChars="200" w:firstLine="480"/>
        <w:rPr>
          <w:rFonts w:ascii="宋体" w:hAnsi="宋体"/>
          <w:sz w:val="24"/>
          <w:szCs w:val="24"/>
        </w:rPr>
      </w:pPr>
      <w:r>
        <w:rPr>
          <w:rFonts w:ascii="宋体" w:hAnsi="宋体" w:hint="eastAsia"/>
          <w:sz w:val="24"/>
        </w:rPr>
        <w:t>4、</w:t>
      </w:r>
      <w:r>
        <w:rPr>
          <w:sz w:val="24"/>
        </w:rPr>
        <w:t>投标</w:t>
      </w:r>
      <w:r>
        <w:rPr>
          <w:rFonts w:hint="eastAsia"/>
          <w:sz w:val="24"/>
        </w:rPr>
        <w:t>人</w:t>
      </w:r>
      <w:r>
        <w:rPr>
          <w:sz w:val="24"/>
        </w:rPr>
        <w:t>与</w:t>
      </w:r>
      <w:r>
        <w:rPr>
          <w:rFonts w:hint="eastAsia"/>
          <w:sz w:val="24"/>
        </w:rPr>
        <w:t>所投</w:t>
      </w:r>
      <w:r>
        <w:rPr>
          <w:sz w:val="24"/>
        </w:rPr>
        <w:t>产品必须满足江苏省</w:t>
      </w:r>
      <w:r>
        <w:rPr>
          <w:rFonts w:hint="eastAsia"/>
          <w:sz w:val="24"/>
        </w:rPr>
        <w:t>政府</w:t>
      </w:r>
      <w:r>
        <w:rPr>
          <w:sz w:val="24"/>
        </w:rPr>
        <w:t>采购协议</w:t>
      </w:r>
      <w:r>
        <w:rPr>
          <w:rFonts w:hint="eastAsia"/>
          <w:sz w:val="24"/>
        </w:rPr>
        <w:t>供货</w:t>
      </w:r>
      <w:r>
        <w:rPr>
          <w:sz w:val="24"/>
        </w:rPr>
        <w:t>相关要求</w:t>
      </w:r>
      <w:r>
        <w:rPr>
          <w:rFonts w:hint="eastAsia"/>
          <w:sz w:val="24"/>
        </w:rPr>
        <w:t>；</w:t>
      </w:r>
    </w:p>
    <w:p w:rsidR="00A06B57" w:rsidRDefault="00A233E4">
      <w:pPr>
        <w:adjustRightInd w:val="0"/>
        <w:snapToGrid w:val="0"/>
        <w:spacing w:line="300" w:lineRule="exact"/>
        <w:ind w:firstLineChars="200" w:firstLine="480"/>
        <w:rPr>
          <w:rFonts w:ascii="宋体" w:hAnsi="宋体"/>
          <w:sz w:val="24"/>
          <w:szCs w:val="24"/>
        </w:rPr>
      </w:pPr>
      <w:r>
        <w:rPr>
          <w:rFonts w:ascii="宋体" w:hAnsi="宋体"/>
          <w:sz w:val="24"/>
          <w:szCs w:val="24"/>
        </w:rPr>
        <w:t>5</w:t>
      </w:r>
      <w:r w:rsidR="00A06B57">
        <w:rPr>
          <w:rFonts w:ascii="宋体" w:hAnsi="宋体" w:hint="eastAsia"/>
          <w:sz w:val="24"/>
          <w:szCs w:val="24"/>
        </w:rPr>
        <w:t>、本项目不接受联合体投标。</w:t>
      </w:r>
    </w:p>
    <w:p w:rsidR="00A06B57" w:rsidRDefault="00A06B57">
      <w:pPr>
        <w:adjustRightInd w:val="0"/>
        <w:snapToGrid w:val="0"/>
        <w:spacing w:line="330" w:lineRule="exact"/>
        <w:ind w:firstLineChars="200" w:firstLine="482"/>
        <w:rPr>
          <w:rFonts w:ascii="宋体" w:hAnsi="宋体"/>
          <w:b/>
          <w:bCs/>
          <w:sz w:val="24"/>
          <w:szCs w:val="24"/>
        </w:rPr>
      </w:pPr>
      <w:r>
        <w:rPr>
          <w:rFonts w:ascii="宋体" w:hAnsi="宋体" w:hint="eastAsia"/>
          <w:b/>
          <w:sz w:val="24"/>
          <w:szCs w:val="24"/>
        </w:rPr>
        <w:t>四、</w:t>
      </w:r>
      <w:r>
        <w:rPr>
          <w:rFonts w:ascii="宋体" w:hAnsi="宋体" w:hint="eastAsia"/>
          <w:b/>
          <w:bCs/>
          <w:sz w:val="24"/>
          <w:szCs w:val="24"/>
        </w:rPr>
        <w:t>采购文件发布信息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cs="Arial" w:hint="eastAsia"/>
          <w:color w:val="000000"/>
          <w:sz w:val="24"/>
          <w:szCs w:val="24"/>
        </w:rPr>
        <w:t>采购</w:t>
      </w:r>
      <w:r>
        <w:rPr>
          <w:rFonts w:ascii="宋体" w:hAnsi="宋体" w:cs="Arial"/>
          <w:color w:val="000000"/>
          <w:sz w:val="24"/>
          <w:szCs w:val="24"/>
        </w:rPr>
        <w:t>文件</w:t>
      </w:r>
      <w:r>
        <w:rPr>
          <w:rFonts w:ascii="宋体" w:hAnsi="宋体" w:cs="Arial" w:hint="eastAsia"/>
          <w:color w:val="000000"/>
          <w:sz w:val="24"/>
          <w:szCs w:val="24"/>
        </w:rPr>
        <w:t>发布</w:t>
      </w:r>
      <w:r>
        <w:rPr>
          <w:rFonts w:ascii="宋体" w:hAnsi="宋体" w:cs="Arial"/>
          <w:color w:val="000000"/>
          <w:sz w:val="24"/>
          <w:szCs w:val="24"/>
        </w:rPr>
        <w:t>时间：</w:t>
      </w:r>
      <w:r>
        <w:rPr>
          <w:rFonts w:ascii="宋体" w:hAnsi="宋体" w:cs="Arial" w:hint="eastAsia"/>
          <w:color w:val="000000"/>
          <w:sz w:val="24"/>
          <w:szCs w:val="24"/>
        </w:rPr>
        <w:t>自采购公告在“南京邮电大学</w:t>
      </w:r>
      <w:r>
        <w:rPr>
          <w:rFonts w:ascii="宋体" w:hAnsi="宋体" w:cs="Arial"/>
          <w:color w:val="000000"/>
          <w:sz w:val="24"/>
          <w:szCs w:val="24"/>
        </w:rPr>
        <w:t>”</w:t>
      </w:r>
      <w:r>
        <w:rPr>
          <w:rFonts w:ascii="宋体" w:hAnsi="宋体" w:cs="Arial" w:hint="eastAsia"/>
          <w:color w:val="000000"/>
          <w:sz w:val="24"/>
          <w:szCs w:val="24"/>
        </w:rPr>
        <w:t>网页</w:t>
      </w:r>
      <w:r>
        <w:rPr>
          <w:rFonts w:ascii="宋体" w:hAnsi="宋体" w:cs="Arial"/>
          <w:color w:val="000000"/>
          <w:sz w:val="24"/>
          <w:szCs w:val="24"/>
        </w:rPr>
        <w:t>上</w:t>
      </w:r>
      <w:r>
        <w:rPr>
          <w:rFonts w:ascii="宋体" w:hAnsi="宋体" w:cs="Arial" w:hint="eastAsia"/>
          <w:color w:val="000000"/>
          <w:sz w:val="24"/>
          <w:szCs w:val="24"/>
        </w:rPr>
        <w:t>发布之日</w:t>
      </w:r>
      <w:r>
        <w:rPr>
          <w:rFonts w:ascii="宋体" w:hAnsi="宋体" w:cs="Arial"/>
          <w:color w:val="000000"/>
          <w:sz w:val="24"/>
          <w:szCs w:val="24"/>
        </w:rPr>
        <w:t>起</w:t>
      </w:r>
      <w:r>
        <w:rPr>
          <w:rFonts w:ascii="宋体" w:hAnsi="宋体" w:cs="Arial" w:hint="eastAsia"/>
          <w:color w:val="000000"/>
          <w:sz w:val="24"/>
          <w:szCs w:val="24"/>
        </w:rPr>
        <w:t>至投标截止时间止。</w:t>
      </w:r>
      <w:r>
        <w:rPr>
          <w:rFonts w:ascii="宋体" w:hAnsi="宋体" w:hint="eastAsia"/>
          <w:color w:val="000000"/>
          <w:sz w:val="24"/>
          <w:szCs w:val="24"/>
        </w:rPr>
        <w:t>供应商如确定参加投标，请于投标文件</w:t>
      </w:r>
      <w:r>
        <w:rPr>
          <w:rFonts w:ascii="宋体" w:hAnsi="宋体"/>
          <w:color w:val="000000"/>
          <w:sz w:val="24"/>
          <w:szCs w:val="24"/>
        </w:rPr>
        <w:t>递交时间</w:t>
      </w:r>
      <w:r>
        <w:rPr>
          <w:rFonts w:ascii="宋体" w:hAnsi="宋体" w:hint="eastAsia"/>
          <w:color w:val="000000"/>
          <w:sz w:val="24"/>
          <w:szCs w:val="24"/>
        </w:rPr>
        <w:t>到</w:t>
      </w:r>
      <w:r>
        <w:rPr>
          <w:rFonts w:ascii="宋体" w:hAnsi="宋体"/>
          <w:color w:val="000000"/>
          <w:sz w:val="24"/>
          <w:szCs w:val="24"/>
        </w:rPr>
        <w:t>指定地点</w:t>
      </w:r>
      <w:r>
        <w:rPr>
          <w:rFonts w:ascii="宋体" w:hAnsi="宋体" w:hint="eastAsia"/>
          <w:color w:val="000000"/>
          <w:sz w:val="24"/>
          <w:szCs w:val="24"/>
        </w:rPr>
        <w:t>登记</w:t>
      </w:r>
      <w:r>
        <w:rPr>
          <w:rFonts w:ascii="宋体" w:hAnsi="宋体"/>
          <w:color w:val="000000"/>
          <w:sz w:val="24"/>
          <w:szCs w:val="24"/>
        </w:rPr>
        <w:t>报名、递交</w:t>
      </w:r>
      <w:r>
        <w:rPr>
          <w:rFonts w:ascii="宋体" w:hAnsi="宋体" w:hint="eastAsia"/>
          <w:color w:val="000000"/>
          <w:sz w:val="24"/>
          <w:szCs w:val="24"/>
        </w:rPr>
        <w:t>投标</w:t>
      </w:r>
      <w:r>
        <w:rPr>
          <w:rFonts w:ascii="宋体" w:hAnsi="宋体"/>
          <w:color w:val="000000"/>
          <w:sz w:val="24"/>
          <w:szCs w:val="24"/>
        </w:rPr>
        <w:t>文件</w:t>
      </w:r>
      <w:r>
        <w:rPr>
          <w:rFonts w:ascii="宋体" w:hAnsi="宋体" w:hint="eastAsia"/>
          <w:color w:val="000000"/>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投标文件接收信息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投标文件递交时间：2016年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346B6">
        <w:rPr>
          <w:rFonts w:ascii="宋体" w:hAnsi="宋体"/>
          <w:sz w:val="24"/>
          <w:szCs w:val="24"/>
        </w:rPr>
        <w:t>20</w:t>
      </w:r>
      <w:r>
        <w:rPr>
          <w:rFonts w:ascii="宋体" w:hAnsi="宋体" w:hint="eastAsia"/>
          <w:sz w:val="24"/>
          <w:szCs w:val="24"/>
        </w:rPr>
        <w:t>日上午</w:t>
      </w:r>
      <w:r>
        <w:rPr>
          <w:rFonts w:ascii="宋体" w:hAnsi="宋体"/>
          <w:sz w:val="24"/>
          <w:szCs w:val="24"/>
        </w:rPr>
        <w:t>9</w:t>
      </w:r>
      <w:r>
        <w:rPr>
          <w:rFonts w:ascii="宋体" w:hAnsi="宋体" w:hint="eastAsia"/>
          <w:sz w:val="24"/>
          <w:szCs w:val="24"/>
        </w:rPr>
        <w:t>:00-10: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投标截止</w:t>
      </w:r>
      <w:r>
        <w:rPr>
          <w:rFonts w:ascii="宋体" w:hAnsi="宋体"/>
          <w:sz w:val="24"/>
          <w:szCs w:val="24"/>
        </w:rPr>
        <w:t>时间：</w:t>
      </w:r>
      <w:r>
        <w:rPr>
          <w:rFonts w:ascii="宋体" w:hAnsi="宋体" w:hint="eastAsia"/>
          <w:sz w:val="24"/>
          <w:szCs w:val="24"/>
        </w:rPr>
        <w:t>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346B6">
        <w:rPr>
          <w:rFonts w:ascii="宋体" w:hAnsi="宋体"/>
          <w:sz w:val="24"/>
          <w:szCs w:val="24"/>
        </w:rPr>
        <w:t>20</w:t>
      </w:r>
      <w:bookmarkStart w:id="6" w:name="_GoBack"/>
      <w:bookmarkEnd w:id="6"/>
      <w:r>
        <w:rPr>
          <w:rFonts w:ascii="宋体" w:hAnsi="宋体" w:hint="eastAsia"/>
          <w:sz w:val="24"/>
          <w:szCs w:val="24"/>
        </w:rPr>
        <w:t>日上午10: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投标文件递交地点：</w:t>
      </w:r>
      <w:r>
        <w:rPr>
          <w:rFonts w:ascii="宋体" w:hAnsi="宋体"/>
          <w:sz w:val="24"/>
          <w:szCs w:val="24"/>
        </w:rPr>
        <w:t>南京市亚东新城区文苑路9号</w:t>
      </w:r>
      <w:r>
        <w:rPr>
          <w:rFonts w:ascii="宋体" w:hAnsi="宋体" w:hint="eastAsia"/>
          <w:sz w:val="24"/>
          <w:szCs w:val="24"/>
        </w:rPr>
        <w:t>南京邮电大学行政南楼24</w:t>
      </w:r>
      <w:r>
        <w:rPr>
          <w:rFonts w:ascii="宋体" w:hAnsi="宋体"/>
          <w:sz w:val="24"/>
          <w:szCs w:val="24"/>
        </w:rPr>
        <w:t>0</w:t>
      </w:r>
      <w:r>
        <w:rPr>
          <w:rFonts w:ascii="宋体" w:hAnsi="宋体" w:hint="eastAsia"/>
          <w:sz w:val="24"/>
          <w:szCs w:val="24"/>
        </w:rPr>
        <w:t>室</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投标文件接收人：瞿老师</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采购单位不接受邮寄、快递等投标，投标文件在投标截止</w:t>
      </w:r>
      <w:r>
        <w:rPr>
          <w:rFonts w:ascii="宋体" w:hAnsi="宋体"/>
          <w:sz w:val="24"/>
          <w:szCs w:val="24"/>
        </w:rPr>
        <w:t>时间</w:t>
      </w:r>
      <w:r>
        <w:rPr>
          <w:rFonts w:ascii="宋体" w:hAnsi="宋体" w:hint="eastAsia"/>
          <w:sz w:val="24"/>
          <w:szCs w:val="24"/>
        </w:rPr>
        <w:t>后，一律不予退回。</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六、开标有关信息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具体开标时间、地点：递交标书时另行通知。</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缴纳费用</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投标单位须在投标时缴纳100元标书费，</w:t>
      </w:r>
      <w:r w:rsidR="00D93426">
        <w:rPr>
          <w:rFonts w:ascii="宋体" w:hAnsi="宋体" w:hint="eastAsia"/>
          <w:sz w:val="24"/>
          <w:szCs w:val="24"/>
        </w:rPr>
        <w:t>15</w:t>
      </w:r>
      <w:r w:rsidR="004A1167">
        <w:rPr>
          <w:rFonts w:ascii="宋体" w:hAnsi="宋体"/>
          <w:sz w:val="24"/>
          <w:szCs w:val="24"/>
        </w:rPr>
        <w:t>00</w:t>
      </w:r>
      <w:r>
        <w:rPr>
          <w:rFonts w:ascii="宋体" w:hAnsi="宋体" w:hint="eastAsia"/>
          <w:sz w:val="24"/>
          <w:szCs w:val="24"/>
        </w:rPr>
        <w:t>元项目投标保证金。</w:t>
      </w:r>
    </w:p>
    <w:p w:rsidR="00A06B57" w:rsidRDefault="00A06B57">
      <w:pPr>
        <w:adjustRightInd w:val="0"/>
        <w:snapToGrid w:val="0"/>
        <w:spacing w:line="330" w:lineRule="exact"/>
        <w:ind w:firstLineChars="200" w:firstLine="480"/>
        <w:rPr>
          <w:rFonts w:ascii="宋体" w:hAnsi="宋体"/>
          <w:sz w:val="24"/>
        </w:rPr>
      </w:pPr>
      <w:r>
        <w:rPr>
          <w:rFonts w:ascii="宋体" w:hAnsi="宋体" w:hint="eastAsia"/>
          <w:sz w:val="24"/>
        </w:rPr>
        <w:t>投标</w:t>
      </w:r>
      <w:r>
        <w:rPr>
          <w:rFonts w:ascii="宋体" w:hAnsi="宋体"/>
          <w:sz w:val="24"/>
        </w:rPr>
        <w:t>保证金</w:t>
      </w:r>
      <w:r>
        <w:rPr>
          <w:rFonts w:ascii="宋体" w:hAnsi="宋体" w:hint="eastAsia"/>
          <w:sz w:val="24"/>
        </w:rPr>
        <w:t>应为在中国注册的银行出具的银行本票(同城)、汇票(异地)或</w:t>
      </w:r>
      <w:r>
        <w:rPr>
          <w:rFonts w:ascii="宋体" w:hAnsi="宋体"/>
          <w:sz w:val="24"/>
        </w:rPr>
        <w:t>现金</w:t>
      </w:r>
      <w:r>
        <w:rPr>
          <w:rFonts w:ascii="宋体" w:hAnsi="宋体" w:hint="eastAsia"/>
          <w:sz w:val="24"/>
        </w:rPr>
        <w:t>。不接受转账、转账支票或其它形式的保证金。</w:t>
      </w:r>
    </w:p>
    <w:p w:rsidR="00A06B57" w:rsidRDefault="00A06B57">
      <w:pPr>
        <w:adjustRightInd w:val="0"/>
        <w:snapToGrid w:val="0"/>
        <w:spacing w:line="330" w:lineRule="exact"/>
        <w:ind w:firstLineChars="400" w:firstLine="960"/>
        <w:rPr>
          <w:rFonts w:ascii="宋体" w:hAnsi="宋体"/>
          <w:sz w:val="24"/>
        </w:rPr>
      </w:pPr>
      <w:r>
        <w:rPr>
          <w:rFonts w:ascii="宋体" w:hAnsi="宋体" w:hint="eastAsia"/>
          <w:sz w:val="24"/>
        </w:rPr>
        <w:t>户名：南京邮电大学             账号</w:t>
      </w:r>
      <w:r>
        <w:rPr>
          <w:rFonts w:ascii="宋体" w:hAnsi="宋体"/>
          <w:sz w:val="24"/>
        </w:rPr>
        <w:t>：</w:t>
      </w:r>
      <w:r>
        <w:rPr>
          <w:rFonts w:ascii="宋体" w:hAnsi="宋体" w:hint="eastAsia"/>
          <w:sz w:val="24"/>
        </w:rPr>
        <w:t>4301011209001047531</w:t>
      </w:r>
    </w:p>
    <w:p w:rsidR="00A06B57" w:rsidRDefault="00A06B57">
      <w:pPr>
        <w:adjustRightInd w:val="0"/>
        <w:snapToGrid w:val="0"/>
        <w:spacing w:line="330" w:lineRule="exact"/>
        <w:ind w:firstLineChars="400" w:firstLine="960"/>
        <w:rPr>
          <w:rFonts w:ascii="宋体" w:hAnsi="宋体"/>
          <w:sz w:val="24"/>
          <w:szCs w:val="24"/>
        </w:rPr>
      </w:pPr>
      <w:r>
        <w:rPr>
          <w:rFonts w:ascii="宋体" w:hAnsi="宋体" w:hint="eastAsia"/>
          <w:sz w:val="24"/>
        </w:rPr>
        <w:t>开户行</w:t>
      </w:r>
      <w:r>
        <w:rPr>
          <w:rFonts w:ascii="宋体" w:hAnsi="宋体"/>
          <w:sz w:val="24"/>
        </w:rPr>
        <w:t>：</w:t>
      </w:r>
      <w:r>
        <w:rPr>
          <w:rFonts w:ascii="宋体" w:hAnsi="宋体" w:hint="eastAsia"/>
          <w:sz w:val="24"/>
        </w:rPr>
        <w:t>工行南京察哈尔路支行</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八、本次招标联系事项</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联系人：王老师      联系电话：8586654</w:t>
      </w:r>
      <w:r>
        <w:rPr>
          <w:rFonts w:ascii="宋体" w:hAnsi="宋体"/>
          <w:sz w:val="24"/>
          <w:szCs w:val="24"/>
        </w:rPr>
        <w:t>1</w:t>
      </w:r>
      <w:r>
        <w:rPr>
          <w:rFonts w:ascii="宋体" w:hAnsi="宋体" w:hint="eastAsia"/>
          <w:sz w:val="24"/>
          <w:szCs w:val="24"/>
        </w:rPr>
        <w:t xml:space="preserve">     邮政编码：210046</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邮箱：zbb@njupt.edu.cn</w:t>
      </w:r>
    </w:p>
    <w:p w:rsidR="00A06B57" w:rsidRDefault="00A06B57">
      <w:pPr>
        <w:adjustRightInd w:val="0"/>
        <w:snapToGrid w:val="0"/>
        <w:spacing w:line="330" w:lineRule="exact"/>
        <w:ind w:firstLineChars="200" w:firstLine="480"/>
        <w:jc w:val="right"/>
        <w:rPr>
          <w:rFonts w:ascii="宋体" w:hAnsi="宋体"/>
          <w:sz w:val="24"/>
          <w:szCs w:val="24"/>
        </w:rPr>
      </w:pPr>
      <w:r>
        <w:rPr>
          <w:rFonts w:ascii="宋体" w:hAnsi="宋体" w:hint="eastAsia"/>
          <w:sz w:val="24"/>
          <w:szCs w:val="24"/>
        </w:rPr>
        <w:t>南京邮电大学采购招标管理办公室</w:t>
      </w:r>
    </w:p>
    <w:p w:rsidR="00A06B57" w:rsidRDefault="00A06B57">
      <w:pPr>
        <w:wordWrap w:val="0"/>
        <w:adjustRightInd w:val="0"/>
        <w:snapToGrid w:val="0"/>
        <w:spacing w:line="330" w:lineRule="exact"/>
        <w:ind w:firstLineChars="200" w:firstLine="480"/>
        <w:jc w:val="right"/>
        <w:rPr>
          <w:rFonts w:ascii="宋体" w:hAnsi="宋体"/>
          <w:sz w:val="24"/>
          <w:szCs w:val="24"/>
        </w:rPr>
      </w:pPr>
      <w:r>
        <w:rPr>
          <w:rFonts w:ascii="宋体" w:hAnsi="宋体"/>
          <w:sz w:val="24"/>
          <w:szCs w:val="24"/>
        </w:rPr>
        <w:t xml:space="preserve"> </w:t>
      </w:r>
      <w:r>
        <w:rPr>
          <w:rFonts w:ascii="宋体" w:hAnsi="宋体" w:hint="eastAsia"/>
          <w:sz w:val="24"/>
          <w:szCs w:val="24"/>
        </w:rPr>
        <w:t>201</w:t>
      </w:r>
      <w:r>
        <w:rPr>
          <w:rFonts w:ascii="宋体" w:hAnsi="宋体"/>
          <w:sz w:val="24"/>
          <w:szCs w:val="24"/>
        </w:rPr>
        <w:t>6</w:t>
      </w:r>
      <w:r>
        <w:rPr>
          <w:rFonts w:ascii="宋体" w:hAnsi="宋体" w:hint="eastAsia"/>
          <w:sz w:val="24"/>
          <w:szCs w:val="24"/>
        </w:rPr>
        <w:t>年</w:t>
      </w:r>
      <w:r>
        <w:rPr>
          <w:rFonts w:ascii="宋体" w:hAnsi="宋体"/>
          <w:sz w:val="24"/>
          <w:szCs w:val="24"/>
        </w:rPr>
        <w:t>1</w:t>
      </w:r>
      <w:r w:rsidR="00A70C65">
        <w:rPr>
          <w:rFonts w:ascii="宋体" w:hAnsi="宋体"/>
          <w:sz w:val="24"/>
          <w:szCs w:val="24"/>
        </w:rPr>
        <w:t>2</w:t>
      </w:r>
      <w:r>
        <w:rPr>
          <w:rFonts w:ascii="宋体" w:hAnsi="宋体" w:hint="eastAsia"/>
          <w:sz w:val="24"/>
          <w:szCs w:val="24"/>
        </w:rPr>
        <w:t>月</w:t>
      </w:r>
      <w:r>
        <w:rPr>
          <w:rFonts w:ascii="宋体" w:hAnsi="宋体"/>
          <w:sz w:val="24"/>
          <w:szCs w:val="24"/>
        </w:rPr>
        <w:t xml:space="preserve">        </w:t>
      </w:r>
    </w:p>
    <w:p w:rsidR="00A06B57" w:rsidRDefault="00A06B57">
      <w:pPr>
        <w:pStyle w:val="2"/>
        <w:rPr>
          <w:rFonts w:ascii="黑体" w:eastAsia="黑体" w:hAnsi="黑体"/>
        </w:rPr>
      </w:pPr>
      <w:r>
        <w:rPr>
          <w:rFonts w:ascii="宋体" w:hAnsi="宋体"/>
          <w:color w:val="000000"/>
          <w:sz w:val="24"/>
          <w:szCs w:val="24"/>
        </w:rPr>
        <w:br w:type="page"/>
      </w:r>
      <w:bookmarkStart w:id="7" w:name="_Toc120614211"/>
      <w:r>
        <w:rPr>
          <w:rFonts w:ascii="黑体" w:eastAsia="黑体" w:hAnsi="黑体" w:hint="eastAsia"/>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Pr>
          <w:rFonts w:ascii="黑体" w:eastAsia="黑体" w:hAnsi="黑体" w:hint="eastAsia"/>
        </w:rPr>
        <w:t>投标人须知</w:t>
      </w:r>
      <w:bookmarkEnd w:id="8"/>
      <w:bookmarkEnd w:id="9"/>
      <w:bookmarkEnd w:id="10"/>
      <w:bookmarkEnd w:id="11"/>
    </w:p>
    <w:p w:rsidR="00A06B57" w:rsidRDefault="00A06B57">
      <w:pPr>
        <w:spacing w:line="360" w:lineRule="exact"/>
        <w:ind w:firstLineChars="200" w:firstLine="482"/>
        <w:rPr>
          <w:rFonts w:ascii="宋体" w:hAnsi="宋体"/>
          <w:b/>
          <w:sz w:val="24"/>
          <w:szCs w:val="24"/>
        </w:rPr>
      </w:pPr>
      <w:bookmarkStart w:id="12" w:name="_Toc513029203"/>
      <w:bookmarkStart w:id="13" w:name="_Toc16938519"/>
      <w:bookmarkStart w:id="14" w:name="_Toc20823275"/>
      <w:bookmarkStart w:id="15" w:name="_Toc120614214"/>
      <w:r>
        <w:rPr>
          <w:rFonts w:ascii="宋体" w:hAnsi="宋体" w:hint="eastAsia"/>
          <w:b/>
          <w:sz w:val="24"/>
          <w:szCs w:val="24"/>
        </w:rPr>
        <w:t>一</w:t>
      </w:r>
      <w:r>
        <w:rPr>
          <w:rFonts w:ascii="宋体" w:hAnsi="宋体"/>
          <w:b/>
          <w:sz w:val="24"/>
          <w:szCs w:val="24"/>
        </w:rPr>
        <w:t>、总则</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l、采购方式</w:t>
      </w:r>
    </w:p>
    <w:p w:rsidR="00A06B57" w:rsidRDefault="00A06B57">
      <w:pPr>
        <w:adjustRightInd w:val="0"/>
        <w:snapToGrid w:val="0"/>
        <w:spacing w:line="360" w:lineRule="exact"/>
        <w:ind w:firstLineChars="200" w:firstLine="480"/>
        <w:rPr>
          <w:rFonts w:ascii="宋体" w:hAnsi="宋体"/>
          <w:sz w:val="24"/>
          <w:szCs w:val="24"/>
        </w:rPr>
      </w:pPr>
      <w:r>
        <w:rPr>
          <w:rFonts w:ascii="宋体" w:hAnsi="宋体" w:hint="eastAsia"/>
          <w:sz w:val="24"/>
          <w:szCs w:val="24"/>
        </w:rPr>
        <w:t>1.1本次采购采用公开招标方式，</w:t>
      </w:r>
      <w:r>
        <w:rPr>
          <w:rFonts w:ascii="宋体" w:hAnsi="宋体"/>
          <w:sz w:val="24"/>
          <w:szCs w:val="24"/>
        </w:rPr>
        <w:t>本</w:t>
      </w:r>
      <w:r>
        <w:rPr>
          <w:rFonts w:ascii="宋体" w:hAnsi="宋体" w:hint="eastAsia"/>
          <w:sz w:val="24"/>
          <w:szCs w:val="24"/>
        </w:rPr>
        <w:t>采购</w:t>
      </w:r>
      <w:r>
        <w:rPr>
          <w:rFonts w:ascii="宋体" w:hAnsi="宋体"/>
          <w:sz w:val="24"/>
          <w:szCs w:val="24"/>
        </w:rPr>
        <w:t>文件仅适用于</w:t>
      </w:r>
      <w:r>
        <w:rPr>
          <w:rFonts w:ascii="宋体" w:hAnsi="宋体" w:hint="eastAsia"/>
          <w:sz w:val="24"/>
          <w:szCs w:val="24"/>
        </w:rPr>
        <w:t>采购公告</w:t>
      </w:r>
      <w:r>
        <w:rPr>
          <w:rFonts w:ascii="宋体" w:hAnsi="宋体"/>
          <w:sz w:val="24"/>
          <w:szCs w:val="24"/>
        </w:rPr>
        <w:t>中所述项目</w:t>
      </w:r>
      <w:r>
        <w:rPr>
          <w:rFonts w:ascii="宋体" w:hAnsi="宋体" w:hint="eastAsia"/>
          <w:sz w:val="24"/>
          <w:szCs w:val="24"/>
        </w:rPr>
        <w:t>。</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2、合格的投标人</w:t>
      </w:r>
    </w:p>
    <w:p w:rsidR="00A06B57" w:rsidRDefault="00A06B57">
      <w:pPr>
        <w:spacing w:line="360" w:lineRule="exact"/>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满足采购</w:t>
      </w:r>
      <w:r>
        <w:rPr>
          <w:rFonts w:ascii="宋体" w:hAnsi="宋体"/>
          <w:sz w:val="24"/>
          <w:szCs w:val="24"/>
        </w:rPr>
        <w:t>公告中</w:t>
      </w:r>
      <w:r>
        <w:rPr>
          <w:rFonts w:ascii="宋体" w:hAnsi="宋体" w:hint="eastAsia"/>
          <w:sz w:val="24"/>
          <w:szCs w:val="24"/>
        </w:rPr>
        <w:t>投标</w:t>
      </w:r>
      <w:r>
        <w:rPr>
          <w:rFonts w:ascii="宋体" w:hAnsi="宋体"/>
          <w:sz w:val="24"/>
          <w:szCs w:val="24"/>
        </w:rPr>
        <w:t>人资质要求</w:t>
      </w:r>
      <w:r>
        <w:rPr>
          <w:rFonts w:ascii="宋体" w:hAnsi="宋体" w:hint="eastAsia"/>
          <w:sz w:val="24"/>
          <w:szCs w:val="24"/>
        </w:rPr>
        <w:t>的</w:t>
      </w:r>
      <w:r>
        <w:rPr>
          <w:rFonts w:ascii="宋体" w:hAnsi="宋体"/>
          <w:sz w:val="24"/>
          <w:szCs w:val="24"/>
        </w:rPr>
        <w:t>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3、适用法律</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3.1本次采购及由本次采购产生的合同受中华人民共和国有关法律法规制约和保护。</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4、投标费用</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4.1投标人应自行承担所有参与投标有关费用，无论投标过程中的做法和结果如何，采购人在任何情况下均无义务和责任承担这些费用。</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5、采购文件的约束力</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5.1投标人一旦购买了本采购文件并参与投标，即被认为接受了本采购文件中的所有条件和规定。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采购</w:t>
      </w:r>
      <w:r>
        <w:rPr>
          <w:rFonts w:ascii="宋体" w:hAnsi="宋体"/>
          <w:b/>
          <w:sz w:val="24"/>
          <w:szCs w:val="24"/>
        </w:rPr>
        <w:t>文件</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6、采购</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采购</w:t>
      </w:r>
      <w:r>
        <w:rPr>
          <w:rFonts w:ascii="宋体" w:hAnsi="宋体"/>
          <w:sz w:val="24"/>
          <w:szCs w:val="24"/>
        </w:rPr>
        <w:t>文件由</w:t>
      </w:r>
      <w:r>
        <w:rPr>
          <w:rFonts w:ascii="宋体" w:hAnsi="宋体" w:hint="eastAsia"/>
          <w:sz w:val="24"/>
          <w:szCs w:val="24"/>
        </w:rPr>
        <w:t>以下</w:t>
      </w:r>
      <w:r>
        <w:rPr>
          <w:rFonts w:ascii="宋体" w:hAnsi="宋体"/>
          <w:sz w:val="24"/>
          <w:szCs w:val="24"/>
        </w:rPr>
        <w:t>部分组成：</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（1）采购公告</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（2）投标人须知</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（3）合同条款及格式</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（4）项目需求</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（5）评标方法与评标标准</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（6）投标文件格式</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请仔细检查采购文件是否齐全，如有</w:t>
      </w:r>
      <w:proofErr w:type="gramStart"/>
      <w:r>
        <w:rPr>
          <w:rFonts w:ascii="宋体" w:hAnsi="宋体" w:hint="eastAsia"/>
          <w:sz w:val="24"/>
          <w:szCs w:val="24"/>
        </w:rPr>
        <w:t>缺漏请</w:t>
      </w:r>
      <w:proofErr w:type="gramEnd"/>
      <w:r>
        <w:rPr>
          <w:rFonts w:ascii="宋体" w:hAnsi="宋体" w:hint="eastAsia"/>
          <w:sz w:val="24"/>
          <w:szCs w:val="24"/>
        </w:rPr>
        <w:t>立即与采购招标</w:t>
      </w:r>
      <w:r>
        <w:rPr>
          <w:rFonts w:ascii="宋体" w:hAnsi="宋体"/>
          <w:sz w:val="24"/>
          <w:szCs w:val="24"/>
        </w:rPr>
        <w:t>管理办公室</w:t>
      </w:r>
      <w:r>
        <w:rPr>
          <w:rFonts w:ascii="宋体" w:hAnsi="宋体" w:hint="eastAsia"/>
          <w:sz w:val="24"/>
          <w:szCs w:val="24"/>
        </w:rPr>
        <w:t>联系解决。</w:t>
      </w:r>
    </w:p>
    <w:p w:rsidR="00A06B57" w:rsidRDefault="00A06B57">
      <w:pPr>
        <w:spacing w:line="36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投标人应认真阅读采购文件中所有的事项、格式、条款和规范等要求。按采购文件要求和规定编制投标文件，并保证所提供的全部资料的真实性，以使其投标文件对采购文件</w:t>
      </w:r>
      <w:proofErr w:type="gramStart"/>
      <w:r>
        <w:rPr>
          <w:rFonts w:ascii="宋体" w:hAnsi="宋体" w:hint="eastAsia"/>
          <w:sz w:val="24"/>
          <w:szCs w:val="24"/>
        </w:rPr>
        <w:t>作出</w:t>
      </w:r>
      <w:proofErr w:type="gramEnd"/>
      <w:r>
        <w:rPr>
          <w:rFonts w:ascii="宋体" w:hAnsi="宋体" w:hint="eastAsia"/>
          <w:sz w:val="24"/>
          <w:szCs w:val="24"/>
        </w:rPr>
        <w:t>实质性响应，否则其风险由投标人自行承担。</w:t>
      </w:r>
    </w:p>
    <w:p w:rsidR="00A06B57" w:rsidRDefault="00A06B57">
      <w:pPr>
        <w:spacing w:line="360" w:lineRule="exact"/>
        <w:ind w:firstLineChars="200" w:firstLine="482"/>
        <w:rPr>
          <w:rFonts w:ascii="宋体" w:hAnsi="宋体"/>
          <w:b/>
          <w:sz w:val="24"/>
          <w:szCs w:val="24"/>
        </w:rPr>
      </w:pPr>
      <w:r>
        <w:rPr>
          <w:rFonts w:ascii="宋体" w:hAnsi="宋体"/>
          <w:b/>
          <w:sz w:val="24"/>
          <w:szCs w:val="24"/>
        </w:rPr>
        <w:t>7</w:t>
      </w:r>
      <w:r>
        <w:rPr>
          <w:rFonts w:ascii="宋体" w:hAnsi="宋体" w:hint="eastAsia"/>
          <w:b/>
          <w:sz w:val="24"/>
          <w:szCs w:val="24"/>
        </w:rPr>
        <w:t>、采购文件的澄清</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任何要求对采购文件进行澄清的投标人，均应在投标截止期前</w:t>
      </w:r>
      <w:r>
        <w:rPr>
          <w:rFonts w:ascii="宋体" w:hAnsi="宋体"/>
          <w:sz w:val="24"/>
          <w:szCs w:val="24"/>
        </w:rPr>
        <w:t>3</w:t>
      </w:r>
      <w:r>
        <w:rPr>
          <w:rFonts w:ascii="宋体" w:hAnsi="宋体" w:hint="eastAsia"/>
          <w:sz w:val="24"/>
          <w:szCs w:val="24"/>
        </w:rPr>
        <w:t>日前以书面形式通知采购人。</w:t>
      </w:r>
    </w:p>
    <w:p w:rsidR="00A06B57" w:rsidRDefault="00A06B57">
      <w:pPr>
        <w:spacing w:line="360" w:lineRule="exact"/>
        <w:ind w:firstLineChars="200" w:firstLine="482"/>
        <w:rPr>
          <w:rFonts w:ascii="宋体" w:hAnsi="宋体"/>
          <w:b/>
          <w:sz w:val="24"/>
          <w:szCs w:val="24"/>
        </w:rPr>
      </w:pPr>
      <w:r>
        <w:rPr>
          <w:rFonts w:ascii="宋体" w:hAnsi="宋体"/>
          <w:b/>
          <w:sz w:val="24"/>
          <w:szCs w:val="24"/>
        </w:rPr>
        <w:t>8</w:t>
      </w:r>
      <w:r>
        <w:rPr>
          <w:rFonts w:ascii="宋体" w:hAnsi="宋体" w:hint="eastAsia"/>
          <w:b/>
          <w:sz w:val="24"/>
          <w:szCs w:val="24"/>
        </w:rPr>
        <w:t>、采购文件的修改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.l在投标截止日期</w:t>
      </w:r>
      <w:r>
        <w:rPr>
          <w:rFonts w:ascii="宋体" w:hAnsi="宋体"/>
          <w:sz w:val="24"/>
          <w:szCs w:val="24"/>
        </w:rPr>
        <w:t>3</w:t>
      </w:r>
      <w:r>
        <w:rPr>
          <w:rFonts w:ascii="宋体" w:hAnsi="宋体" w:hint="eastAsia"/>
          <w:sz w:val="24"/>
          <w:szCs w:val="24"/>
        </w:rPr>
        <w:t>日前，无论何种原因，采购人均可主动或在解答投标人提出的澄清问题时对采购文件进行修改。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.2采购文件的修改将在“</w:t>
      </w:r>
      <w:r>
        <w:rPr>
          <w:rFonts w:ascii="宋体" w:hAnsi="宋体"/>
          <w:sz w:val="24"/>
          <w:szCs w:val="24"/>
        </w:rPr>
        <w:t>南京邮电大学”网站上</w:t>
      </w:r>
      <w:r>
        <w:rPr>
          <w:rFonts w:ascii="宋体" w:hAnsi="宋体" w:hint="eastAsia"/>
          <w:sz w:val="24"/>
          <w:szCs w:val="24"/>
        </w:rPr>
        <w:t>公布，并对所有投标人具有约束力。</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.3为使投标人编写标书有充分时间对标书文件的修改部分进行分析、研究，采购</w:t>
      </w:r>
      <w:r>
        <w:rPr>
          <w:rFonts w:ascii="宋体" w:hAnsi="宋体" w:hint="eastAsia"/>
          <w:sz w:val="24"/>
          <w:szCs w:val="24"/>
        </w:rPr>
        <w:lastRenderedPageBreak/>
        <w:t>人有权推迟投标截止日期和开标日期，并将此变更书面通知所有购买采购文件的投标人。</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、投标文件的编制</w:t>
      </w:r>
    </w:p>
    <w:p w:rsidR="00A06B57" w:rsidRDefault="00A06B57">
      <w:pPr>
        <w:spacing w:line="360" w:lineRule="exact"/>
        <w:ind w:firstLineChars="200" w:firstLine="482"/>
        <w:rPr>
          <w:rFonts w:ascii="宋体" w:hAnsi="宋体"/>
          <w:b/>
          <w:sz w:val="24"/>
          <w:szCs w:val="24"/>
        </w:rPr>
      </w:pPr>
      <w:r>
        <w:rPr>
          <w:rFonts w:ascii="宋体" w:hAnsi="宋体"/>
          <w:b/>
          <w:sz w:val="24"/>
          <w:szCs w:val="24"/>
        </w:rPr>
        <w:t>9</w:t>
      </w:r>
      <w:r>
        <w:rPr>
          <w:rFonts w:ascii="宋体" w:hAnsi="宋体" w:hint="eastAsia"/>
          <w:b/>
          <w:sz w:val="24"/>
          <w:szCs w:val="24"/>
        </w:rPr>
        <w:t>、投标语言及度量衡单位</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.1投标人提供的投标文件以及投标人与采购人就有关投标的所有来往通知、函件和文件均使用简体中文。</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.2除技术性能另有规定外，投标文件所使用的度量衡单位，均采用国家法定计量单位。</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10、投标</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投标人编写的投标文件应包括下列部分：</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.1投标文件目录；</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.2投标函：</w:t>
      </w:r>
      <w:r>
        <w:rPr>
          <w:rFonts w:ascii="宋体" w:hAnsi="宋体"/>
          <w:sz w:val="24"/>
          <w:szCs w:val="24"/>
        </w:rPr>
        <w:t>须含</w:t>
      </w:r>
      <w:r>
        <w:rPr>
          <w:rFonts w:ascii="宋体" w:hAnsi="宋体" w:hint="eastAsia"/>
          <w:sz w:val="24"/>
          <w:szCs w:val="24"/>
        </w:rPr>
        <w:t>投标人的开户名称、开户银行、账号、电话、传真、E-mail等联系方式；</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.3投标人资格证明材料；</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（1）有效的工商营业执照副本复印件、税务登记证、企业组织机构代码证的复印件；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（2）相关资质</w:t>
      </w:r>
      <w:r>
        <w:rPr>
          <w:rFonts w:ascii="宋体" w:hAnsi="宋体"/>
          <w:sz w:val="24"/>
          <w:szCs w:val="24"/>
        </w:rPr>
        <w:t>证书</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（3）法人授权委托书；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（4）法定代表人的身份证复印件；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（5）授权代表的身份证复印件（</w:t>
      </w:r>
      <w:r>
        <w:rPr>
          <w:rFonts w:ascii="宋体" w:hAnsi="宋体"/>
          <w:sz w:val="24"/>
          <w:szCs w:val="24"/>
        </w:rPr>
        <w:t>开标现场</w:t>
      </w:r>
      <w:r>
        <w:rPr>
          <w:rFonts w:ascii="宋体" w:hAnsi="宋体" w:hint="eastAsia"/>
          <w:sz w:val="24"/>
          <w:szCs w:val="24"/>
        </w:rPr>
        <w:t>须</w:t>
      </w:r>
      <w:r>
        <w:rPr>
          <w:rFonts w:ascii="宋体" w:hAnsi="宋体"/>
          <w:sz w:val="24"/>
          <w:szCs w:val="24"/>
        </w:rPr>
        <w:t>查验原件）</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（6）无违法违规记录声明；</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）企业基本情况（经营规模、经营状况及行业优势）简介及投标人认为有必要提供的其它文件。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上述文件均应加盖公章。</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.4开标一览表：投标</w:t>
      </w:r>
      <w:r>
        <w:rPr>
          <w:rFonts w:ascii="宋体" w:hAnsi="宋体"/>
          <w:sz w:val="24"/>
          <w:szCs w:val="24"/>
        </w:rPr>
        <w:t>人应按照</w:t>
      </w:r>
      <w:r>
        <w:rPr>
          <w:rFonts w:ascii="宋体" w:hAnsi="宋体" w:hint="eastAsia"/>
          <w:sz w:val="24"/>
          <w:szCs w:val="24"/>
        </w:rPr>
        <w:t>采购</w:t>
      </w:r>
      <w:r>
        <w:rPr>
          <w:rFonts w:ascii="宋体" w:hAnsi="宋体"/>
          <w:sz w:val="24"/>
          <w:szCs w:val="24"/>
        </w:rPr>
        <w:t>文件中提供的格式完整、正确地填写</w:t>
      </w:r>
      <w:r>
        <w:rPr>
          <w:rFonts w:ascii="宋体" w:hAnsi="宋体" w:hint="eastAsia"/>
          <w:sz w:val="24"/>
          <w:szCs w:val="24"/>
        </w:rPr>
        <w:t>开标</w:t>
      </w:r>
      <w:r>
        <w:rPr>
          <w:rFonts w:ascii="宋体" w:hAnsi="宋体"/>
          <w:sz w:val="24"/>
          <w:szCs w:val="24"/>
        </w:rPr>
        <w:t>一览表</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（2）报价采取总承包方式，包括所投产品、安装调试、服务、运输、税金及其它有关的为完成本项目发生的所有费用，采购文件中另有规定的除外。国产设备以人民币报价；如是进口免税产品，</w:t>
      </w:r>
      <w:proofErr w:type="gramStart"/>
      <w:r>
        <w:rPr>
          <w:rFonts w:ascii="宋体" w:hAnsi="宋体" w:hint="eastAsia"/>
          <w:sz w:val="24"/>
          <w:szCs w:val="24"/>
        </w:rPr>
        <w:t>报美元价</w:t>
      </w:r>
      <w:proofErr w:type="gramEnd"/>
      <w:r>
        <w:rPr>
          <w:rFonts w:ascii="宋体" w:hAnsi="宋体" w:hint="eastAsia"/>
          <w:sz w:val="24"/>
          <w:szCs w:val="24"/>
        </w:rPr>
        <w:t>并报不含税人民币价，按人民币:美元=7.</w:t>
      </w:r>
      <w:r w:rsidR="001A5B9C">
        <w:rPr>
          <w:rFonts w:ascii="宋体" w:hAnsi="宋体"/>
          <w:sz w:val="24"/>
          <w:szCs w:val="24"/>
        </w:rPr>
        <w:t>33</w:t>
      </w:r>
      <w:r>
        <w:rPr>
          <w:rFonts w:ascii="宋体" w:hAnsi="宋体" w:hint="eastAsia"/>
          <w:sz w:val="24"/>
          <w:szCs w:val="24"/>
        </w:rPr>
        <w:t>:1（其中包括货款、报关费用、外贸代理手续费等）换算CIP南京邮电大学项目现场美元价。</w:t>
      </w:r>
    </w:p>
    <w:p w:rsidR="00A06B57" w:rsidRDefault="00A06B57">
      <w:pPr>
        <w:spacing w:line="360" w:lineRule="exact"/>
        <w:ind w:firstLineChars="200" w:firstLine="480"/>
        <w:rPr>
          <w:rFonts w:ascii="宋体" w:hAnsi="宋体" w:cs="宋体"/>
          <w:b/>
          <w:sz w:val="24"/>
          <w:szCs w:val="24"/>
        </w:rPr>
      </w:pPr>
      <w:r>
        <w:rPr>
          <w:rFonts w:ascii="宋体" w:hAnsi="宋体" w:hint="eastAsia"/>
          <w:sz w:val="24"/>
          <w:szCs w:val="24"/>
        </w:rPr>
        <w:t>（3）</w:t>
      </w:r>
      <w:r>
        <w:rPr>
          <w:rFonts w:ascii="宋体" w:hAnsi="宋体"/>
          <w:sz w:val="24"/>
          <w:szCs w:val="24"/>
        </w:rPr>
        <w:t>开标一览表中的价格</w:t>
      </w:r>
      <w:r>
        <w:rPr>
          <w:rFonts w:ascii="宋体" w:hAnsi="宋体" w:hint="eastAsia"/>
          <w:sz w:val="24"/>
          <w:szCs w:val="24"/>
        </w:rPr>
        <w:t>应</w:t>
      </w:r>
      <w:r>
        <w:rPr>
          <w:rFonts w:ascii="宋体" w:hAnsi="宋体"/>
          <w:sz w:val="24"/>
          <w:szCs w:val="24"/>
        </w:rPr>
        <w:t>与投标文件中的报价表中</w:t>
      </w:r>
      <w:r>
        <w:rPr>
          <w:rFonts w:ascii="宋体" w:hAnsi="宋体" w:hint="eastAsia"/>
          <w:sz w:val="24"/>
          <w:szCs w:val="24"/>
        </w:rPr>
        <w:t>价格</w:t>
      </w:r>
      <w:r>
        <w:rPr>
          <w:rFonts w:ascii="宋体" w:hAnsi="宋体"/>
          <w:sz w:val="24"/>
          <w:szCs w:val="24"/>
        </w:rPr>
        <w:t>一致，如</w:t>
      </w:r>
      <w:r>
        <w:rPr>
          <w:rFonts w:ascii="宋体" w:hAnsi="宋体" w:hint="eastAsia"/>
          <w:sz w:val="24"/>
          <w:szCs w:val="24"/>
        </w:rPr>
        <w:t>不一致</w:t>
      </w:r>
      <w:r>
        <w:rPr>
          <w:rFonts w:ascii="宋体" w:hAnsi="宋体"/>
          <w:sz w:val="24"/>
          <w:szCs w:val="24"/>
        </w:rPr>
        <w:t>，不作为无效投标处理，但评标</w:t>
      </w:r>
      <w:r>
        <w:rPr>
          <w:rFonts w:ascii="宋体" w:hAnsi="宋体" w:hint="eastAsia"/>
          <w:sz w:val="24"/>
          <w:szCs w:val="24"/>
        </w:rPr>
        <w:t>时</w:t>
      </w:r>
      <w:r>
        <w:rPr>
          <w:rFonts w:ascii="宋体" w:hAnsi="宋体"/>
          <w:sz w:val="24"/>
          <w:szCs w:val="24"/>
        </w:rPr>
        <w:t>一律按开标一览表中价格为准。</w:t>
      </w:r>
      <w:r>
        <w:rPr>
          <w:rFonts w:ascii="宋体" w:hAnsi="宋体" w:cs="宋体" w:hint="eastAsia"/>
          <w:b/>
          <w:sz w:val="24"/>
          <w:szCs w:val="24"/>
        </w:rPr>
        <w:t>开标</w:t>
      </w:r>
      <w:r>
        <w:rPr>
          <w:rFonts w:ascii="宋体" w:hAnsi="宋体" w:cs="宋体"/>
          <w:b/>
          <w:sz w:val="24"/>
          <w:szCs w:val="24"/>
        </w:rPr>
        <w:t>一览表必须盖章，并单独装在小信封内</w:t>
      </w:r>
      <w:r>
        <w:rPr>
          <w:rFonts w:ascii="宋体" w:hAnsi="宋体" w:cs="宋体" w:hint="eastAsia"/>
          <w:b/>
          <w:sz w:val="24"/>
          <w:szCs w:val="24"/>
        </w:rPr>
        <w:t>于</w:t>
      </w:r>
      <w:r>
        <w:rPr>
          <w:rFonts w:ascii="宋体" w:hAnsi="宋体" w:cs="宋体"/>
          <w:b/>
          <w:sz w:val="24"/>
          <w:szCs w:val="24"/>
        </w:rPr>
        <w:t>投标</w:t>
      </w:r>
      <w:r>
        <w:rPr>
          <w:rFonts w:ascii="宋体" w:hAnsi="宋体" w:cs="宋体" w:hint="eastAsia"/>
          <w:b/>
          <w:sz w:val="24"/>
          <w:szCs w:val="24"/>
        </w:rPr>
        <w:t>截止</w:t>
      </w:r>
      <w:r>
        <w:rPr>
          <w:rFonts w:ascii="宋体" w:hAnsi="宋体" w:cs="宋体"/>
          <w:b/>
          <w:sz w:val="24"/>
          <w:szCs w:val="24"/>
        </w:rPr>
        <w:t>时间前与投标文件一起递交</w:t>
      </w:r>
      <w:r>
        <w:rPr>
          <w:rFonts w:ascii="宋体" w:hAnsi="宋体" w:cs="宋体" w:hint="eastAsia"/>
          <w:b/>
          <w:sz w:val="24"/>
          <w:szCs w:val="24"/>
        </w:rPr>
        <w:t>。</w:t>
      </w:r>
    </w:p>
    <w:p w:rsidR="00A06B57" w:rsidRDefault="00A06B57">
      <w:pPr>
        <w:spacing w:line="360" w:lineRule="exact"/>
        <w:ind w:firstLineChars="200" w:firstLine="480"/>
        <w:rPr>
          <w:rFonts w:ascii="宋体" w:hAnsi="宋体"/>
          <w:sz w:val="24"/>
          <w:szCs w:val="24"/>
        </w:rPr>
      </w:pPr>
      <w:r>
        <w:rPr>
          <w:rFonts w:ascii="宋体" w:hAnsi="宋体"/>
          <w:sz w:val="24"/>
          <w:szCs w:val="24"/>
        </w:rPr>
        <w:lastRenderedPageBreak/>
        <w:t>10</w:t>
      </w:r>
      <w:r>
        <w:rPr>
          <w:rFonts w:ascii="宋体" w:hAnsi="宋体" w:hint="eastAsia"/>
          <w:sz w:val="24"/>
          <w:szCs w:val="24"/>
        </w:rPr>
        <w:t>.5投标人参照采购文件</w:t>
      </w:r>
      <w:r>
        <w:rPr>
          <w:rFonts w:ascii="宋体" w:hAnsi="宋体"/>
          <w:sz w:val="24"/>
          <w:szCs w:val="24"/>
        </w:rPr>
        <w:t>中</w:t>
      </w:r>
      <w:r>
        <w:rPr>
          <w:rFonts w:ascii="宋体" w:hAnsi="宋体" w:hint="eastAsia"/>
          <w:sz w:val="24"/>
          <w:szCs w:val="24"/>
        </w:rPr>
        <w:t>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.6投标人按照采购文件中商务条款提供交货安装、工期保证等方案以及产品售后服务和质量承诺，并附《商务条款响应及偏离表》；</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.7投标人的业绩情况；</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.8投标人认为有必要提供的声明及文件材料；</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.9投标人应将投标文件按上述顺序分别装订成册。</w:t>
      </w:r>
    </w:p>
    <w:p w:rsidR="00A06B57" w:rsidRDefault="00A06B57">
      <w:pPr>
        <w:spacing w:line="360" w:lineRule="exact"/>
        <w:ind w:firstLineChars="200" w:firstLine="482"/>
        <w:rPr>
          <w:rFonts w:ascii="宋体" w:hAnsi="宋体"/>
          <w:b/>
          <w:sz w:val="24"/>
          <w:szCs w:val="24"/>
        </w:rPr>
      </w:pPr>
      <w:r>
        <w:rPr>
          <w:rFonts w:ascii="宋体" w:hAnsi="宋体"/>
          <w:b/>
          <w:sz w:val="24"/>
          <w:szCs w:val="24"/>
        </w:rPr>
        <w:t>11</w:t>
      </w:r>
      <w:r>
        <w:rPr>
          <w:rFonts w:ascii="宋体" w:hAnsi="宋体" w:hint="eastAsia"/>
          <w:b/>
          <w:sz w:val="24"/>
          <w:szCs w:val="24"/>
        </w:rPr>
        <w:t>、其它费用处理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采购文件未列明，而投标单位认为必需的费用也需列入报价。</w:t>
      </w:r>
    </w:p>
    <w:p w:rsidR="00A06B57" w:rsidRDefault="00A06B57">
      <w:pPr>
        <w:spacing w:line="360" w:lineRule="exact"/>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、投标保证金</w:t>
      </w:r>
    </w:p>
    <w:p w:rsidR="00A06B57" w:rsidRDefault="00A06B57">
      <w:pPr>
        <w:spacing w:line="36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.1投标人应以人民币提交</w:t>
      </w:r>
      <w:r w:rsidR="00EB6FBD">
        <w:rPr>
          <w:rFonts w:ascii="宋体" w:hAnsi="宋体" w:hint="eastAsia"/>
          <w:sz w:val="24"/>
          <w:szCs w:val="24"/>
          <w:u w:val="single"/>
        </w:rPr>
        <w:t>壹仟</w:t>
      </w:r>
      <w:r w:rsidR="00D93426">
        <w:rPr>
          <w:rFonts w:ascii="宋体" w:hAnsi="宋体" w:hint="eastAsia"/>
          <w:sz w:val="24"/>
          <w:szCs w:val="24"/>
          <w:u w:val="single"/>
        </w:rPr>
        <w:t>伍佰</w:t>
      </w:r>
      <w:r>
        <w:rPr>
          <w:rFonts w:ascii="宋体" w:hAnsi="宋体" w:hint="eastAsia"/>
          <w:sz w:val="24"/>
          <w:szCs w:val="24"/>
          <w:u w:val="single"/>
        </w:rPr>
        <w:t>元（</w:t>
      </w:r>
      <w:r w:rsidR="00EB6FBD">
        <w:rPr>
          <w:rFonts w:ascii="宋体" w:hAnsi="宋体"/>
          <w:sz w:val="24"/>
          <w:szCs w:val="24"/>
          <w:u w:val="single"/>
        </w:rPr>
        <w:t>1</w:t>
      </w:r>
      <w:r w:rsidR="00D93426">
        <w:rPr>
          <w:rFonts w:ascii="宋体" w:hAnsi="宋体"/>
          <w:sz w:val="24"/>
          <w:szCs w:val="24"/>
          <w:u w:val="single"/>
        </w:rPr>
        <w:t>5</w:t>
      </w:r>
      <w:r>
        <w:rPr>
          <w:rFonts w:ascii="宋体" w:hAnsi="宋体"/>
          <w:sz w:val="24"/>
          <w:szCs w:val="24"/>
          <w:u w:val="single"/>
        </w:rPr>
        <w:t>00</w:t>
      </w:r>
      <w:r>
        <w:rPr>
          <w:rFonts w:ascii="宋体" w:hAnsi="宋体" w:hint="eastAsia"/>
          <w:sz w:val="24"/>
          <w:szCs w:val="24"/>
          <w:u w:val="single"/>
        </w:rPr>
        <w:t>元）</w:t>
      </w:r>
      <w:r>
        <w:rPr>
          <w:rFonts w:ascii="宋体" w:hAnsi="宋体" w:hint="eastAsia"/>
          <w:sz w:val="24"/>
          <w:szCs w:val="24"/>
        </w:rPr>
        <w:t>投标保证金，作为其投标的组成部分之一。</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.2投标保证金是为了保护招标人免遭因投标人的不良行为而蒙受的损失，采购人在因投标人的行为遭受损失时，可根据第</w:t>
      </w:r>
      <w:r>
        <w:rPr>
          <w:rFonts w:ascii="宋体" w:hAnsi="宋体"/>
          <w:sz w:val="24"/>
          <w:szCs w:val="24"/>
        </w:rPr>
        <w:t>12</w:t>
      </w:r>
      <w:r>
        <w:rPr>
          <w:rFonts w:ascii="宋体" w:hAnsi="宋体" w:hint="eastAsia"/>
          <w:sz w:val="24"/>
          <w:szCs w:val="24"/>
        </w:rPr>
        <w:t>.5条的规定没收投标人的投标保证金。投标保证金应以现金或中国注册银行出具的银行本票或汇票形式提交。</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.3对于未按要求提交投标保证金的投标，将被视为非响应性投标而予以拒绝。</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.4投标人的投标保证金，将在开标结束后予以退还，但不计利息。</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12.5下列任何情况发生时，投标保证金将被没收：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(1)投标人在开标截止日期内撤回其投标书；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(2)投标人提供的有关资料、资格证明文件被确认是不真实的；</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(3)中标人在规定期限内未能按本规定签订合同；</w:t>
      </w:r>
    </w:p>
    <w:p w:rsidR="00A06B57" w:rsidRDefault="00A06B57">
      <w:pPr>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中标人在规定期限内不同意交纳履约保证金。</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3</w:t>
      </w:r>
      <w:r>
        <w:rPr>
          <w:rFonts w:ascii="宋体" w:hAnsi="宋体" w:hint="eastAsia"/>
          <w:b/>
          <w:sz w:val="24"/>
          <w:szCs w:val="24"/>
        </w:rPr>
        <w:t>、投标有效期</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投标有效期为招标人规定的开标之日后三十(30)天内有效。如果采购人在有效期之内，可向投标人提出缩短或延长投标有效期的要求。要求与答复均应采用书面形式。</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、投标文件份数和签署</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.l投标文件一式五份(正本一份，副本四份)。一旦正本和副本不符，以正本为准。</w:t>
      </w:r>
      <w:r>
        <w:rPr>
          <w:rFonts w:ascii="宋体" w:hAnsi="宋体" w:cs="宋体" w:hint="eastAsia"/>
          <w:sz w:val="24"/>
          <w:szCs w:val="24"/>
        </w:rPr>
        <w:t xml:space="preserve"> </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.2</w:t>
      </w:r>
      <w:r>
        <w:rPr>
          <w:rFonts w:ascii="宋体" w:hAnsi="宋体" w:cs="宋体" w:hint="eastAsia"/>
          <w:sz w:val="24"/>
          <w:szCs w:val="24"/>
        </w:rPr>
        <w:t>投标文件中法定代表人或其授权代表签字。授权代表须将法人代表人以书面形式出具法人代表授权书(原件)附在投标文件中。</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.3除</w:t>
      </w:r>
      <w:r>
        <w:rPr>
          <w:rFonts w:ascii="宋体" w:hAnsi="宋体"/>
          <w:sz w:val="24"/>
          <w:szCs w:val="24"/>
        </w:rPr>
        <w:t>投标人对错处做必要修改时，投标文件不得行间插字、涂改或增删。</w:t>
      </w:r>
      <w:r>
        <w:rPr>
          <w:rFonts w:ascii="宋体" w:hAnsi="宋体" w:hint="eastAsia"/>
          <w:sz w:val="24"/>
          <w:szCs w:val="24"/>
        </w:rPr>
        <w:t>如有修改</w:t>
      </w:r>
      <w:r>
        <w:rPr>
          <w:rFonts w:ascii="宋体" w:hAnsi="宋体"/>
          <w:sz w:val="24"/>
          <w:szCs w:val="24"/>
        </w:rPr>
        <w:t>错</w:t>
      </w:r>
      <w:r>
        <w:rPr>
          <w:rFonts w:ascii="宋体" w:hAnsi="宋体" w:hint="eastAsia"/>
          <w:sz w:val="24"/>
          <w:szCs w:val="24"/>
        </w:rPr>
        <w:t>漏处</w:t>
      </w:r>
      <w:r>
        <w:rPr>
          <w:rFonts w:ascii="宋体" w:hAnsi="宋体"/>
          <w:sz w:val="24"/>
          <w:szCs w:val="24"/>
        </w:rPr>
        <w:t>，</w:t>
      </w:r>
      <w:r>
        <w:rPr>
          <w:rFonts w:ascii="宋体" w:hAnsi="宋体" w:cs="宋体" w:hint="eastAsia"/>
          <w:sz w:val="24"/>
          <w:szCs w:val="24"/>
        </w:rPr>
        <w:t>必须由投标文件签署人签字并加盖公章。</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b/>
          <w:sz w:val="24"/>
          <w:szCs w:val="24"/>
        </w:rPr>
        <w:t>投标文件的递交</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5</w:t>
      </w:r>
      <w:r>
        <w:rPr>
          <w:rFonts w:ascii="宋体" w:hAnsi="宋体" w:cs="宋体" w:hint="eastAsia"/>
          <w:b/>
          <w:sz w:val="24"/>
          <w:szCs w:val="24"/>
        </w:rPr>
        <w:t>、投标文件的密封和标记</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.1</w:t>
      </w:r>
      <w:r>
        <w:rPr>
          <w:rFonts w:ascii="宋体" w:hAnsi="宋体" w:cs="宋体" w:hint="eastAsia"/>
          <w:b/>
          <w:i/>
          <w:sz w:val="24"/>
          <w:szCs w:val="24"/>
        </w:rPr>
        <w:t>投标人应将投标文件密封，封口处要贴封签并加盖投标单位公章。</w:t>
      </w:r>
      <w:r>
        <w:rPr>
          <w:rFonts w:ascii="宋体" w:hAnsi="宋体" w:cs="宋体" w:hint="eastAsia"/>
          <w:sz w:val="24"/>
          <w:szCs w:val="24"/>
        </w:rPr>
        <w:t>不论</w:t>
      </w:r>
      <w:r>
        <w:rPr>
          <w:rFonts w:ascii="宋体" w:hAnsi="宋体" w:cs="宋体"/>
          <w:sz w:val="24"/>
          <w:szCs w:val="24"/>
        </w:rPr>
        <w:t>投标人中标与否，投标文件均不退回。</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5</w:t>
      </w:r>
      <w:r>
        <w:rPr>
          <w:rFonts w:ascii="宋体" w:hAnsi="宋体" w:cs="宋体" w:hint="eastAsia"/>
          <w:sz w:val="24"/>
          <w:szCs w:val="24"/>
        </w:rPr>
        <w:t>.2文件袋上应注明投标项目名称、正、副本、投标单位、授权代表</w:t>
      </w:r>
      <w:r>
        <w:rPr>
          <w:rFonts w:ascii="宋体" w:hAnsi="宋体" w:cs="宋体"/>
          <w:sz w:val="24"/>
          <w:szCs w:val="24"/>
        </w:rPr>
        <w:t>姓名</w:t>
      </w:r>
      <w:r>
        <w:rPr>
          <w:rFonts w:ascii="宋体" w:hAnsi="宋体" w:cs="宋体" w:hint="eastAsia"/>
          <w:sz w:val="24"/>
          <w:szCs w:val="24"/>
        </w:rPr>
        <w:t>及联系方式。如因</w:t>
      </w:r>
      <w:r>
        <w:rPr>
          <w:rFonts w:ascii="宋体" w:hAnsi="宋体" w:cs="宋体"/>
          <w:sz w:val="24"/>
          <w:szCs w:val="24"/>
        </w:rPr>
        <w:t>标注不</w:t>
      </w:r>
      <w:r>
        <w:rPr>
          <w:rFonts w:ascii="宋体" w:hAnsi="宋体" w:cs="宋体" w:hint="eastAsia"/>
          <w:sz w:val="24"/>
          <w:szCs w:val="24"/>
        </w:rPr>
        <w:t>清</w:t>
      </w:r>
      <w:r>
        <w:rPr>
          <w:rFonts w:ascii="宋体" w:hAnsi="宋体" w:cs="宋体"/>
          <w:sz w:val="24"/>
          <w:szCs w:val="24"/>
        </w:rPr>
        <w:t>而产生的后果由投标人自负。</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hint="eastAsia"/>
          <w:bCs/>
          <w:sz w:val="24"/>
          <w:szCs w:val="24"/>
        </w:rPr>
        <w:t>未按要求密封和加写标记，采购人对误投或过早启封概不负责。对由此造成提前开封的投标文件，采购人将予以拒绝，作无效投标处理。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6</w:t>
      </w:r>
      <w:r>
        <w:rPr>
          <w:rFonts w:ascii="宋体" w:hAnsi="宋体" w:cs="宋体" w:hint="eastAsia"/>
          <w:b/>
          <w:sz w:val="24"/>
          <w:szCs w:val="24"/>
        </w:rPr>
        <w:t>、投标</w:t>
      </w:r>
      <w:r>
        <w:rPr>
          <w:rFonts w:ascii="宋体" w:hAnsi="宋体" w:cs="宋体"/>
          <w:b/>
          <w:sz w:val="24"/>
          <w:szCs w:val="24"/>
        </w:rPr>
        <w:t>截止日期</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.1</w:t>
      </w:r>
      <w:r>
        <w:rPr>
          <w:rFonts w:ascii="宋体" w:hAnsi="宋体" w:hint="eastAsia"/>
          <w:bCs/>
          <w:sz w:val="24"/>
          <w:szCs w:val="24"/>
        </w:rPr>
        <w:t xml:space="preserve"> 采购人收到投标文件的时间不得迟于采购公告中规定的截止时间。</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.2</w:t>
      </w:r>
      <w:r>
        <w:rPr>
          <w:rFonts w:ascii="宋体" w:hAnsi="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18</w:t>
      </w:r>
      <w:r>
        <w:rPr>
          <w:rFonts w:ascii="宋体" w:hAnsi="宋体" w:cs="宋体" w:hint="eastAsia"/>
          <w:sz w:val="24"/>
          <w:szCs w:val="24"/>
        </w:rPr>
        <w:t>.1投标人在递交投标书后，在规定的投标截止日期前可以修改或撤回其投标文件。修改</w:t>
      </w:r>
      <w:r>
        <w:rPr>
          <w:rFonts w:ascii="宋体" w:hAnsi="宋体" w:cs="宋体"/>
          <w:sz w:val="24"/>
          <w:szCs w:val="24"/>
        </w:rPr>
        <w:t>文件必须在投标截止时间前送达采购招标管理办公室。</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.2投标截止日期后不可对其投标文件作任何修改或撤回，否则其投标保证金将被没收。</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b/>
          <w:sz w:val="24"/>
          <w:szCs w:val="24"/>
        </w:rPr>
        <w:t>、开标</w:t>
      </w:r>
      <w:r>
        <w:rPr>
          <w:rFonts w:ascii="宋体" w:hAnsi="宋体" w:cs="宋体" w:hint="eastAsia"/>
          <w:b/>
          <w:sz w:val="24"/>
          <w:szCs w:val="24"/>
        </w:rPr>
        <w:t>与</w:t>
      </w:r>
      <w:r>
        <w:rPr>
          <w:rFonts w:ascii="宋体" w:hAnsi="宋体" w:cs="宋体"/>
          <w:b/>
          <w:sz w:val="24"/>
          <w:szCs w:val="24"/>
        </w:rPr>
        <w:t>评标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、开标</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.l采购人将在规定的时间和地址组织公开开标。投标人法人代表或授权代表须携</w:t>
      </w:r>
      <w:r>
        <w:rPr>
          <w:rFonts w:ascii="宋体" w:hAnsi="宋体" w:cs="宋体"/>
          <w:sz w:val="24"/>
          <w:szCs w:val="24"/>
        </w:rPr>
        <w:t>本人身份证原件</w:t>
      </w:r>
      <w:r>
        <w:rPr>
          <w:rFonts w:ascii="宋体" w:hAnsi="宋体" w:cs="宋体" w:hint="eastAsia"/>
          <w:sz w:val="24"/>
          <w:szCs w:val="24"/>
        </w:rPr>
        <w:t>参加公开开标。如有必要可以让投标人有一定时间的陈述，或接收评标工作组成员的提问后退场。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20</w:t>
      </w:r>
      <w:r>
        <w:rPr>
          <w:rFonts w:ascii="宋体" w:hAnsi="宋体" w:cs="宋体" w:hint="eastAsia"/>
          <w:b/>
          <w:sz w:val="24"/>
          <w:szCs w:val="24"/>
        </w:rPr>
        <w:t>、评标过程的</w:t>
      </w:r>
      <w:r>
        <w:rPr>
          <w:rFonts w:ascii="宋体" w:hAnsi="宋体" w:cs="宋体"/>
          <w:b/>
          <w:sz w:val="24"/>
          <w:szCs w:val="24"/>
        </w:rPr>
        <w:t>保密与公正</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.l公开开标后，直至通知投标人中标为止，凡是与审查、澄清、评价和比较投标的有关资料，均不得向投标人或与评标无关的人员透露。</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.2投标人试图影响评标或授予合同方面的任何尝试，可能导致该投标人的标被废弃。</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b/>
          <w:sz w:val="24"/>
          <w:szCs w:val="24"/>
        </w:rPr>
        <w:t>投标的澄清</w:t>
      </w:r>
    </w:p>
    <w:p w:rsidR="00A06B57" w:rsidRDefault="00A06B57">
      <w:pPr>
        <w:spacing w:line="360" w:lineRule="exact"/>
        <w:ind w:firstLineChars="200" w:firstLine="480"/>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评标期间，为有助于对投标文件的审查、评价和比较，评标工作组有权要求投标人对其投标文件进行澄清，但并非对每个投标人都作澄清要求。</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.2接到澄清要求的投标人应派人按要求做出澄清，书面澄清的内容须由投标人法定代表人或授权代表签署，并作为投标文件的补充部分，但投标的价格和实质性的内容不得做任何更改。</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.3 接到澄清要求的投标人如未按规定做出澄清，其风险由投标人自行承担。</w:t>
      </w:r>
    </w:p>
    <w:p w:rsidR="00A06B57" w:rsidRDefault="00A06B5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2</w:t>
      </w:r>
      <w:r>
        <w:rPr>
          <w:rFonts w:ascii="宋体" w:hAnsi="宋体" w:cs="宋体" w:hint="eastAsia"/>
          <w:b/>
          <w:sz w:val="24"/>
          <w:szCs w:val="24"/>
        </w:rPr>
        <w:t>、无效投标条款</w:t>
      </w:r>
      <w:proofErr w:type="gramStart"/>
      <w:r>
        <w:rPr>
          <w:rFonts w:ascii="宋体" w:hAnsi="宋体" w:cs="宋体" w:hint="eastAsia"/>
          <w:b/>
          <w:sz w:val="24"/>
          <w:szCs w:val="24"/>
        </w:rPr>
        <w:t>和</w:t>
      </w:r>
      <w:r>
        <w:rPr>
          <w:rFonts w:ascii="宋体" w:hAnsi="宋体" w:cs="宋体"/>
          <w:b/>
          <w:sz w:val="24"/>
          <w:szCs w:val="24"/>
        </w:rPr>
        <w:t>废标条款</w:t>
      </w:r>
      <w:proofErr w:type="gramEnd"/>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.1无效投标</w:t>
      </w:r>
      <w:r>
        <w:rPr>
          <w:rFonts w:ascii="宋体" w:hAnsi="宋体" w:cs="宋体"/>
          <w:sz w:val="24"/>
          <w:szCs w:val="24"/>
        </w:rPr>
        <w:t>条款</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（1）未按要求交纳投标保证金的；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投标人在报价时采用选择性报价；</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（5）不符合</w:t>
      </w:r>
      <w:r>
        <w:rPr>
          <w:rFonts w:ascii="宋体" w:hAnsi="宋体" w:cs="宋体"/>
          <w:sz w:val="24"/>
          <w:szCs w:val="24"/>
        </w:rPr>
        <w:t>法律、法规和</w:t>
      </w:r>
      <w:r>
        <w:rPr>
          <w:rFonts w:ascii="宋体" w:hAnsi="宋体" w:cs="宋体" w:hint="eastAsia"/>
          <w:sz w:val="24"/>
          <w:szCs w:val="24"/>
        </w:rPr>
        <w:t>本采购</w:t>
      </w:r>
      <w:r>
        <w:rPr>
          <w:rFonts w:ascii="宋体" w:hAnsi="宋体" w:cs="宋体"/>
          <w:sz w:val="24"/>
          <w:szCs w:val="24"/>
        </w:rPr>
        <w:t>文件中规定的</w:t>
      </w:r>
      <w:r>
        <w:rPr>
          <w:rFonts w:ascii="宋体" w:hAnsi="宋体" w:cs="宋体" w:hint="eastAsia"/>
          <w:sz w:val="24"/>
          <w:szCs w:val="24"/>
        </w:rPr>
        <w:t>属无效投标的情形。</w:t>
      </w:r>
    </w:p>
    <w:p w:rsidR="00A06B57" w:rsidRDefault="00A06B57">
      <w:pPr>
        <w:spacing w:line="360" w:lineRule="exact"/>
        <w:ind w:leftChars="228" w:left="479"/>
        <w:rPr>
          <w:rFonts w:ascii="宋体" w:hAnsi="宋体"/>
          <w:bCs/>
          <w:sz w:val="24"/>
          <w:szCs w:val="24"/>
        </w:rPr>
      </w:pPr>
      <w:r>
        <w:rPr>
          <w:rFonts w:ascii="宋体" w:hAnsi="宋体" w:cs="宋体"/>
          <w:sz w:val="24"/>
          <w:szCs w:val="24"/>
        </w:rPr>
        <w:t>22.2</w:t>
      </w:r>
      <w:proofErr w:type="gramStart"/>
      <w:r>
        <w:rPr>
          <w:rFonts w:ascii="宋体" w:hAnsi="宋体" w:hint="eastAsia"/>
          <w:bCs/>
          <w:sz w:val="24"/>
          <w:szCs w:val="24"/>
        </w:rPr>
        <w:t>废标条款</w:t>
      </w:r>
      <w:proofErr w:type="gramEnd"/>
      <w:r>
        <w:rPr>
          <w:rFonts w:ascii="宋体" w:hAnsi="宋体" w:hint="eastAsia"/>
          <w:bCs/>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w:t>
      </w:r>
      <w:r>
        <w:rPr>
          <w:rFonts w:ascii="宋体" w:hAnsi="宋体" w:cs="宋体"/>
          <w:sz w:val="24"/>
          <w:szCs w:val="24"/>
        </w:rPr>
        <w:t>公告后</w:t>
      </w:r>
      <w:r>
        <w:rPr>
          <w:rFonts w:ascii="宋体" w:hAnsi="宋体" w:cs="宋体" w:hint="eastAsia"/>
          <w:sz w:val="24"/>
          <w:szCs w:val="24"/>
        </w:rPr>
        <w:t>，符合专业条件的供应商或者对采购文件作实质响应的供应商不足三家的；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投标人的报价均超过了采购预算的；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22.3</w:t>
      </w:r>
      <w:r>
        <w:rPr>
          <w:rFonts w:ascii="宋体" w:hAnsi="宋体" w:hint="eastAsia"/>
          <w:bCs/>
          <w:sz w:val="24"/>
          <w:szCs w:val="24"/>
        </w:rPr>
        <w:t>除采购招标任务取消情形外，采购项目首次</w:t>
      </w:r>
      <w:proofErr w:type="gramStart"/>
      <w:r>
        <w:rPr>
          <w:rFonts w:ascii="宋体" w:hAnsi="宋体" w:hint="eastAsia"/>
          <w:bCs/>
          <w:sz w:val="24"/>
          <w:szCs w:val="24"/>
        </w:rPr>
        <w:t>招标废标后</w:t>
      </w:r>
      <w:proofErr w:type="gramEnd"/>
      <w:r>
        <w:rPr>
          <w:rFonts w:ascii="宋体" w:hAnsi="宋体" w:hint="eastAsia"/>
          <w:bCs/>
          <w:sz w:val="24"/>
          <w:szCs w:val="24"/>
        </w:rPr>
        <w:t>，采购招标管理办公室应重新招标。重新招标未能成立的，由采购招标管理办公室、招标监督小组与项目承办单位会商决定采取其他方式采购。</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、定标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确定中标单位</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.1评标工作组首先对所有合格投标人按评标办法进行打分，根据综合得分，由高到低排列，向招标小组推荐中标候选人。最终由招标小组根据推荐的中标候选人确定中标人。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.2中标</w:t>
      </w:r>
      <w:r>
        <w:rPr>
          <w:rFonts w:ascii="宋体" w:hAnsi="宋体" w:cs="宋体"/>
          <w:sz w:val="24"/>
          <w:szCs w:val="24"/>
        </w:rPr>
        <w:t>人名单将在南京邮电大学采购招标管理办公室网站上进行公示，公示</w:t>
      </w:r>
      <w:r>
        <w:rPr>
          <w:rFonts w:ascii="宋体" w:hAnsi="宋体" w:cs="宋体" w:hint="eastAsia"/>
          <w:sz w:val="24"/>
          <w:szCs w:val="24"/>
        </w:rPr>
        <w:t>有效期</w:t>
      </w:r>
      <w:r>
        <w:rPr>
          <w:rFonts w:ascii="宋体" w:hAnsi="宋体" w:cs="宋体"/>
          <w:sz w:val="24"/>
          <w:szCs w:val="24"/>
        </w:rPr>
        <w:t>为三日</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D93426">
        <w:rPr>
          <w:rFonts w:ascii="宋体" w:hAnsi="宋体" w:hint="eastAsia"/>
          <w:sz w:val="24"/>
          <w:szCs w:val="24"/>
          <w:u w:val="single"/>
        </w:rPr>
        <w:t>壹仟伍佰元（</w:t>
      </w:r>
      <w:r w:rsidR="00D93426">
        <w:rPr>
          <w:rFonts w:ascii="宋体" w:hAnsi="宋体"/>
          <w:sz w:val="24"/>
          <w:szCs w:val="24"/>
          <w:u w:val="single"/>
        </w:rPr>
        <w:t>1500</w:t>
      </w:r>
      <w:r w:rsidR="00D93426">
        <w:rPr>
          <w:rFonts w:ascii="宋体" w:hAnsi="宋体" w:hint="eastAsia"/>
          <w:sz w:val="24"/>
          <w:szCs w:val="24"/>
          <w:u w:val="single"/>
        </w:rPr>
        <w:t>元）</w:t>
      </w:r>
      <w:r>
        <w:rPr>
          <w:rFonts w:ascii="宋体" w:hAnsi="宋体" w:hint="eastAsia"/>
          <w:sz w:val="24"/>
          <w:szCs w:val="24"/>
        </w:rPr>
        <w:t>。</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若有充分证据证明，中标候选人出现下列情况之一的，一经查实，将被取消中标资格：</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（1）提供虚假材料谋取中标的；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（2）与评审专家、采购人、其他供应商或者</w:t>
      </w:r>
      <w:r>
        <w:rPr>
          <w:rFonts w:ascii="宋体" w:hAnsi="宋体" w:hint="eastAsia"/>
          <w:bCs/>
          <w:sz w:val="24"/>
          <w:szCs w:val="24"/>
        </w:rPr>
        <w:t>采购招标管理办公室</w:t>
      </w:r>
      <w:r>
        <w:rPr>
          <w:rFonts w:ascii="宋体" w:hAnsi="宋体" w:hint="eastAsia"/>
          <w:color w:val="000000"/>
          <w:sz w:val="24"/>
          <w:szCs w:val="24"/>
        </w:rPr>
        <w:t>工作人员恶意串通的；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（3）向评审专家、采购人或采购招标</w:t>
      </w:r>
      <w:r>
        <w:rPr>
          <w:rFonts w:ascii="宋体" w:hAnsi="宋体"/>
          <w:color w:val="000000"/>
          <w:sz w:val="24"/>
          <w:szCs w:val="24"/>
        </w:rPr>
        <w:t>管理办公室</w:t>
      </w:r>
      <w:r>
        <w:rPr>
          <w:rFonts w:ascii="宋体" w:hAnsi="宋体" w:hint="eastAsia"/>
          <w:color w:val="000000"/>
          <w:sz w:val="24"/>
          <w:szCs w:val="24"/>
        </w:rPr>
        <w:t>工作人员行贿或者提供其它不正当利益的；</w:t>
      </w:r>
    </w:p>
    <w:p w:rsidR="00A06B57" w:rsidRDefault="00A06B57">
      <w:pPr>
        <w:snapToGrid w:val="0"/>
        <w:spacing w:line="360" w:lineRule="exact"/>
        <w:ind w:left="480"/>
        <w:rPr>
          <w:rFonts w:ascii="宋体" w:hAnsi="宋体"/>
          <w:color w:val="000000"/>
          <w:sz w:val="24"/>
          <w:szCs w:val="24"/>
        </w:rPr>
      </w:pPr>
      <w:r>
        <w:rPr>
          <w:rFonts w:ascii="宋体" w:hAnsi="宋体" w:hint="eastAsia"/>
          <w:color w:val="000000"/>
          <w:sz w:val="24"/>
          <w:szCs w:val="24"/>
        </w:rPr>
        <w:t>（4）恶意竞争，投标总报价明显低于其自身合理成本且又无法提供证明的；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（5）不满足本采购文件规定的实质性要求，但在评标过程中又未被评标</w:t>
      </w:r>
      <w:r>
        <w:rPr>
          <w:rFonts w:ascii="宋体" w:hAnsi="宋体"/>
          <w:color w:val="000000"/>
          <w:sz w:val="24"/>
          <w:szCs w:val="24"/>
        </w:rPr>
        <w:t>工作组</w:t>
      </w:r>
      <w:r>
        <w:rPr>
          <w:rFonts w:ascii="宋体" w:hAnsi="宋体" w:hint="eastAsia"/>
          <w:color w:val="000000"/>
          <w:sz w:val="24"/>
          <w:szCs w:val="24"/>
        </w:rPr>
        <w:t>发现的；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（6）不符合法律、法规的规定的其它情形。</w:t>
      </w:r>
    </w:p>
    <w:p w:rsidR="00A06B57" w:rsidRDefault="00A06B57">
      <w:pPr>
        <w:spacing w:line="360" w:lineRule="exact"/>
        <w:ind w:firstLineChars="237" w:firstLine="569"/>
        <w:rPr>
          <w:rFonts w:ascii="宋体" w:hAnsi="宋体"/>
          <w:color w:val="000000"/>
          <w:sz w:val="24"/>
          <w:szCs w:val="24"/>
        </w:rPr>
      </w:pPr>
      <w:r>
        <w:rPr>
          <w:rFonts w:ascii="宋体" w:hAnsi="宋体" w:hint="eastAsia"/>
          <w:bCs/>
          <w:color w:val="000000"/>
          <w:sz w:val="24"/>
          <w:szCs w:val="24"/>
        </w:rPr>
        <w:t>在此情况下一经认定，报经项目招标监督小组批准，</w:t>
      </w:r>
      <w:r>
        <w:rPr>
          <w:rFonts w:ascii="宋体" w:hAnsi="宋体" w:hint="eastAsia"/>
          <w:bCs/>
          <w:sz w:val="24"/>
          <w:szCs w:val="24"/>
        </w:rPr>
        <w:t>采购招标管理办公室</w:t>
      </w:r>
      <w:r>
        <w:rPr>
          <w:rFonts w:ascii="宋体" w:hAnsi="宋体" w:hint="eastAsia"/>
          <w:bCs/>
          <w:color w:val="000000"/>
          <w:sz w:val="24"/>
          <w:szCs w:val="24"/>
        </w:rPr>
        <w:t>有权重新组织采购</w:t>
      </w:r>
      <w:r>
        <w:rPr>
          <w:rFonts w:ascii="宋体" w:hAnsi="宋体" w:hint="eastAsia"/>
          <w:color w:val="000000"/>
          <w:sz w:val="24"/>
          <w:szCs w:val="24"/>
        </w:rPr>
        <w:t>。</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24、</w:t>
      </w:r>
      <w:r>
        <w:rPr>
          <w:rFonts w:ascii="宋体" w:hAnsi="宋体" w:cs="宋体"/>
          <w:b/>
          <w:sz w:val="24"/>
          <w:szCs w:val="24"/>
        </w:rPr>
        <w:t>质疑处理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.1参加投标供应商认为采购过程和采购结果使自己的权益受到损害的，可以从采购结果公布之日起3日内，以书面形式向采购人提出质疑。非书面形式、3日之外提</w:t>
      </w:r>
      <w:r>
        <w:rPr>
          <w:rFonts w:ascii="宋体" w:hAnsi="宋体" w:hint="eastAsia"/>
          <w:color w:val="000000"/>
          <w:sz w:val="24"/>
          <w:szCs w:val="24"/>
        </w:rPr>
        <w:lastRenderedPageBreak/>
        <w:t>交以及匿名的质疑将不予受理。</w:t>
      </w:r>
    </w:p>
    <w:p w:rsidR="00A06B57" w:rsidRDefault="00A06B57">
      <w:pPr>
        <w:snapToGrid w:val="0"/>
        <w:spacing w:line="360" w:lineRule="exact"/>
        <w:ind w:firstLineChars="197" w:firstLine="473"/>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.2质疑必须以参加</w:t>
      </w:r>
      <w:r>
        <w:rPr>
          <w:rFonts w:ascii="宋体" w:hAnsi="宋体" w:cs="宋体" w:hint="eastAsia"/>
          <w:sz w:val="24"/>
          <w:szCs w:val="24"/>
        </w:rPr>
        <w:t>投标供应商法人代表或授权代表</w:t>
      </w:r>
      <w:r>
        <w:rPr>
          <w:rFonts w:ascii="宋体" w:hAnsi="宋体" w:hint="eastAsia"/>
          <w:color w:val="000000"/>
          <w:sz w:val="24"/>
          <w:szCs w:val="24"/>
        </w:rPr>
        <w:t>（投标文件中所确定的）送达的方式提交，未按上述要求提交的质疑函（含传真、电子邮件等）采购人有权不予受理。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.3未参加投标的供应商或在投标活动中本身权益未受到损害或从投标活动中受益的供应商所提出的质疑也不予受理。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.4投标人提出书面质疑必须有理、有据，不得恶意质疑或提交虚假质疑。否则，采购人</w:t>
      </w:r>
      <w:r>
        <w:rPr>
          <w:rFonts w:ascii="宋体" w:hAnsi="宋体"/>
          <w:color w:val="000000"/>
          <w:sz w:val="24"/>
          <w:szCs w:val="24"/>
        </w:rPr>
        <w:t>将不予受理。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.5采购人将在收到投标供应商的书面质疑后在规定</w:t>
      </w:r>
      <w:r>
        <w:rPr>
          <w:rFonts w:ascii="宋体" w:hAnsi="宋体"/>
          <w:color w:val="000000"/>
          <w:sz w:val="24"/>
          <w:szCs w:val="24"/>
        </w:rPr>
        <w:t>时间内</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答复，但答复的内容不得涉及商业秘密。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25、签订</w:t>
      </w:r>
      <w:r>
        <w:rPr>
          <w:rFonts w:ascii="宋体" w:hAnsi="宋体" w:cs="宋体"/>
          <w:b/>
          <w:sz w:val="24"/>
          <w:szCs w:val="24"/>
        </w:rPr>
        <w:t>合同</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w:t>
      </w:r>
      <w:r>
        <w:rPr>
          <w:rFonts w:ascii="宋体" w:hAnsi="宋体" w:cs="宋体"/>
          <w:sz w:val="24"/>
          <w:szCs w:val="24"/>
        </w:rPr>
        <w:t>后</w:t>
      </w:r>
      <w:r>
        <w:rPr>
          <w:rFonts w:ascii="宋体" w:hAnsi="宋体" w:cs="宋体" w:hint="eastAsia"/>
          <w:sz w:val="24"/>
          <w:szCs w:val="24"/>
        </w:rPr>
        <w:t>一个月内派代表前来与采购人具体商谈签订合同，</w:t>
      </w:r>
      <w:r>
        <w:rPr>
          <w:rFonts w:ascii="宋体" w:hAnsi="宋体" w:cs="宋体"/>
          <w:sz w:val="24"/>
          <w:szCs w:val="24"/>
        </w:rPr>
        <w:t>若因中标人延误签订合同</w:t>
      </w:r>
      <w:r>
        <w:rPr>
          <w:rFonts w:ascii="宋体" w:hAnsi="宋体" w:cs="宋体" w:hint="eastAsia"/>
          <w:sz w:val="24"/>
          <w:szCs w:val="24"/>
        </w:rPr>
        <w:t>并</w:t>
      </w:r>
      <w:r>
        <w:rPr>
          <w:rFonts w:ascii="宋体" w:hAnsi="宋体" w:cs="宋体"/>
          <w:sz w:val="24"/>
          <w:szCs w:val="24"/>
        </w:rPr>
        <w:t>由此给</w:t>
      </w:r>
      <w:r>
        <w:rPr>
          <w:rFonts w:ascii="宋体" w:hAnsi="宋体" w:cs="宋体" w:hint="eastAsia"/>
          <w:sz w:val="24"/>
          <w:szCs w:val="24"/>
        </w:rPr>
        <w:t>采购</w:t>
      </w:r>
      <w:r>
        <w:rPr>
          <w:rFonts w:ascii="宋体" w:hAnsi="宋体" w:cs="宋体"/>
          <w:sz w:val="24"/>
          <w:szCs w:val="24"/>
        </w:rPr>
        <w:t>人</w:t>
      </w:r>
      <w:r>
        <w:rPr>
          <w:rFonts w:ascii="宋体" w:hAnsi="宋体" w:cs="宋体" w:hint="eastAsia"/>
          <w:sz w:val="24"/>
          <w:szCs w:val="24"/>
        </w:rPr>
        <w:t>造成</w:t>
      </w:r>
      <w:r>
        <w:rPr>
          <w:rFonts w:ascii="宋体" w:hAnsi="宋体" w:cs="宋体"/>
          <w:sz w:val="24"/>
          <w:szCs w:val="24"/>
        </w:rPr>
        <w:t>损失的，中标人应承担赔偿责任。</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25.3</w:t>
      </w:r>
      <w:r>
        <w:rPr>
          <w:rFonts w:ascii="宋体" w:hAnsi="宋体" w:hint="eastAsia"/>
          <w:color w:val="000000"/>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26、</w:t>
      </w:r>
      <w:r>
        <w:rPr>
          <w:rFonts w:ascii="宋体" w:hAnsi="宋体" w:cs="宋体"/>
          <w:b/>
          <w:sz w:val="24"/>
          <w:szCs w:val="24"/>
        </w:rPr>
        <w:t>货物和服务的追加</w:t>
      </w:r>
      <w:r>
        <w:rPr>
          <w:rFonts w:ascii="宋体" w:hAnsi="宋体" w:cs="宋体" w:hint="eastAsia"/>
          <w:b/>
          <w:sz w:val="24"/>
          <w:szCs w:val="24"/>
        </w:rPr>
        <w:t>和</w:t>
      </w:r>
      <w:r>
        <w:rPr>
          <w:rFonts w:ascii="宋体" w:hAnsi="宋体" w:cs="宋体"/>
          <w:b/>
          <w:sz w:val="24"/>
          <w:szCs w:val="24"/>
        </w:rPr>
        <w:t>减少</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26.1采购</w:t>
      </w:r>
      <w:r>
        <w:rPr>
          <w:rFonts w:ascii="宋体" w:hAnsi="宋体" w:cs="宋体"/>
          <w:sz w:val="24"/>
          <w:szCs w:val="24"/>
        </w:rPr>
        <w:t>合同履行中，</w:t>
      </w:r>
      <w:r>
        <w:rPr>
          <w:rFonts w:ascii="宋体" w:hAnsi="宋体" w:cs="宋体" w:hint="eastAsia"/>
          <w:sz w:val="24"/>
          <w:szCs w:val="24"/>
        </w:rPr>
        <w:t>需追加与合同标的相同的货物和服务的，在不改变价格水平、合同及其它条款的前提下，采购人可以与中标人协商签订补充合同，</w:t>
      </w:r>
      <w:r>
        <w:rPr>
          <w:rFonts w:ascii="宋体" w:hAnsi="宋体" w:cs="宋体"/>
          <w:sz w:val="24"/>
          <w:szCs w:val="24"/>
        </w:rPr>
        <w:t>追加量不得超过合同总额的</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26.2采购</w:t>
      </w:r>
      <w:r>
        <w:rPr>
          <w:rFonts w:ascii="宋体" w:hAnsi="宋体" w:cs="宋体"/>
          <w:sz w:val="24"/>
          <w:szCs w:val="24"/>
        </w:rPr>
        <w:t>结束后，</w:t>
      </w:r>
      <w:r>
        <w:rPr>
          <w:rFonts w:ascii="宋体" w:hAnsi="宋体" w:cs="宋体" w:hint="eastAsia"/>
          <w:sz w:val="24"/>
          <w:szCs w:val="24"/>
        </w:rPr>
        <w:t>采购人若由于各种客观原因，必须对采购项目所牵涉的货物和服务进行适当的减少时，在</w:t>
      </w:r>
      <w:r>
        <w:rPr>
          <w:rFonts w:ascii="宋体" w:hAnsi="宋体" w:cs="宋体"/>
          <w:sz w:val="24"/>
          <w:szCs w:val="24"/>
        </w:rPr>
        <w:t>双方协商一致的前提下，</w:t>
      </w:r>
      <w:r>
        <w:rPr>
          <w:rFonts w:ascii="宋体" w:hAnsi="宋体" w:cs="宋体" w:hint="eastAsia"/>
          <w:sz w:val="24"/>
          <w:szCs w:val="24"/>
        </w:rPr>
        <w:t>可以按照中标时</w:t>
      </w:r>
      <w:r>
        <w:rPr>
          <w:rFonts w:ascii="宋体" w:hAnsi="宋体" w:cs="宋体"/>
          <w:sz w:val="24"/>
          <w:szCs w:val="24"/>
        </w:rPr>
        <w:t>价格</w:t>
      </w:r>
      <w:r>
        <w:rPr>
          <w:rFonts w:ascii="宋体" w:hAnsi="宋体" w:cs="宋体" w:hint="eastAsia"/>
          <w:sz w:val="24"/>
          <w:szCs w:val="24"/>
        </w:rPr>
        <w:t>水平做相应的调减，</w:t>
      </w:r>
      <w:r>
        <w:rPr>
          <w:rFonts w:ascii="宋体" w:hAnsi="宋体" w:cs="宋体"/>
          <w:sz w:val="24"/>
          <w:szCs w:val="24"/>
        </w:rPr>
        <w:t>并据此签订补充合同</w:t>
      </w:r>
      <w:r>
        <w:rPr>
          <w:rFonts w:ascii="宋体" w:hAnsi="宋体" w:cs="宋体" w:hint="eastAsia"/>
          <w:sz w:val="24"/>
          <w:szCs w:val="24"/>
        </w:rPr>
        <w:t>。</w:t>
      </w:r>
    </w:p>
    <w:p w:rsidR="00A06B57" w:rsidRDefault="00A06B57">
      <w:pPr>
        <w:jc w:val="center"/>
        <w:rPr>
          <w:rFonts w:ascii="黑体" w:eastAsia="黑体"/>
          <w:bCs/>
          <w:sz w:val="44"/>
        </w:rPr>
      </w:pPr>
      <w:r>
        <w:rPr>
          <w:rFonts w:ascii="宋体" w:hAnsi="宋体" w:cs="宋体"/>
          <w:sz w:val="24"/>
          <w:szCs w:val="24"/>
        </w:rPr>
        <w:br w:type="page"/>
      </w:r>
      <w:bookmarkStart w:id="16" w:name="_Toc479757207"/>
      <w:bookmarkStart w:id="17" w:name="_Toc513029242"/>
      <w:bookmarkStart w:id="18" w:name="_Toc16938558"/>
      <w:bookmarkStart w:id="19" w:name="_Toc20823314"/>
      <w:bookmarkStart w:id="20" w:name="_Toc120614221"/>
      <w:bookmarkEnd w:id="12"/>
      <w:bookmarkEnd w:id="13"/>
      <w:bookmarkEnd w:id="14"/>
      <w:bookmarkEnd w:id="15"/>
      <w:r>
        <w:rPr>
          <w:rFonts w:ascii="黑体" w:eastAsia="黑体" w:hint="eastAsia"/>
          <w:bCs/>
          <w:sz w:val="44"/>
        </w:rPr>
        <w:lastRenderedPageBreak/>
        <w:t>第三章  合同条款及</w:t>
      </w:r>
      <w:bookmarkEnd w:id="16"/>
      <w:bookmarkEnd w:id="17"/>
      <w:bookmarkEnd w:id="18"/>
      <w:bookmarkEnd w:id="19"/>
      <w:bookmarkEnd w:id="20"/>
      <w:r>
        <w:rPr>
          <w:rFonts w:ascii="黑体" w:eastAsia="黑体" w:hint="eastAsia"/>
          <w:bCs/>
          <w:sz w:val="44"/>
        </w:rPr>
        <w:t>格式</w:t>
      </w:r>
    </w:p>
    <w:p w:rsidR="00A06B57" w:rsidRDefault="00A06B57">
      <w:pPr>
        <w:spacing w:line="360" w:lineRule="exact"/>
        <w:ind w:firstLineChars="200" w:firstLine="480"/>
        <w:contextualSpacing/>
        <w:rPr>
          <w:rFonts w:ascii="宋体" w:hAnsi="宋体"/>
          <w:bCs/>
          <w:sz w:val="24"/>
        </w:rPr>
      </w:pPr>
      <w:bookmarkStart w:id="21" w:name="_Toc513029243"/>
      <w:bookmarkStart w:id="22" w:name="_Toc16938559"/>
      <w:bookmarkStart w:id="23" w:name="_Toc20823315"/>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本项目合同的通用条款，中标人不得提出实质性的修改，关于专用条款将由项目</w:t>
      </w:r>
      <w:r>
        <w:rPr>
          <w:rFonts w:ascii="宋体" w:hAnsi="宋体"/>
          <w:bCs/>
          <w:sz w:val="24"/>
        </w:rPr>
        <w:t>使用单位</w:t>
      </w:r>
      <w:r>
        <w:rPr>
          <w:rFonts w:ascii="宋体" w:hAnsi="宋体" w:hint="eastAsia"/>
          <w:bCs/>
          <w:sz w:val="24"/>
        </w:rPr>
        <w:t>与中标人结合本项目具体情况协商后签订。</w:t>
      </w:r>
    </w:p>
    <w:p w:rsidR="00A06B57" w:rsidRDefault="00A06B57">
      <w:pPr>
        <w:widowControl/>
        <w:snapToGrid w:val="0"/>
        <w:spacing w:before="19"/>
        <w:ind w:leftChars="-255" w:left="-358" w:rightChars="-159" w:right="-334" w:hangingChars="49" w:hanging="177"/>
        <w:jc w:val="center"/>
        <w:rPr>
          <w:rFonts w:ascii="黑体" w:eastAsia="黑体" w:hAnsi="黑体"/>
          <w:b/>
          <w:sz w:val="36"/>
        </w:rPr>
      </w:pPr>
      <w:r>
        <w:rPr>
          <w:rFonts w:ascii="黑体" w:eastAsia="黑体" w:hAnsi="黑体" w:hint="eastAsia"/>
          <w:b/>
          <w:sz w:val="36"/>
        </w:rPr>
        <w:t>南京邮电大学采购合同</w:t>
      </w:r>
    </w:p>
    <w:p w:rsidR="00A06B57" w:rsidRDefault="00A06B57">
      <w:pPr>
        <w:spacing w:line="360" w:lineRule="exact"/>
        <w:rPr>
          <w:rFonts w:ascii="仿宋_GB2312"/>
          <w:sz w:val="24"/>
        </w:rPr>
      </w:pPr>
      <w:r>
        <w:rPr>
          <w:rFonts w:ascii="仿宋_GB2312" w:hint="eastAsia"/>
          <w:sz w:val="24"/>
        </w:rPr>
        <w:t>甲方：南京邮电大学</w:t>
      </w:r>
      <w:r>
        <w:rPr>
          <w:rFonts w:ascii="仿宋_GB2312" w:hint="eastAsia"/>
          <w:sz w:val="24"/>
        </w:rPr>
        <w:t xml:space="preserve">                       </w:t>
      </w:r>
      <w:r>
        <w:rPr>
          <w:rFonts w:ascii="仿宋_GB2312" w:hint="eastAsia"/>
          <w:sz w:val="24"/>
        </w:rPr>
        <w:t>签订地点：南京邮电大学</w:t>
      </w:r>
    </w:p>
    <w:p w:rsidR="00A06B57" w:rsidRDefault="00A06B57">
      <w:pPr>
        <w:widowControl/>
        <w:snapToGrid w:val="0"/>
        <w:spacing w:line="360" w:lineRule="exact"/>
        <w:rPr>
          <w:rFonts w:ascii="仿宋_GB2312"/>
          <w:sz w:val="24"/>
        </w:rPr>
      </w:pPr>
      <w:r>
        <w:rPr>
          <w:rFonts w:ascii="仿宋_GB2312" w:hint="eastAsia"/>
          <w:sz w:val="24"/>
        </w:rPr>
        <w:t>乙方：</w:t>
      </w:r>
      <w:r>
        <w:rPr>
          <w:rFonts w:ascii="仿宋_GB2312" w:hint="eastAsia"/>
          <w:sz w:val="24"/>
        </w:rPr>
        <w:t xml:space="preserve">                                   </w:t>
      </w:r>
    </w:p>
    <w:p w:rsidR="00A06B57" w:rsidRDefault="00A06B57">
      <w:pPr>
        <w:widowControl/>
        <w:snapToGrid w:val="0"/>
        <w:spacing w:line="360" w:lineRule="exact"/>
        <w:rPr>
          <w:rFonts w:ascii="仿宋_GB2312"/>
          <w:sz w:val="24"/>
        </w:rPr>
      </w:pPr>
      <w:r>
        <w:rPr>
          <w:rFonts w:ascii="仿宋_GB2312" w:hint="eastAsia"/>
          <w:sz w:val="24"/>
        </w:rPr>
        <w:t xml:space="preserve">    </w:t>
      </w:r>
      <w:r>
        <w:rPr>
          <w:rFonts w:ascii="仿宋_GB2312" w:hint="eastAsia"/>
          <w:sz w:val="24"/>
        </w:rPr>
        <w:t>甲乙双方根据</w:t>
      </w:r>
      <w:r>
        <w:rPr>
          <w:rFonts w:hAnsi="宋体" w:hint="eastAsia"/>
          <w:sz w:val="24"/>
          <w:u w:val="single"/>
        </w:rPr>
        <w:t xml:space="preserve">                </w:t>
      </w:r>
      <w:r>
        <w:rPr>
          <w:sz w:val="24"/>
          <w:u w:val="single"/>
        </w:rPr>
        <w:t xml:space="preserve">  </w:t>
      </w:r>
      <w:r>
        <w:rPr>
          <w:rFonts w:hAnsi="宋体" w:hint="eastAsia"/>
          <w:sz w:val="24"/>
        </w:rPr>
        <w:t>项目</w:t>
      </w:r>
      <w:r>
        <w:rPr>
          <w:rFonts w:ascii="仿宋_GB2312" w:hint="eastAsia"/>
          <w:sz w:val="24"/>
        </w:rPr>
        <w:t>招标（谈判、询价）采购结果</w:t>
      </w:r>
      <w:r>
        <w:rPr>
          <w:rFonts w:ascii="仿宋_GB2312" w:hint="eastAsia"/>
          <w:sz w:val="24"/>
        </w:rPr>
        <w:t>,</w:t>
      </w:r>
      <w:r>
        <w:rPr>
          <w:rFonts w:ascii="仿宋_GB2312" w:hint="eastAsia"/>
          <w:sz w:val="24"/>
        </w:rPr>
        <w:t>依据《中华人民共和国合同法》及相关法律规定，达成如下货物购销合同</w:t>
      </w:r>
      <w:r>
        <w:rPr>
          <w:rFonts w:ascii="仿宋_GB2312" w:hint="eastAsia"/>
          <w:sz w:val="24"/>
        </w:rPr>
        <w:t>:</w:t>
      </w:r>
    </w:p>
    <w:p w:rsidR="00A06B57" w:rsidRDefault="00A06B57">
      <w:pPr>
        <w:widowControl/>
        <w:snapToGrid w:val="0"/>
        <w:spacing w:line="360" w:lineRule="exact"/>
        <w:rPr>
          <w:rFonts w:ascii="仿宋_GB2312"/>
          <w:sz w:val="24"/>
        </w:rPr>
      </w:pPr>
      <w:r>
        <w:rPr>
          <w:rFonts w:ascii="仿宋_GB2312" w:hint="eastAsia"/>
          <w:sz w:val="24"/>
        </w:rPr>
        <w:t>一、货物及其数量、金额：</w:t>
      </w:r>
    </w:p>
    <w:tbl>
      <w:tblPr>
        <w:tblW w:w="0" w:type="auto"/>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720"/>
        <w:gridCol w:w="1260"/>
        <w:gridCol w:w="3933"/>
        <w:gridCol w:w="992"/>
        <w:gridCol w:w="1276"/>
        <w:gridCol w:w="1275"/>
      </w:tblGrid>
      <w:tr w:rsidR="00D35556" w:rsidTr="00D35556">
        <w:trPr>
          <w:cantSplit/>
          <w:trHeight w:val="432"/>
          <w:jc w:val="center"/>
        </w:trPr>
        <w:tc>
          <w:tcPr>
            <w:tcW w:w="720"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编号</w:t>
            </w:r>
          </w:p>
        </w:tc>
        <w:tc>
          <w:tcPr>
            <w:tcW w:w="1260"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货物名称</w:t>
            </w:r>
          </w:p>
        </w:tc>
        <w:tc>
          <w:tcPr>
            <w:tcW w:w="3933"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proofErr w:type="gramStart"/>
            <w:r>
              <w:rPr>
                <w:rFonts w:ascii="Arial" w:eastAsia="楷体_GB2312" w:hAnsi="Arial" w:hint="eastAsia"/>
                <w:b/>
                <w:kern w:val="0"/>
                <w:sz w:val="24"/>
              </w:rPr>
              <w:t>规</w:t>
            </w:r>
            <w:proofErr w:type="gramEnd"/>
            <w:r>
              <w:rPr>
                <w:rFonts w:ascii="Arial" w:eastAsia="楷体_GB2312" w:hAnsi="Arial"/>
                <w:b/>
                <w:kern w:val="0"/>
                <w:sz w:val="24"/>
              </w:rPr>
              <w:t xml:space="preserve"> </w:t>
            </w:r>
            <w:r>
              <w:rPr>
                <w:rFonts w:ascii="Arial" w:eastAsia="楷体_GB2312" w:hAnsi="Arial" w:hint="eastAsia"/>
                <w:b/>
                <w:kern w:val="0"/>
                <w:sz w:val="24"/>
              </w:rPr>
              <w:t>格</w:t>
            </w:r>
            <w:r>
              <w:rPr>
                <w:rFonts w:ascii="Arial" w:eastAsia="楷体_GB2312" w:hAnsi="Arial"/>
                <w:b/>
                <w:kern w:val="0"/>
                <w:sz w:val="24"/>
              </w:rPr>
              <w:t xml:space="preserve"> </w:t>
            </w:r>
            <w:r>
              <w:rPr>
                <w:rFonts w:ascii="Arial" w:eastAsia="楷体_GB2312" w:hAnsi="Arial" w:hint="eastAsia"/>
                <w:b/>
                <w:kern w:val="0"/>
                <w:sz w:val="24"/>
              </w:rPr>
              <w:t>型</w:t>
            </w:r>
            <w:r>
              <w:rPr>
                <w:rFonts w:ascii="Arial" w:eastAsia="楷体_GB2312" w:hAnsi="Arial"/>
                <w:b/>
                <w:kern w:val="0"/>
                <w:sz w:val="24"/>
              </w:rPr>
              <w:t xml:space="preserve"> </w:t>
            </w:r>
            <w:r>
              <w:rPr>
                <w:rFonts w:ascii="Arial" w:eastAsia="楷体_GB2312" w:hAnsi="Arial" w:hint="eastAsia"/>
                <w:b/>
                <w:kern w:val="0"/>
                <w:sz w:val="24"/>
              </w:rPr>
              <w:t>号（品牌）</w:t>
            </w:r>
          </w:p>
        </w:tc>
        <w:tc>
          <w:tcPr>
            <w:tcW w:w="992"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数量</w:t>
            </w:r>
          </w:p>
        </w:tc>
        <w:tc>
          <w:tcPr>
            <w:tcW w:w="1276"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单价（元）</w:t>
            </w:r>
          </w:p>
        </w:tc>
        <w:tc>
          <w:tcPr>
            <w:tcW w:w="1275" w:type="dxa"/>
            <w:shd w:val="pct10" w:color="auto" w:fill="FFFFFF"/>
            <w:vAlign w:val="center"/>
          </w:tcPr>
          <w:p w:rsidR="00D35556" w:rsidRDefault="00D35556" w:rsidP="00321A5F">
            <w:pPr>
              <w:widowControl/>
              <w:adjustRightInd w:val="0"/>
              <w:snapToGrid w:val="0"/>
              <w:jc w:val="center"/>
              <w:rPr>
                <w:rFonts w:ascii="Arial" w:eastAsia="楷体_GB2312" w:hAnsi="Arial"/>
                <w:b/>
                <w:kern w:val="0"/>
                <w:sz w:val="24"/>
              </w:rPr>
            </w:pPr>
            <w:r>
              <w:rPr>
                <w:rFonts w:ascii="Arial" w:eastAsia="楷体_GB2312" w:hAnsi="Arial" w:hint="eastAsia"/>
                <w:b/>
                <w:kern w:val="0"/>
                <w:sz w:val="24"/>
              </w:rPr>
              <w:t>总价（元）</w:t>
            </w:r>
          </w:p>
        </w:tc>
      </w:tr>
      <w:tr w:rsidR="00D35556" w:rsidTr="00D35556">
        <w:trPr>
          <w:cantSplit/>
          <w:trHeight w:val="677"/>
          <w:jc w:val="center"/>
        </w:trPr>
        <w:tc>
          <w:tcPr>
            <w:tcW w:w="720" w:type="dxa"/>
            <w:vAlign w:val="center"/>
          </w:tcPr>
          <w:p w:rsidR="00D35556" w:rsidRDefault="00D35556" w:rsidP="00321A5F">
            <w:pPr>
              <w:adjustRightInd w:val="0"/>
              <w:snapToGrid w:val="0"/>
              <w:jc w:val="center"/>
              <w:rPr>
                <w:rFonts w:ascii="Arial" w:hAnsi="Arial"/>
                <w:b/>
                <w:kern w:val="0"/>
                <w:sz w:val="24"/>
              </w:rPr>
            </w:pPr>
            <w:r>
              <w:rPr>
                <w:rFonts w:ascii="Arial" w:hAnsi="Arial" w:hint="eastAsia"/>
                <w:b/>
                <w:kern w:val="0"/>
                <w:sz w:val="24"/>
              </w:rPr>
              <w:t>1</w:t>
            </w:r>
          </w:p>
        </w:tc>
        <w:tc>
          <w:tcPr>
            <w:tcW w:w="1260" w:type="dxa"/>
            <w:vAlign w:val="center"/>
          </w:tcPr>
          <w:p w:rsidR="00D35556" w:rsidRDefault="00D35556" w:rsidP="00321A5F">
            <w:pPr>
              <w:adjustRightInd w:val="0"/>
              <w:snapToGrid w:val="0"/>
              <w:jc w:val="center"/>
            </w:pPr>
          </w:p>
        </w:tc>
        <w:tc>
          <w:tcPr>
            <w:tcW w:w="3933" w:type="dxa"/>
            <w:vAlign w:val="center"/>
          </w:tcPr>
          <w:p w:rsidR="00D35556" w:rsidRDefault="00D35556" w:rsidP="00321A5F">
            <w:pPr>
              <w:adjustRightInd w:val="0"/>
              <w:snapToGrid w:val="0"/>
              <w:jc w:val="center"/>
              <w:rPr>
                <w:rFonts w:ascii="宋体" w:hAnsi="宋体" w:cs="宋体"/>
                <w:color w:val="000000"/>
              </w:rPr>
            </w:pPr>
          </w:p>
        </w:tc>
        <w:tc>
          <w:tcPr>
            <w:tcW w:w="992"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6" w:type="dxa"/>
            <w:vAlign w:val="center"/>
          </w:tcPr>
          <w:p w:rsidR="00D35556" w:rsidRDefault="00D35556" w:rsidP="00321A5F">
            <w:pPr>
              <w:adjustRightInd w:val="0"/>
              <w:snapToGrid w:val="0"/>
              <w:jc w:val="center"/>
              <w:rPr>
                <w:b/>
              </w:rPr>
            </w:pPr>
          </w:p>
        </w:tc>
        <w:tc>
          <w:tcPr>
            <w:tcW w:w="1275" w:type="dxa"/>
            <w:vAlign w:val="center"/>
          </w:tcPr>
          <w:p w:rsidR="00D35556" w:rsidRDefault="00D35556" w:rsidP="00321A5F">
            <w:pPr>
              <w:adjustRightInd w:val="0"/>
              <w:snapToGrid w:val="0"/>
              <w:jc w:val="center"/>
            </w:pPr>
          </w:p>
        </w:tc>
      </w:tr>
      <w:tr w:rsidR="00D35556" w:rsidTr="00D35556">
        <w:trPr>
          <w:cantSplit/>
          <w:trHeight w:val="495"/>
          <w:jc w:val="center"/>
        </w:trPr>
        <w:tc>
          <w:tcPr>
            <w:tcW w:w="720" w:type="dxa"/>
            <w:vAlign w:val="center"/>
          </w:tcPr>
          <w:p w:rsidR="00D35556" w:rsidRDefault="00D35556" w:rsidP="00321A5F">
            <w:pPr>
              <w:adjustRightInd w:val="0"/>
              <w:snapToGrid w:val="0"/>
              <w:jc w:val="center"/>
              <w:rPr>
                <w:rFonts w:ascii="Arial" w:hAnsi="Arial"/>
                <w:b/>
                <w:kern w:val="0"/>
                <w:sz w:val="24"/>
              </w:rPr>
            </w:pPr>
            <w:r>
              <w:rPr>
                <w:rFonts w:ascii="Arial" w:hAnsi="Arial" w:hint="eastAsia"/>
                <w:b/>
                <w:kern w:val="0"/>
                <w:sz w:val="24"/>
              </w:rPr>
              <w:t>2</w:t>
            </w:r>
          </w:p>
        </w:tc>
        <w:tc>
          <w:tcPr>
            <w:tcW w:w="1260" w:type="dxa"/>
            <w:vAlign w:val="center"/>
          </w:tcPr>
          <w:p w:rsidR="00D35556" w:rsidRDefault="00D35556" w:rsidP="00321A5F">
            <w:pPr>
              <w:adjustRightInd w:val="0"/>
              <w:snapToGrid w:val="0"/>
              <w:jc w:val="center"/>
            </w:pPr>
          </w:p>
        </w:tc>
        <w:tc>
          <w:tcPr>
            <w:tcW w:w="3933" w:type="dxa"/>
            <w:vAlign w:val="center"/>
          </w:tcPr>
          <w:p w:rsidR="00D35556" w:rsidRDefault="00D35556" w:rsidP="00321A5F">
            <w:pPr>
              <w:adjustRightInd w:val="0"/>
              <w:snapToGrid w:val="0"/>
              <w:jc w:val="center"/>
              <w:rPr>
                <w:b/>
                <w:sz w:val="18"/>
                <w:szCs w:val="18"/>
              </w:rPr>
            </w:pPr>
          </w:p>
        </w:tc>
        <w:tc>
          <w:tcPr>
            <w:tcW w:w="992"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6"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5" w:type="dxa"/>
            <w:vAlign w:val="center"/>
          </w:tcPr>
          <w:p w:rsidR="00D35556" w:rsidRDefault="00D35556" w:rsidP="00321A5F">
            <w:pPr>
              <w:adjustRightInd w:val="0"/>
              <w:snapToGrid w:val="0"/>
              <w:jc w:val="center"/>
            </w:pPr>
          </w:p>
        </w:tc>
      </w:tr>
      <w:tr w:rsidR="00D35556" w:rsidTr="00D35556">
        <w:trPr>
          <w:cantSplit/>
          <w:trHeight w:val="495"/>
          <w:jc w:val="center"/>
        </w:trPr>
        <w:tc>
          <w:tcPr>
            <w:tcW w:w="720" w:type="dxa"/>
            <w:vAlign w:val="center"/>
          </w:tcPr>
          <w:p w:rsidR="00D35556" w:rsidRDefault="00D35556" w:rsidP="00321A5F">
            <w:pPr>
              <w:adjustRightInd w:val="0"/>
              <w:snapToGrid w:val="0"/>
              <w:jc w:val="center"/>
              <w:rPr>
                <w:rFonts w:ascii="Arial" w:hAnsi="Arial"/>
                <w:b/>
                <w:kern w:val="0"/>
                <w:sz w:val="24"/>
              </w:rPr>
            </w:pPr>
            <w:r>
              <w:rPr>
                <w:rFonts w:ascii="Arial" w:hAnsi="Arial" w:hint="eastAsia"/>
                <w:b/>
                <w:kern w:val="0"/>
                <w:sz w:val="24"/>
              </w:rPr>
              <w:t>3</w:t>
            </w:r>
          </w:p>
        </w:tc>
        <w:tc>
          <w:tcPr>
            <w:tcW w:w="1260" w:type="dxa"/>
            <w:vAlign w:val="center"/>
          </w:tcPr>
          <w:p w:rsidR="00D35556" w:rsidRDefault="00D35556" w:rsidP="00321A5F">
            <w:pPr>
              <w:adjustRightInd w:val="0"/>
              <w:snapToGrid w:val="0"/>
              <w:jc w:val="center"/>
            </w:pPr>
          </w:p>
        </w:tc>
        <w:tc>
          <w:tcPr>
            <w:tcW w:w="3933" w:type="dxa"/>
            <w:vAlign w:val="center"/>
          </w:tcPr>
          <w:p w:rsidR="00D35556" w:rsidRDefault="00D35556" w:rsidP="00321A5F">
            <w:pPr>
              <w:adjustRightInd w:val="0"/>
              <w:snapToGrid w:val="0"/>
              <w:jc w:val="center"/>
              <w:rPr>
                <w:b/>
                <w:sz w:val="18"/>
                <w:szCs w:val="18"/>
              </w:rPr>
            </w:pPr>
          </w:p>
        </w:tc>
        <w:tc>
          <w:tcPr>
            <w:tcW w:w="992"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6"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5" w:type="dxa"/>
            <w:vAlign w:val="center"/>
          </w:tcPr>
          <w:p w:rsidR="00D35556" w:rsidRDefault="00D35556" w:rsidP="00321A5F">
            <w:pPr>
              <w:adjustRightInd w:val="0"/>
              <w:snapToGrid w:val="0"/>
              <w:jc w:val="center"/>
            </w:pPr>
          </w:p>
        </w:tc>
      </w:tr>
      <w:tr w:rsidR="00D35556" w:rsidTr="00D35556">
        <w:trPr>
          <w:cantSplit/>
          <w:trHeight w:val="495"/>
          <w:jc w:val="center"/>
        </w:trPr>
        <w:tc>
          <w:tcPr>
            <w:tcW w:w="9456" w:type="dxa"/>
            <w:gridSpan w:val="6"/>
            <w:vAlign w:val="center"/>
          </w:tcPr>
          <w:p w:rsidR="00D35556" w:rsidRDefault="00D35556" w:rsidP="00321A5F">
            <w:r>
              <w:rPr>
                <w:rFonts w:hint="eastAsia"/>
                <w:b/>
                <w:sz w:val="18"/>
                <w:szCs w:val="18"/>
              </w:rPr>
              <w:t>总价（人民币大写）：</w:t>
            </w:r>
            <w:r>
              <w:rPr>
                <w:rFonts w:hint="eastAsia"/>
                <w:b/>
                <w:sz w:val="18"/>
                <w:szCs w:val="18"/>
              </w:rPr>
              <w:t xml:space="preserve">                                     </w:t>
            </w:r>
            <w:r>
              <w:rPr>
                <w:rFonts w:hint="eastAsia"/>
              </w:rPr>
              <w:t>合计（小写）：</w:t>
            </w:r>
            <w:r>
              <w:rPr>
                <w:rFonts w:hint="eastAsia"/>
              </w:rPr>
              <w:t xml:space="preserve">        </w:t>
            </w:r>
            <w:r>
              <w:rPr>
                <w:rFonts w:hint="eastAsia"/>
              </w:rPr>
              <w:t>元</w:t>
            </w:r>
          </w:p>
          <w:p w:rsidR="00D35556" w:rsidRDefault="00D35556" w:rsidP="00321A5F">
            <w:r>
              <w:rPr>
                <w:rFonts w:ascii="宋体" w:hAnsi="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A06B57" w:rsidRDefault="00A06B57">
      <w:pPr>
        <w:widowControl/>
        <w:snapToGrid w:val="0"/>
        <w:spacing w:line="360" w:lineRule="exact"/>
        <w:rPr>
          <w:rFonts w:ascii="仿宋_GB2312"/>
          <w:sz w:val="24"/>
        </w:rPr>
      </w:pPr>
      <w:r>
        <w:rPr>
          <w:rFonts w:ascii="仿宋_GB2312" w:hint="eastAsia"/>
          <w:sz w:val="24"/>
        </w:rPr>
        <w:t>二、交货时间：</w:t>
      </w:r>
      <w:r>
        <w:rPr>
          <w:rFonts w:ascii="仿宋_GB2312" w:hint="eastAsia"/>
          <w:sz w:val="24"/>
          <w:u w:val="single"/>
        </w:rPr>
        <w:t xml:space="preserve"> </w:t>
      </w:r>
      <w:r>
        <w:rPr>
          <w:rFonts w:ascii="仿宋_GB2312" w:hint="eastAsia"/>
          <w:sz w:val="24"/>
          <w:u w:val="single"/>
        </w:rPr>
        <w:t>在甲方指定时间供货。</w:t>
      </w:r>
    </w:p>
    <w:p w:rsidR="00A06B57" w:rsidRDefault="00A06B57">
      <w:pPr>
        <w:widowControl/>
        <w:snapToGrid w:val="0"/>
        <w:spacing w:line="360" w:lineRule="exact"/>
        <w:rPr>
          <w:rFonts w:ascii="仿宋_GB2312"/>
          <w:sz w:val="24"/>
        </w:rPr>
      </w:pPr>
      <w:r>
        <w:rPr>
          <w:rFonts w:ascii="仿宋_GB2312" w:hint="eastAsia"/>
          <w:sz w:val="24"/>
        </w:rPr>
        <w:t>三、交货地点：由乙方负责运输至</w:t>
      </w:r>
      <w:r>
        <w:rPr>
          <w:rFonts w:ascii="仿宋_GB2312" w:hint="eastAsia"/>
          <w:sz w:val="24"/>
          <w:u w:val="single"/>
        </w:rPr>
        <w:t>甲方指定地点。</w:t>
      </w:r>
    </w:p>
    <w:p w:rsidR="00A06B57" w:rsidRDefault="00A06B57">
      <w:pPr>
        <w:widowControl/>
        <w:snapToGrid w:val="0"/>
        <w:spacing w:line="360" w:lineRule="exact"/>
        <w:rPr>
          <w:rFonts w:ascii="宋体"/>
          <w:sz w:val="24"/>
        </w:rPr>
      </w:pPr>
      <w:r>
        <w:rPr>
          <w:rFonts w:ascii="宋体" w:hint="eastAsia"/>
          <w:sz w:val="24"/>
        </w:rPr>
        <w:t>四、付款方式：</w:t>
      </w:r>
    </w:p>
    <w:p w:rsidR="00A06B57" w:rsidRDefault="00A06B57">
      <w:pPr>
        <w:widowControl/>
        <w:snapToGrid w:val="0"/>
        <w:spacing w:line="360" w:lineRule="exact"/>
        <w:rPr>
          <w:rFonts w:ascii="仿宋_GB2312"/>
          <w:sz w:val="24"/>
        </w:rPr>
      </w:pPr>
      <w:r>
        <w:rPr>
          <w:rFonts w:ascii="仿宋_GB2312" w:hint="eastAsia"/>
          <w:sz w:val="24"/>
        </w:rPr>
        <w:t>五、质保期：</w:t>
      </w:r>
      <w:r>
        <w:rPr>
          <w:rFonts w:ascii="宋体" w:hint="eastAsia"/>
          <w:sz w:val="24"/>
        </w:rPr>
        <w:t>_______</w:t>
      </w:r>
      <w:r>
        <w:rPr>
          <w:rFonts w:ascii="仿宋_GB2312" w:hint="eastAsia"/>
          <w:sz w:val="24"/>
        </w:rPr>
        <w:t>(</w:t>
      </w:r>
      <w:r>
        <w:rPr>
          <w:rFonts w:hAnsi="宋体" w:hint="eastAsia"/>
          <w:sz w:val="24"/>
        </w:rPr>
        <w:t>自验收合格之日起计。</w:t>
      </w:r>
      <w:r>
        <w:rPr>
          <w:rFonts w:ascii="仿宋_GB2312" w:hint="eastAsia"/>
          <w:sz w:val="24"/>
        </w:rPr>
        <w:t>所有货物保修服务方式均为乙方派员到货物使用现场维修，由此产生的一切费用均由乙方承担。</w:t>
      </w:r>
      <w:r>
        <w:rPr>
          <w:rFonts w:ascii="仿宋_GB2312" w:hint="eastAsia"/>
          <w:sz w:val="24"/>
        </w:rPr>
        <w:t>)</w:t>
      </w:r>
    </w:p>
    <w:p w:rsidR="00A06B57" w:rsidRDefault="00A06B57">
      <w:pPr>
        <w:widowControl/>
        <w:snapToGrid w:val="0"/>
        <w:spacing w:line="360" w:lineRule="exact"/>
        <w:rPr>
          <w:rFonts w:ascii="仿宋_GB2312"/>
          <w:sz w:val="24"/>
        </w:rPr>
      </w:pPr>
      <w:r>
        <w:rPr>
          <w:rFonts w:ascii="宋体" w:hint="eastAsia"/>
          <w:sz w:val="24"/>
        </w:rPr>
        <w:t>六、质量要求、技术标准、乙方对质量负责的条件和期限：</w:t>
      </w:r>
    </w:p>
    <w:p w:rsidR="00A06B57" w:rsidRDefault="00A06B57">
      <w:pPr>
        <w:widowControl/>
        <w:snapToGrid w:val="0"/>
        <w:spacing w:line="360" w:lineRule="exact"/>
        <w:ind w:firstLineChars="200" w:firstLine="480"/>
        <w:rPr>
          <w:rFonts w:ascii="仿宋_GB2312"/>
          <w:sz w:val="24"/>
        </w:rPr>
      </w:pPr>
      <w:r>
        <w:rPr>
          <w:rFonts w:ascii="仿宋_GB2312" w:hint="eastAsia"/>
          <w:sz w:val="24"/>
        </w:rPr>
        <w:t>1</w:t>
      </w:r>
      <w:r>
        <w:rPr>
          <w:rFonts w:ascii="仿宋_GB2312" w:hint="eastAsia"/>
          <w:sz w:val="24"/>
        </w:rPr>
        <w:t>、乙方所提供的货物，若技术性能无特殊说明，则按生产企业或国家有关部门最新颁布的标准及规范为准。</w:t>
      </w:r>
    </w:p>
    <w:p w:rsidR="00A06B57" w:rsidRDefault="00A06B57">
      <w:pPr>
        <w:widowControl/>
        <w:snapToGrid w:val="0"/>
        <w:spacing w:line="360" w:lineRule="exact"/>
        <w:ind w:firstLineChars="200" w:firstLine="480"/>
        <w:rPr>
          <w:rFonts w:ascii="仿宋_GB2312"/>
          <w:sz w:val="24"/>
        </w:rPr>
      </w:pPr>
      <w:r>
        <w:rPr>
          <w:rFonts w:ascii="仿宋_GB2312" w:hint="eastAsia"/>
          <w:sz w:val="24"/>
        </w:rPr>
        <w:t>2</w:t>
      </w:r>
      <w:r>
        <w:rPr>
          <w:rFonts w:ascii="仿宋_GB2312" w:hint="eastAsia"/>
          <w:sz w:val="24"/>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rsidR="00A06B57" w:rsidRDefault="00A06B57">
      <w:pPr>
        <w:widowControl/>
        <w:snapToGrid w:val="0"/>
        <w:spacing w:line="360" w:lineRule="exact"/>
        <w:rPr>
          <w:rFonts w:ascii="仿宋_GB2312"/>
          <w:sz w:val="24"/>
        </w:rPr>
      </w:pPr>
      <w:r>
        <w:rPr>
          <w:rFonts w:ascii="仿宋_GB2312" w:hint="eastAsia"/>
          <w:sz w:val="24"/>
        </w:rPr>
        <w:t>七、验收标准：甲方应当在到货且安装调试完成后</w:t>
      </w:r>
      <w:r>
        <w:rPr>
          <w:rFonts w:ascii="宋体" w:hint="eastAsia"/>
          <w:sz w:val="24"/>
        </w:rPr>
        <w:t>_</w:t>
      </w:r>
      <w:r>
        <w:rPr>
          <w:rFonts w:ascii="宋体"/>
          <w:sz w:val="24"/>
          <w:u w:val="single"/>
        </w:rPr>
        <w:t>10</w:t>
      </w:r>
      <w:r>
        <w:rPr>
          <w:rFonts w:ascii="宋体" w:hint="eastAsia"/>
          <w:sz w:val="24"/>
        </w:rPr>
        <w:t>_日</w:t>
      </w:r>
      <w:r>
        <w:rPr>
          <w:rFonts w:ascii="仿宋_GB2312" w:hint="eastAsia"/>
          <w:sz w:val="24"/>
        </w:rPr>
        <w:t>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06B57" w:rsidRDefault="00A06B57">
      <w:pPr>
        <w:widowControl/>
        <w:snapToGrid w:val="0"/>
        <w:spacing w:line="360" w:lineRule="exact"/>
        <w:rPr>
          <w:rFonts w:ascii="仿宋_GB2312"/>
          <w:sz w:val="24"/>
        </w:rPr>
      </w:pPr>
      <w:r>
        <w:rPr>
          <w:rFonts w:ascii="仿宋_GB2312" w:hint="eastAsia"/>
          <w:sz w:val="24"/>
        </w:rPr>
        <w:t>八、</w:t>
      </w:r>
      <w:r>
        <w:rPr>
          <w:rFonts w:ascii="仿宋_GB2312" w:hint="eastAsia"/>
          <w:sz w:val="24"/>
        </w:rPr>
        <w:t xml:space="preserve"> </w:t>
      </w:r>
      <w:r>
        <w:rPr>
          <w:rFonts w:ascii="仿宋_GB2312" w:hint="eastAsia"/>
          <w:sz w:val="24"/>
        </w:rPr>
        <w:t>工程部分（两万元以上）需按南京邮电大学审计相关规定执行。</w:t>
      </w:r>
    </w:p>
    <w:p w:rsidR="00A06B57" w:rsidRDefault="00A06B57">
      <w:pPr>
        <w:widowControl/>
        <w:snapToGrid w:val="0"/>
        <w:spacing w:line="360" w:lineRule="exact"/>
        <w:rPr>
          <w:rFonts w:ascii="仿宋_GB2312"/>
          <w:sz w:val="24"/>
        </w:rPr>
      </w:pPr>
      <w:r>
        <w:rPr>
          <w:rFonts w:ascii="仿宋_GB2312"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A06B57" w:rsidRDefault="00A06B57">
      <w:pPr>
        <w:widowControl/>
        <w:snapToGrid w:val="0"/>
        <w:spacing w:line="360" w:lineRule="exact"/>
        <w:rPr>
          <w:rFonts w:ascii="仿宋_GB2312"/>
          <w:sz w:val="24"/>
        </w:rPr>
      </w:pPr>
      <w:r>
        <w:rPr>
          <w:rFonts w:ascii="仿宋_GB2312" w:hint="eastAsia"/>
          <w:sz w:val="24"/>
        </w:rPr>
        <w:lastRenderedPageBreak/>
        <w:t>十、违约责任</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、甲方无正当理由拒收货物、拒付货物款的，由甲方向乙方偿付合同总价的</w:t>
      </w:r>
      <w:r>
        <w:rPr>
          <w:rFonts w:ascii="仿宋_GB2312" w:hint="eastAsia"/>
          <w:sz w:val="24"/>
        </w:rPr>
        <w:t>5%</w:t>
      </w:r>
      <w:r>
        <w:rPr>
          <w:rFonts w:ascii="仿宋_GB2312" w:hint="eastAsia"/>
          <w:sz w:val="24"/>
        </w:rPr>
        <w:t>违约金。如乙方不能交付货物，乙方应向甲方支付合同总价</w:t>
      </w:r>
      <w:r>
        <w:rPr>
          <w:rFonts w:ascii="仿宋_GB2312" w:hint="eastAsia"/>
          <w:sz w:val="24"/>
        </w:rPr>
        <w:t>5%</w:t>
      </w:r>
      <w:r>
        <w:rPr>
          <w:rFonts w:ascii="仿宋_GB2312" w:hint="eastAsia"/>
          <w:sz w:val="24"/>
        </w:rPr>
        <w:t>的违约金。</w:t>
      </w:r>
    </w:p>
    <w:p w:rsidR="00A06B57" w:rsidRDefault="00A06B57">
      <w:pPr>
        <w:spacing w:line="360" w:lineRule="exact"/>
        <w:rPr>
          <w:rFonts w:ascii="仿宋_GB2312"/>
          <w:sz w:val="24"/>
        </w:rPr>
      </w:pPr>
      <w:r>
        <w:rPr>
          <w:rFonts w:ascii="仿宋_GB2312" w:hint="eastAsia"/>
          <w:sz w:val="24"/>
        </w:rPr>
        <w:t>2</w:t>
      </w:r>
      <w:r>
        <w:rPr>
          <w:rFonts w:ascii="仿宋_GB2312" w:hint="eastAsia"/>
          <w:sz w:val="24"/>
        </w:rPr>
        <w:t>、乙方逾期交付货物的，乙方应按逾期交货总额每日千分之五向甲方支付违约金，由甲方从待付货款中扣除。逾期超过约定日期</w:t>
      </w:r>
      <w:r>
        <w:rPr>
          <w:rFonts w:ascii="仿宋_GB2312" w:hint="eastAsia"/>
          <w:sz w:val="24"/>
        </w:rPr>
        <w:t>30</w:t>
      </w:r>
      <w:r>
        <w:rPr>
          <w:rFonts w:ascii="仿宋_GB2312" w:hint="eastAsia"/>
          <w:sz w:val="24"/>
        </w:rPr>
        <w:t>个工作日不能交货的，甲方可解除本合同。乙方因逾期交货或因其他违约行为导致甲方解除合同的，乙方应向甲方支付合同总值</w:t>
      </w:r>
      <w:r>
        <w:rPr>
          <w:rFonts w:ascii="仿宋_GB2312"/>
          <w:sz w:val="24"/>
        </w:rPr>
        <w:t>5%</w:t>
      </w:r>
      <w:r>
        <w:rPr>
          <w:rFonts w:ascii="仿宋_GB2312" w:hint="eastAsia"/>
          <w:sz w:val="24"/>
        </w:rPr>
        <w:t>的违约金，如造成甲方损失超过违约金的，超出部分由乙方继续承担赔偿责任。</w:t>
      </w:r>
      <w:r>
        <w:rPr>
          <w:rFonts w:ascii="仿宋_GB2312"/>
          <w:sz w:val="24"/>
        </w:rPr>
        <w:t xml:space="preserve"> </w:t>
      </w:r>
    </w:p>
    <w:p w:rsidR="00A06B57" w:rsidRDefault="00A06B57">
      <w:pPr>
        <w:spacing w:line="360" w:lineRule="exact"/>
        <w:rPr>
          <w:rFonts w:ascii="仿宋_GB2312"/>
          <w:sz w:val="24"/>
        </w:rPr>
      </w:pPr>
      <w:r>
        <w:rPr>
          <w:rFonts w:ascii="仿宋_GB2312" w:hint="eastAsia"/>
          <w:sz w:val="24"/>
        </w:rPr>
        <w:t>3</w:t>
      </w:r>
      <w:r>
        <w:rPr>
          <w:rFonts w:ascii="仿宋_GB2312"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06B57" w:rsidRDefault="00A06B57">
      <w:pPr>
        <w:widowControl/>
        <w:snapToGrid w:val="0"/>
        <w:spacing w:line="360" w:lineRule="exact"/>
        <w:rPr>
          <w:rFonts w:ascii="仿宋_GB2312"/>
          <w:sz w:val="24"/>
        </w:rPr>
      </w:pPr>
      <w:r>
        <w:rPr>
          <w:rFonts w:ascii="仿宋_GB2312" w:hint="eastAsia"/>
          <w:sz w:val="24"/>
        </w:rPr>
        <w:t>4</w:t>
      </w:r>
      <w:r>
        <w:rPr>
          <w:rFonts w:ascii="仿宋_GB2312" w:hint="eastAsia"/>
          <w:sz w:val="24"/>
        </w:rPr>
        <w:t>、在乙方承诺的或国家规定的质量保证期内（取两者中最长的期限），</w:t>
      </w:r>
      <w:r>
        <w:rPr>
          <w:rFonts w:ascii="仿宋_GB2312"/>
          <w:sz w:val="24"/>
        </w:rPr>
        <w:t>如经乙方两次维修</w:t>
      </w:r>
      <w:r>
        <w:rPr>
          <w:rFonts w:ascii="仿宋_GB2312" w:hint="eastAsia"/>
          <w:sz w:val="24"/>
        </w:rPr>
        <w:t>或更换</w:t>
      </w:r>
      <w:r>
        <w:rPr>
          <w:rFonts w:ascii="仿宋_GB2312"/>
          <w:sz w:val="24"/>
        </w:rPr>
        <w:t>，货物仍不能达到合同约定</w:t>
      </w:r>
      <w:r>
        <w:rPr>
          <w:rFonts w:ascii="仿宋_GB2312" w:hint="eastAsia"/>
          <w:sz w:val="24"/>
        </w:rPr>
        <w:t>的</w:t>
      </w:r>
      <w:r>
        <w:rPr>
          <w:rFonts w:ascii="仿宋_GB2312"/>
          <w:sz w:val="24"/>
        </w:rPr>
        <w:t>质量标准，甲方有权退货，乙方</w:t>
      </w:r>
      <w:r>
        <w:rPr>
          <w:rFonts w:ascii="仿宋_GB2312" w:hint="eastAsia"/>
          <w:sz w:val="24"/>
        </w:rPr>
        <w:t>应</w:t>
      </w:r>
      <w:r>
        <w:rPr>
          <w:rFonts w:ascii="仿宋_GB2312"/>
          <w:sz w:val="24"/>
        </w:rPr>
        <w:t>退回全部货款</w:t>
      </w:r>
      <w:r>
        <w:rPr>
          <w:rFonts w:ascii="仿宋_GB2312" w:hint="eastAsia"/>
          <w:sz w:val="24"/>
        </w:rPr>
        <w:t>。</w:t>
      </w:r>
      <w:r>
        <w:rPr>
          <w:rFonts w:ascii="仿宋_GB2312"/>
          <w:sz w:val="24"/>
        </w:rPr>
        <w:t>同时，乙方还须赔偿甲方因此遭受的损失。</w:t>
      </w:r>
    </w:p>
    <w:p w:rsidR="00A06B57" w:rsidRDefault="00A06B57">
      <w:pPr>
        <w:widowControl/>
        <w:snapToGrid w:val="0"/>
        <w:spacing w:line="360" w:lineRule="exact"/>
        <w:rPr>
          <w:rFonts w:ascii="仿宋_GB2312"/>
          <w:sz w:val="24"/>
        </w:rPr>
      </w:pPr>
      <w:r>
        <w:rPr>
          <w:rFonts w:ascii="仿宋_GB2312" w:hint="eastAsia"/>
          <w:sz w:val="24"/>
        </w:rPr>
        <w:t>十一、</w:t>
      </w:r>
      <w:r>
        <w:rPr>
          <w:rFonts w:ascii="仿宋_GB2312" w:hint="eastAsia"/>
          <w:sz w:val="24"/>
        </w:rPr>
        <w:t xml:space="preserve"> </w:t>
      </w:r>
      <w:r>
        <w:rPr>
          <w:rFonts w:ascii="仿宋_GB2312" w:hint="eastAsia"/>
          <w:sz w:val="24"/>
        </w:rPr>
        <w:t>合同的变更和终止</w:t>
      </w:r>
    </w:p>
    <w:p w:rsidR="00A06B57" w:rsidRDefault="00A06B57">
      <w:pPr>
        <w:widowControl/>
        <w:snapToGrid w:val="0"/>
        <w:spacing w:line="360" w:lineRule="exact"/>
        <w:rPr>
          <w:rFonts w:ascii="仿宋_GB2312"/>
          <w:sz w:val="24"/>
        </w:rPr>
      </w:pPr>
      <w:r>
        <w:rPr>
          <w:rFonts w:ascii="仿宋_GB2312" w:hint="eastAsia"/>
          <w:sz w:val="24"/>
        </w:rPr>
        <w:t>除《政府采购法》第</w:t>
      </w:r>
      <w:r>
        <w:rPr>
          <w:rFonts w:ascii="仿宋_GB2312" w:hint="eastAsia"/>
          <w:sz w:val="24"/>
        </w:rPr>
        <w:t>49</w:t>
      </w:r>
      <w:r>
        <w:rPr>
          <w:rFonts w:ascii="仿宋_GB2312" w:hint="eastAsia"/>
          <w:sz w:val="24"/>
        </w:rPr>
        <w:t>条、第</w:t>
      </w:r>
      <w:r>
        <w:rPr>
          <w:rFonts w:ascii="仿宋_GB2312" w:hint="eastAsia"/>
          <w:sz w:val="24"/>
        </w:rPr>
        <w:t>50</w:t>
      </w:r>
      <w:r>
        <w:rPr>
          <w:rFonts w:ascii="仿宋_GB2312" w:hint="eastAsia"/>
          <w:sz w:val="24"/>
        </w:rPr>
        <w:t>条第二款规定的情形外，本合同一经签订，甲乙双方不得擅自变更、中止或终止合同。</w:t>
      </w:r>
    </w:p>
    <w:p w:rsidR="00A06B57" w:rsidRDefault="00A06B57">
      <w:pPr>
        <w:widowControl/>
        <w:snapToGrid w:val="0"/>
        <w:spacing w:line="360" w:lineRule="exact"/>
        <w:rPr>
          <w:rFonts w:ascii="仿宋_GB2312"/>
          <w:sz w:val="24"/>
        </w:rPr>
      </w:pPr>
      <w:r>
        <w:rPr>
          <w:rFonts w:ascii="仿宋_GB2312" w:hint="eastAsia"/>
          <w:sz w:val="24"/>
        </w:rPr>
        <w:t>十二、合同的转让</w:t>
      </w:r>
    </w:p>
    <w:p w:rsidR="00A06B57" w:rsidRDefault="00A06B57">
      <w:pPr>
        <w:widowControl/>
        <w:snapToGrid w:val="0"/>
        <w:spacing w:line="360" w:lineRule="exact"/>
        <w:rPr>
          <w:rFonts w:ascii="仿宋_GB2312"/>
          <w:sz w:val="24"/>
        </w:rPr>
      </w:pPr>
      <w:r>
        <w:rPr>
          <w:rFonts w:ascii="仿宋_GB2312" w:hint="eastAsia"/>
          <w:sz w:val="24"/>
        </w:rPr>
        <w:t>乙方不得擅自部分或全部转让其应履行的合同义务。</w:t>
      </w:r>
    </w:p>
    <w:p w:rsidR="00A06B57" w:rsidRDefault="00A06B57">
      <w:pPr>
        <w:widowControl/>
        <w:snapToGrid w:val="0"/>
        <w:spacing w:line="360" w:lineRule="exact"/>
        <w:rPr>
          <w:rFonts w:ascii="仿宋_GB2312"/>
          <w:sz w:val="24"/>
        </w:rPr>
      </w:pPr>
      <w:r>
        <w:rPr>
          <w:rFonts w:ascii="仿宋_GB2312" w:hint="eastAsia"/>
          <w:sz w:val="24"/>
        </w:rPr>
        <w:t>十三、</w:t>
      </w:r>
      <w:r>
        <w:rPr>
          <w:rFonts w:ascii="仿宋_GB2312" w:hint="eastAsia"/>
          <w:sz w:val="24"/>
        </w:rPr>
        <w:t xml:space="preserve"> </w:t>
      </w:r>
      <w:r>
        <w:rPr>
          <w:rFonts w:ascii="仿宋_GB2312" w:hint="eastAsia"/>
          <w:sz w:val="24"/>
        </w:rPr>
        <w:t>争议的解决</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06B57" w:rsidRDefault="00A06B57">
      <w:pPr>
        <w:widowControl/>
        <w:snapToGrid w:val="0"/>
        <w:spacing w:line="360" w:lineRule="exact"/>
        <w:rPr>
          <w:rFonts w:ascii="仿宋_GB2312"/>
          <w:sz w:val="24"/>
        </w:rPr>
      </w:pPr>
      <w:r>
        <w:rPr>
          <w:rFonts w:ascii="仿宋_GB2312" w:hint="eastAsia"/>
          <w:sz w:val="24"/>
        </w:rPr>
        <w:t>2</w:t>
      </w:r>
      <w:r>
        <w:rPr>
          <w:rFonts w:ascii="仿宋_GB2312" w:hint="eastAsia"/>
          <w:sz w:val="24"/>
        </w:rPr>
        <w:t>、因履行本合同引起的或与本合同有关的争议，甲、乙双方应首先通过友好协商解决，如果协商不能解决争议，任何一方均可向甲方所在地人民法院起诉解决。</w:t>
      </w:r>
    </w:p>
    <w:p w:rsidR="00A06B57" w:rsidRDefault="00A06B57">
      <w:pPr>
        <w:widowControl/>
        <w:snapToGrid w:val="0"/>
        <w:spacing w:line="360" w:lineRule="exact"/>
        <w:rPr>
          <w:rFonts w:ascii="仿宋_GB2312"/>
          <w:sz w:val="24"/>
        </w:rPr>
      </w:pPr>
      <w:r>
        <w:rPr>
          <w:rFonts w:ascii="仿宋_GB2312" w:hint="eastAsia"/>
          <w:sz w:val="24"/>
        </w:rPr>
        <w:t>十四、付款前</w:t>
      </w:r>
      <w:r>
        <w:rPr>
          <w:rFonts w:ascii="仿宋_GB2312"/>
          <w:sz w:val="24"/>
        </w:rPr>
        <w:t>乙方</w:t>
      </w:r>
      <w:r>
        <w:rPr>
          <w:rFonts w:ascii="仿宋_GB2312" w:hint="eastAsia"/>
          <w:sz w:val="24"/>
        </w:rPr>
        <w:t>须提供</w:t>
      </w:r>
      <w:r>
        <w:rPr>
          <w:rFonts w:ascii="仿宋_GB2312" w:hint="eastAsia"/>
          <w:sz w:val="24"/>
          <w:u w:val="single"/>
        </w:rPr>
        <w:t>增值税专用发票</w:t>
      </w:r>
      <w:r>
        <w:rPr>
          <w:rFonts w:ascii="仿宋_GB2312" w:hint="eastAsia"/>
          <w:sz w:val="24"/>
        </w:rPr>
        <w:t>，总价不变。</w:t>
      </w:r>
    </w:p>
    <w:p w:rsidR="00A06B57" w:rsidRDefault="00A06B57">
      <w:pPr>
        <w:widowControl/>
        <w:snapToGrid w:val="0"/>
        <w:spacing w:line="360" w:lineRule="exact"/>
        <w:rPr>
          <w:rFonts w:ascii="仿宋_GB2312"/>
          <w:sz w:val="24"/>
        </w:rPr>
      </w:pPr>
      <w:r>
        <w:rPr>
          <w:rFonts w:ascii="仿宋_GB2312" w:hint="eastAsia"/>
          <w:sz w:val="24"/>
        </w:rPr>
        <w:t>十五、</w:t>
      </w:r>
      <w:r>
        <w:rPr>
          <w:rFonts w:ascii="仿宋_GB2312"/>
          <w:sz w:val="24"/>
        </w:rPr>
        <w:t>本合同由甲、乙双方</w:t>
      </w:r>
      <w:r>
        <w:rPr>
          <w:rFonts w:ascii="仿宋_GB2312" w:hint="eastAsia"/>
          <w:sz w:val="24"/>
        </w:rPr>
        <w:t>共同</w:t>
      </w:r>
      <w:r>
        <w:rPr>
          <w:rFonts w:ascii="仿宋_GB2312"/>
          <w:sz w:val="24"/>
        </w:rPr>
        <w:t>签订，合同一式</w:t>
      </w:r>
      <w:r>
        <w:rPr>
          <w:rFonts w:ascii="仿宋_GB2312" w:hint="eastAsia"/>
          <w:sz w:val="24"/>
        </w:rPr>
        <w:t>陆</w:t>
      </w:r>
      <w:r>
        <w:rPr>
          <w:rFonts w:ascii="仿宋_GB2312"/>
          <w:sz w:val="24"/>
        </w:rPr>
        <w:t>份，甲</w:t>
      </w:r>
      <w:r>
        <w:rPr>
          <w:rFonts w:ascii="仿宋_GB2312" w:hint="eastAsia"/>
          <w:sz w:val="24"/>
        </w:rPr>
        <w:t>方伍</w:t>
      </w:r>
      <w:r>
        <w:rPr>
          <w:rFonts w:ascii="仿宋_GB2312"/>
          <w:sz w:val="24"/>
        </w:rPr>
        <w:t>份、乙</w:t>
      </w:r>
      <w:r>
        <w:rPr>
          <w:rFonts w:ascii="仿宋_GB2312" w:hint="eastAsia"/>
          <w:sz w:val="24"/>
        </w:rPr>
        <w:t>方壹</w:t>
      </w:r>
      <w:r>
        <w:rPr>
          <w:rFonts w:ascii="仿宋_GB2312"/>
          <w:sz w:val="24"/>
        </w:rPr>
        <w:t>份。</w:t>
      </w:r>
      <w:r>
        <w:rPr>
          <w:rFonts w:ascii="仿宋_GB2312" w:hint="eastAsia"/>
          <w:sz w:val="24"/>
        </w:rPr>
        <w:t>自双方签字、盖章之日起生效。</w:t>
      </w:r>
    </w:p>
    <w:p w:rsidR="00A06B57" w:rsidRDefault="00A06B57" w:rsidP="00D35556">
      <w:pPr>
        <w:widowControl/>
        <w:adjustRightInd w:val="0"/>
        <w:snapToGrid w:val="0"/>
        <w:spacing w:line="340" w:lineRule="exact"/>
        <w:rPr>
          <w:rFonts w:ascii="宋体" w:hAnsi="宋体"/>
        </w:rPr>
      </w:pPr>
      <w:r>
        <w:rPr>
          <w:rFonts w:ascii="宋体" w:hAnsi="宋体" w:hint="eastAsia"/>
        </w:rPr>
        <w:t>甲方                                               乙方</w:t>
      </w:r>
    </w:p>
    <w:p w:rsidR="00A06B57" w:rsidRDefault="00A06B57" w:rsidP="00D35556">
      <w:pPr>
        <w:widowControl/>
        <w:adjustRightInd w:val="0"/>
        <w:snapToGrid w:val="0"/>
        <w:spacing w:line="340" w:lineRule="exact"/>
        <w:rPr>
          <w:rFonts w:ascii="宋体" w:hAnsi="宋体"/>
        </w:rPr>
      </w:pPr>
      <w:r>
        <w:rPr>
          <w:rFonts w:ascii="宋体" w:hAnsi="宋体" w:hint="eastAsia"/>
        </w:rPr>
        <w:t>单位名称：南京邮电大学                             单位名称：</w:t>
      </w:r>
    </w:p>
    <w:p w:rsidR="00A06B57" w:rsidRDefault="00A06B57" w:rsidP="00D35556">
      <w:pPr>
        <w:widowControl/>
        <w:adjustRightInd w:val="0"/>
        <w:snapToGrid w:val="0"/>
        <w:spacing w:line="340" w:lineRule="exact"/>
        <w:rPr>
          <w:rFonts w:ascii="宋体" w:hAnsi="宋体"/>
        </w:rPr>
      </w:pPr>
      <w:r>
        <w:rPr>
          <w:rFonts w:ascii="宋体" w:hAnsi="宋体" w:hint="eastAsia"/>
        </w:rPr>
        <w:t>单位地址：                                         单位地址：</w:t>
      </w:r>
    </w:p>
    <w:p w:rsidR="00A06B57" w:rsidRDefault="00A06B57" w:rsidP="00D35556">
      <w:pPr>
        <w:widowControl/>
        <w:adjustRightInd w:val="0"/>
        <w:snapToGrid w:val="0"/>
        <w:spacing w:line="340" w:lineRule="exact"/>
        <w:rPr>
          <w:rFonts w:ascii="宋体" w:hAnsi="宋体"/>
        </w:rPr>
      </w:pPr>
      <w:r>
        <w:rPr>
          <w:rFonts w:ascii="宋体" w:hAnsi="宋体" w:hint="eastAsia"/>
        </w:rPr>
        <w:t>法定代表人：                                       法定代表人：</w:t>
      </w:r>
    </w:p>
    <w:p w:rsidR="00A06B57" w:rsidRDefault="00A06B57" w:rsidP="00D35556">
      <w:pPr>
        <w:widowControl/>
        <w:adjustRightInd w:val="0"/>
        <w:snapToGrid w:val="0"/>
        <w:spacing w:line="340" w:lineRule="exact"/>
        <w:rPr>
          <w:rFonts w:ascii="宋体" w:hAnsi="宋体"/>
        </w:rPr>
      </w:pPr>
      <w:r>
        <w:rPr>
          <w:rFonts w:ascii="宋体" w:hAnsi="宋体" w:hint="eastAsia"/>
        </w:rPr>
        <w:t>委托代理人（签字）：                                委托代理人（签字）：</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联系电话：                                         联系电话：                                            </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开户银行：工商银行察哈尔路支行                     开户银行： </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户名： 南京邮电大学                                户名： </w:t>
      </w:r>
    </w:p>
    <w:p w:rsidR="00A06B57" w:rsidRDefault="00A06B57" w:rsidP="00D35556">
      <w:pPr>
        <w:widowControl/>
        <w:adjustRightInd w:val="0"/>
        <w:snapToGrid w:val="0"/>
        <w:spacing w:line="340" w:lineRule="exact"/>
        <w:rPr>
          <w:rFonts w:ascii="宋体" w:hAnsi="宋体"/>
        </w:rPr>
      </w:pPr>
      <w:r>
        <w:rPr>
          <w:rFonts w:ascii="宋体" w:hAnsi="宋体" w:hint="eastAsia"/>
        </w:rPr>
        <w:t>账号：</w:t>
      </w:r>
      <w:r>
        <w:rPr>
          <w:rFonts w:ascii="宋体" w:hAnsi="宋体"/>
        </w:rPr>
        <w:t>4301011209001047531</w:t>
      </w:r>
      <w:r>
        <w:rPr>
          <w:rFonts w:ascii="宋体" w:hAnsi="宋体" w:hint="eastAsia"/>
        </w:rPr>
        <w:t xml:space="preserve">                          账号： </w:t>
      </w:r>
    </w:p>
    <w:p w:rsidR="00A06B57" w:rsidRDefault="00A06B57" w:rsidP="00D35556">
      <w:pPr>
        <w:widowControl/>
        <w:adjustRightInd w:val="0"/>
        <w:snapToGrid w:val="0"/>
        <w:spacing w:line="340" w:lineRule="exact"/>
        <w:rPr>
          <w:rFonts w:ascii="宋体" w:hAnsi="宋体"/>
        </w:rPr>
      </w:pPr>
      <w:r>
        <w:rPr>
          <w:rFonts w:ascii="宋体" w:hAnsi="宋体" w:hint="eastAsia"/>
        </w:rPr>
        <w:t>税号：</w:t>
      </w:r>
      <w:r>
        <w:rPr>
          <w:rFonts w:ascii="宋体" w:hAnsi="宋体"/>
        </w:rPr>
        <w:t>320106426090859</w:t>
      </w:r>
      <w:r>
        <w:rPr>
          <w:rFonts w:ascii="宋体" w:hAnsi="宋体" w:hint="eastAsia"/>
        </w:rPr>
        <w:t xml:space="preserve">                              行号：  </w:t>
      </w:r>
    </w:p>
    <w:p w:rsidR="00A06B57" w:rsidRDefault="00A06B57" w:rsidP="00D35556">
      <w:pPr>
        <w:widowControl/>
        <w:adjustRightInd w:val="0"/>
        <w:snapToGrid w:val="0"/>
        <w:spacing w:line="340" w:lineRule="exact"/>
        <w:rPr>
          <w:rFonts w:ascii="宋体" w:hAnsi="宋体"/>
        </w:rPr>
      </w:pPr>
      <w:r>
        <w:rPr>
          <w:rFonts w:ascii="宋体" w:hAnsi="宋体" w:hint="eastAsia"/>
        </w:rPr>
        <w:t>地址、电话：南京市栖霞区文苑路9 号025-</w:t>
      </w:r>
      <w:r>
        <w:rPr>
          <w:rFonts w:ascii="宋体" w:hAnsi="宋体"/>
        </w:rPr>
        <w:t>85866388</w:t>
      </w:r>
      <w:r>
        <w:rPr>
          <w:rFonts w:ascii="宋体" w:hAnsi="宋体" w:hint="eastAsia"/>
        </w:rPr>
        <w:t xml:space="preserve">    项目联系人：</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签约日期（即合同生效日期）：    年   月 </w:t>
      </w:r>
      <w:r>
        <w:rPr>
          <w:rFonts w:ascii="宋体" w:hAnsi="宋体"/>
        </w:rPr>
        <w:t xml:space="preserve"> </w:t>
      </w:r>
      <w:r>
        <w:rPr>
          <w:rFonts w:ascii="宋体" w:hAnsi="宋体" w:hint="eastAsia"/>
        </w:rPr>
        <w:t xml:space="preserve">  日       联系电话：</w:t>
      </w:r>
    </w:p>
    <w:p w:rsidR="00A06B57" w:rsidRDefault="00A06B57">
      <w:pPr>
        <w:widowControl/>
        <w:adjustRightInd w:val="0"/>
        <w:snapToGrid w:val="0"/>
        <w:jc w:val="center"/>
        <w:rPr>
          <w:rFonts w:ascii="黑体" w:eastAsia="黑体"/>
          <w:bCs/>
          <w:sz w:val="44"/>
        </w:rPr>
      </w:pPr>
      <w:bookmarkStart w:id="24" w:name="_Hlt16619369"/>
      <w:bookmarkStart w:id="25" w:name="_Toc20823346"/>
      <w:bookmarkStart w:id="26" w:name="_Toc120614244"/>
      <w:bookmarkStart w:id="27" w:name="_Hlt16619350"/>
      <w:bookmarkStart w:id="28" w:name="_Toc16938590"/>
      <w:bookmarkStart w:id="29" w:name="_Toc479757211"/>
      <w:bookmarkStart w:id="30" w:name="_Toc462564139"/>
      <w:bookmarkEnd w:id="21"/>
      <w:bookmarkEnd w:id="22"/>
      <w:bookmarkEnd w:id="23"/>
      <w:bookmarkEnd w:id="24"/>
      <w:r>
        <w:rPr>
          <w:rFonts w:ascii="黑体" w:eastAsia="黑体" w:hint="eastAsia"/>
          <w:bCs/>
          <w:sz w:val="44"/>
        </w:rPr>
        <w:lastRenderedPageBreak/>
        <w:t>第四章 项目需求</w:t>
      </w:r>
    </w:p>
    <w:p w:rsidR="00A06B57" w:rsidRDefault="00A06B57">
      <w:pPr>
        <w:pStyle w:val="pa-0"/>
        <w:numPr>
          <w:ilvl w:val="0"/>
          <w:numId w:val="7"/>
        </w:numPr>
        <w:adjustRightInd w:val="0"/>
        <w:snapToGrid w:val="0"/>
        <w:spacing w:before="0" w:after="0" w:line="360" w:lineRule="exact"/>
        <w:jc w:val="both"/>
        <w:rPr>
          <w:b/>
          <w:sz w:val="32"/>
        </w:rPr>
      </w:pPr>
      <w:r>
        <w:rPr>
          <w:rFonts w:hint="eastAsia"/>
          <w:b/>
          <w:sz w:val="32"/>
        </w:rPr>
        <w:t>技术条款：</w:t>
      </w:r>
    </w:p>
    <w:p w:rsidR="00D93426" w:rsidRPr="001C7E76" w:rsidRDefault="00445900" w:rsidP="00D93426">
      <w:pPr>
        <w:widowControl/>
        <w:textAlignment w:val="center"/>
        <w:rPr>
          <w:bCs/>
          <w:sz w:val="24"/>
        </w:rPr>
      </w:pPr>
      <w:r>
        <w:rPr>
          <w:rFonts w:ascii="宋体" w:hAnsi="宋体" w:hint="eastAsia"/>
          <w:sz w:val="24"/>
        </w:rPr>
        <w:t>（一）</w:t>
      </w:r>
      <w:r w:rsidR="00D93426" w:rsidRPr="001C7E76">
        <w:rPr>
          <w:bCs/>
          <w:sz w:val="24"/>
        </w:rPr>
        <w:t>集中录制服务器：</w:t>
      </w:r>
      <w:r w:rsidR="00D93426" w:rsidRPr="001C7E76">
        <w:rPr>
          <w:bCs/>
          <w:sz w:val="24"/>
        </w:rPr>
        <w:t>8</w:t>
      </w:r>
      <w:r w:rsidR="00D93426" w:rsidRPr="001C7E76">
        <w:rPr>
          <w:bCs/>
          <w:sz w:val="24"/>
        </w:rPr>
        <w:t>台</w:t>
      </w:r>
    </w:p>
    <w:tbl>
      <w:tblPr>
        <w:tblW w:w="9092" w:type="dxa"/>
        <w:tblInd w:w="-5" w:type="dxa"/>
        <w:tblLayout w:type="fixed"/>
        <w:tblCellMar>
          <w:top w:w="15" w:type="dxa"/>
          <w:left w:w="15" w:type="dxa"/>
          <w:bottom w:w="15" w:type="dxa"/>
          <w:right w:w="15" w:type="dxa"/>
        </w:tblCellMar>
        <w:tblLook w:val="04A0" w:firstRow="1" w:lastRow="0" w:firstColumn="1" w:lastColumn="0" w:noHBand="0" w:noVBand="1"/>
      </w:tblPr>
      <w:tblGrid>
        <w:gridCol w:w="567"/>
        <w:gridCol w:w="1418"/>
        <w:gridCol w:w="7107"/>
      </w:tblGrid>
      <w:tr w:rsidR="00D93426" w:rsidRPr="00F7688A" w:rsidTr="00930462">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kern w:val="0"/>
                <w:lang w:bidi="ar"/>
              </w:rPr>
              <w:t>技术指标</w:t>
            </w:r>
          </w:p>
        </w:tc>
        <w:tc>
          <w:tcPr>
            <w:tcW w:w="710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kern w:val="0"/>
                <w:lang w:bidi="ar"/>
              </w:rPr>
              <w:t>招标参数</w:t>
            </w:r>
          </w:p>
        </w:tc>
      </w:tr>
      <w:tr w:rsidR="00D93426" w:rsidRPr="00F7688A" w:rsidTr="00930462">
        <w:trPr>
          <w:trHeight w:val="16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品牌要求</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Pr>
                <w:bCs/>
                <w:kern w:val="0"/>
                <w:lang w:bidi="ar"/>
              </w:rPr>
              <w:t>国产</w:t>
            </w:r>
            <w:r>
              <w:rPr>
                <w:rFonts w:hint="eastAsia"/>
                <w:bCs/>
                <w:kern w:val="0"/>
                <w:lang w:bidi="ar"/>
              </w:rPr>
              <w:t>2</w:t>
            </w:r>
            <w:r>
              <w:rPr>
                <w:bCs/>
                <w:kern w:val="0"/>
                <w:lang w:bidi="ar"/>
              </w:rPr>
              <w:t>U</w:t>
            </w:r>
            <w:r>
              <w:rPr>
                <w:bCs/>
                <w:kern w:val="0"/>
                <w:lang w:bidi="ar"/>
              </w:rPr>
              <w:t>机架式服务器</w:t>
            </w:r>
          </w:p>
        </w:tc>
      </w:tr>
      <w:tr w:rsidR="00D93426" w:rsidRPr="00F7688A" w:rsidTr="00930462">
        <w:trPr>
          <w:trHeight w:val="18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处理器</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w:t>
            </w:r>
            <w:r w:rsidRPr="00F7688A">
              <w:rPr>
                <w:bCs/>
                <w:kern w:val="0"/>
                <w:lang w:bidi="ar"/>
              </w:rPr>
              <w:t>颗</w:t>
            </w:r>
            <w:r w:rsidRPr="00F7688A">
              <w:rPr>
                <w:bCs/>
                <w:kern w:val="0"/>
                <w:lang w:bidi="ar"/>
              </w:rPr>
              <w:t>Intel Xeon E5-2620v4 8</w:t>
            </w:r>
            <w:r w:rsidRPr="00F7688A">
              <w:rPr>
                <w:bCs/>
                <w:kern w:val="0"/>
                <w:lang w:bidi="ar"/>
              </w:rPr>
              <w:t>核</w:t>
            </w:r>
            <w:r w:rsidRPr="00F7688A">
              <w:rPr>
                <w:bCs/>
                <w:kern w:val="0"/>
                <w:lang w:bidi="ar"/>
              </w:rPr>
              <w:t>16</w:t>
            </w:r>
            <w:r w:rsidRPr="00F7688A">
              <w:rPr>
                <w:bCs/>
                <w:kern w:val="0"/>
                <w:lang w:bidi="ar"/>
              </w:rPr>
              <w:t>线程</w:t>
            </w:r>
            <w:r w:rsidRPr="00F7688A">
              <w:rPr>
                <w:bCs/>
                <w:kern w:val="0"/>
                <w:lang w:bidi="ar"/>
              </w:rPr>
              <w:t>CPU</w:t>
            </w:r>
            <w:r w:rsidRPr="00F7688A">
              <w:rPr>
                <w:bCs/>
                <w:kern w:val="0"/>
                <w:lang w:bidi="ar"/>
              </w:rPr>
              <w:t>，主频</w:t>
            </w:r>
            <w:r w:rsidRPr="00F7688A">
              <w:rPr>
                <w:bCs/>
                <w:kern w:val="0"/>
                <w:lang w:bidi="ar"/>
              </w:rPr>
              <w:t>≥2.1G</w:t>
            </w:r>
          </w:p>
        </w:tc>
      </w:tr>
      <w:tr w:rsidR="00D93426" w:rsidRPr="00F7688A" w:rsidTr="00930462">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内存</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bCs/>
                <w:kern w:val="0"/>
                <w:lang w:bidi="ar"/>
              </w:rPr>
            </w:pPr>
            <w:r w:rsidRPr="00D3127D">
              <w:rPr>
                <w:kern w:val="0"/>
                <w:lang w:bidi="ar"/>
              </w:rPr>
              <w:t>配置</w:t>
            </w:r>
            <w:r w:rsidRPr="00D3127D">
              <w:rPr>
                <w:kern w:val="0"/>
                <w:lang w:bidi="ar"/>
              </w:rPr>
              <w:t>≥</w:t>
            </w:r>
            <w:r w:rsidRPr="00D3127D">
              <w:rPr>
                <w:kern w:val="0"/>
              </w:rPr>
              <w:t>32</w:t>
            </w:r>
            <w:r w:rsidRPr="00D3127D">
              <w:rPr>
                <w:kern w:val="0"/>
                <w:lang w:bidi="ar"/>
              </w:rPr>
              <w:t>GB DDR4 2133MHz ECC RDIMM</w:t>
            </w:r>
            <w:r w:rsidRPr="00D3127D">
              <w:rPr>
                <w:kern w:val="0"/>
                <w:lang w:bidi="ar"/>
              </w:rPr>
              <w:t>内存，支持</w:t>
            </w:r>
            <w:r w:rsidRPr="00D3127D">
              <w:rPr>
                <w:kern w:val="0"/>
                <w:lang w:bidi="ar"/>
              </w:rPr>
              <w:t>≥</w:t>
            </w:r>
            <w:r w:rsidRPr="00D3127D">
              <w:rPr>
                <w:bCs/>
                <w:kern w:val="0"/>
                <w:lang w:bidi="ar"/>
              </w:rPr>
              <w:t>24</w:t>
            </w:r>
            <w:r w:rsidRPr="00D3127D">
              <w:rPr>
                <w:kern w:val="0"/>
                <w:lang w:bidi="ar"/>
              </w:rPr>
              <w:t>个内存插槽，最大可支持</w:t>
            </w:r>
            <w:r w:rsidRPr="00D3127D">
              <w:rPr>
                <w:kern w:val="0"/>
                <w:lang w:bidi="ar"/>
              </w:rPr>
              <w:t>1.5TB</w:t>
            </w:r>
            <w:r w:rsidRPr="00D3127D">
              <w:rPr>
                <w:kern w:val="0"/>
                <w:lang w:bidi="ar"/>
              </w:rPr>
              <w:t>内存容量，支持内存</w:t>
            </w:r>
            <w:r w:rsidRPr="00D3127D">
              <w:rPr>
                <w:kern w:val="0"/>
                <w:lang w:bidi="ar"/>
              </w:rPr>
              <w:t>ECC</w:t>
            </w:r>
            <w:r w:rsidRPr="00D3127D">
              <w:rPr>
                <w:kern w:val="0"/>
                <w:lang w:bidi="ar"/>
              </w:rPr>
              <w:t>保护、内存镜像、内存热备，</w:t>
            </w:r>
            <w:r w:rsidRPr="00D3127D">
              <w:rPr>
                <w:bCs/>
                <w:kern w:val="0"/>
                <w:lang w:bidi="ar"/>
              </w:rPr>
              <w:t>支持</w:t>
            </w:r>
            <w:r w:rsidRPr="00D3127D">
              <w:rPr>
                <w:bCs/>
                <w:kern w:val="0"/>
                <w:lang w:bidi="ar"/>
              </w:rPr>
              <w:t>NVDIMM</w:t>
            </w:r>
            <w:r w:rsidRPr="00D3127D">
              <w:rPr>
                <w:bCs/>
                <w:kern w:val="0"/>
                <w:lang w:bidi="ar"/>
              </w:rPr>
              <w:t>内存可实现意外断电时内存数据不丢失</w:t>
            </w:r>
          </w:p>
        </w:tc>
      </w:tr>
      <w:tr w:rsidR="00D93426" w:rsidRPr="00F7688A" w:rsidTr="00930462">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kern w:val="0"/>
                <w:lang w:bidi="ar"/>
              </w:rPr>
            </w:pPr>
            <w:r w:rsidRPr="00D3127D">
              <w:rPr>
                <w:kern w:val="0"/>
                <w:lang w:bidi="ar"/>
              </w:rPr>
              <w:t>配置</w:t>
            </w:r>
            <w:r w:rsidRPr="00D3127D">
              <w:rPr>
                <w:kern w:val="0"/>
                <w:lang w:bidi="ar"/>
              </w:rPr>
              <w:t>≥</w:t>
            </w:r>
            <w:r w:rsidRPr="00D3127D">
              <w:rPr>
                <w:kern w:val="0"/>
              </w:rPr>
              <w:t>4</w:t>
            </w:r>
            <w:r w:rsidRPr="00D3127D">
              <w:rPr>
                <w:kern w:val="0"/>
                <w:lang w:bidi="ar"/>
              </w:rPr>
              <w:t>块</w:t>
            </w:r>
            <w:r w:rsidRPr="00D3127D">
              <w:rPr>
                <w:kern w:val="0"/>
              </w:rPr>
              <w:t>1T</w:t>
            </w:r>
            <w:r w:rsidRPr="00D3127D">
              <w:rPr>
                <w:kern w:val="0"/>
                <w:lang w:bidi="ar"/>
              </w:rPr>
              <w:t>B</w:t>
            </w:r>
            <w:r w:rsidRPr="00D3127D">
              <w:rPr>
                <w:kern w:val="0"/>
              </w:rPr>
              <w:t xml:space="preserve"> 3</w:t>
            </w:r>
            <w:r w:rsidRPr="00D3127D">
              <w:rPr>
                <w:kern w:val="0"/>
                <w:lang w:bidi="ar"/>
              </w:rPr>
              <w:t>.5</w:t>
            </w:r>
            <w:r w:rsidRPr="00D3127D">
              <w:rPr>
                <w:kern w:val="0"/>
                <w:lang w:bidi="ar"/>
              </w:rPr>
              <w:t>寸</w:t>
            </w:r>
            <w:r w:rsidRPr="00D3127D">
              <w:rPr>
                <w:kern w:val="0"/>
                <w:lang w:bidi="ar"/>
              </w:rPr>
              <w:t>S</w:t>
            </w:r>
            <w:r w:rsidRPr="00D3127D">
              <w:rPr>
                <w:kern w:val="0"/>
              </w:rPr>
              <w:t>ATA</w:t>
            </w:r>
            <w:r w:rsidRPr="00D3127D">
              <w:rPr>
                <w:kern w:val="0"/>
                <w:lang w:bidi="ar"/>
              </w:rPr>
              <w:t>热插拔硬盘，支持</w:t>
            </w:r>
            <w:r w:rsidRPr="00D3127D">
              <w:rPr>
                <w:kern w:val="0"/>
                <w:lang w:bidi="ar"/>
              </w:rPr>
              <w:t>≥28</w:t>
            </w:r>
            <w:r w:rsidRPr="00D3127D">
              <w:rPr>
                <w:kern w:val="0"/>
                <w:lang w:bidi="ar"/>
              </w:rPr>
              <w:t>个</w:t>
            </w:r>
            <w:proofErr w:type="gramStart"/>
            <w:r w:rsidRPr="00D3127D">
              <w:rPr>
                <w:kern w:val="0"/>
                <w:lang w:bidi="ar"/>
              </w:rPr>
              <w:t>外置热</w:t>
            </w:r>
            <w:proofErr w:type="gramEnd"/>
            <w:r w:rsidRPr="00D3127D">
              <w:rPr>
                <w:kern w:val="0"/>
                <w:lang w:bidi="ar"/>
              </w:rPr>
              <w:t>插拔硬盘，可支持</w:t>
            </w:r>
            <w:r w:rsidRPr="00D3127D">
              <w:rPr>
                <w:kern w:val="0"/>
                <w:lang w:bidi="ar"/>
              </w:rPr>
              <w:t>SAS/SATA</w:t>
            </w:r>
            <w:r w:rsidRPr="00D3127D">
              <w:rPr>
                <w:kern w:val="0"/>
                <w:lang w:bidi="ar"/>
              </w:rPr>
              <w:t>硬盘、</w:t>
            </w:r>
            <w:r w:rsidRPr="00D3127D">
              <w:rPr>
                <w:kern w:val="0"/>
                <w:lang w:bidi="ar"/>
              </w:rPr>
              <w:t>SSD</w:t>
            </w:r>
            <w:r w:rsidRPr="00D3127D">
              <w:rPr>
                <w:kern w:val="0"/>
                <w:lang w:bidi="ar"/>
              </w:rPr>
              <w:t>混插，提供三年国家信息中心数据恢复服务（投标时需提供国家信息中心出具的</w:t>
            </w:r>
            <w:r w:rsidRPr="00D3127D">
              <w:rPr>
                <w:kern w:val="0"/>
                <w:lang w:bidi="ar"/>
              </w:rPr>
              <w:t>“</w:t>
            </w:r>
            <w:r w:rsidRPr="00D3127D">
              <w:rPr>
                <w:kern w:val="0"/>
                <w:lang w:bidi="ar"/>
              </w:rPr>
              <w:t>数据保</w:t>
            </w:r>
            <w:r w:rsidRPr="00D3127D">
              <w:rPr>
                <w:kern w:val="0"/>
                <w:lang w:bidi="ar"/>
              </w:rPr>
              <w:t>”</w:t>
            </w:r>
            <w:r w:rsidRPr="00D3127D">
              <w:rPr>
                <w:kern w:val="0"/>
                <w:lang w:bidi="ar"/>
              </w:rPr>
              <w:t>产品授权书和服务承诺书）</w:t>
            </w:r>
          </w:p>
        </w:tc>
      </w:tr>
      <w:tr w:rsidR="00D93426" w:rsidRPr="00F7688A" w:rsidTr="00930462">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硬盘控制器</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2GB Cache</w:t>
            </w:r>
            <w:r w:rsidRPr="00F7688A">
              <w:rPr>
                <w:bCs/>
                <w:kern w:val="0"/>
                <w:lang w:bidi="ar"/>
              </w:rPr>
              <w:t>、</w:t>
            </w:r>
            <w:r w:rsidRPr="00F7688A">
              <w:rPr>
                <w:bCs/>
                <w:kern w:val="0"/>
                <w:lang w:bidi="ar"/>
              </w:rPr>
              <w:t>12Gb RAID</w:t>
            </w:r>
            <w:r w:rsidRPr="00F7688A">
              <w:rPr>
                <w:bCs/>
                <w:kern w:val="0"/>
                <w:lang w:bidi="ar"/>
              </w:rPr>
              <w:t>控制器，支持</w:t>
            </w:r>
            <w:r w:rsidRPr="00F7688A">
              <w:rPr>
                <w:bCs/>
                <w:kern w:val="0"/>
                <w:lang w:bidi="ar"/>
              </w:rPr>
              <w:t>RAID0/1/5/10/50</w:t>
            </w:r>
            <w:r w:rsidRPr="00F7688A">
              <w:rPr>
                <w:bCs/>
                <w:kern w:val="0"/>
                <w:lang w:bidi="ar"/>
              </w:rPr>
              <w:t>，支持电容掉电保护</w:t>
            </w:r>
          </w:p>
        </w:tc>
      </w:tr>
      <w:tr w:rsidR="00D93426" w:rsidRPr="00F7688A" w:rsidTr="00930462">
        <w:trPr>
          <w:trHeight w:val="37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网卡</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proofErr w:type="gramStart"/>
            <w:r w:rsidRPr="00F7688A">
              <w:rPr>
                <w:bCs/>
                <w:kern w:val="0"/>
                <w:lang w:bidi="ar"/>
              </w:rPr>
              <w:t>板载</w:t>
            </w:r>
            <w:proofErr w:type="gramEnd"/>
            <w:r w:rsidRPr="00F7688A">
              <w:rPr>
                <w:bCs/>
                <w:kern w:val="0"/>
                <w:lang w:bidi="ar"/>
              </w:rPr>
              <w:t>I350</w:t>
            </w:r>
            <w:proofErr w:type="gramStart"/>
            <w:r w:rsidRPr="00F7688A">
              <w:rPr>
                <w:bCs/>
                <w:kern w:val="0"/>
                <w:lang w:bidi="ar"/>
              </w:rPr>
              <w:t>芯片双</w:t>
            </w:r>
            <w:proofErr w:type="gramEnd"/>
            <w:r w:rsidRPr="00F7688A">
              <w:rPr>
                <w:bCs/>
                <w:kern w:val="0"/>
                <w:lang w:bidi="ar"/>
              </w:rPr>
              <w:t>口千兆网卡，支持</w:t>
            </w:r>
            <w:r w:rsidRPr="00F7688A">
              <w:rPr>
                <w:bCs/>
                <w:kern w:val="0"/>
                <w:lang w:bidi="ar"/>
              </w:rPr>
              <w:t>NCSI</w:t>
            </w:r>
            <w:r w:rsidRPr="00F7688A">
              <w:rPr>
                <w:bCs/>
                <w:kern w:val="0"/>
                <w:lang w:bidi="ar"/>
              </w:rPr>
              <w:t>、网络唤醒，网络冗余，负载均衡等网络高级特性</w:t>
            </w:r>
          </w:p>
        </w:tc>
      </w:tr>
      <w:tr w:rsidR="00D93426" w:rsidRPr="00F7688A" w:rsidTr="00930462">
        <w:trPr>
          <w:trHeight w:val="2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扩展插槽</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最大支持</w:t>
            </w:r>
            <w:r w:rsidRPr="00F7688A">
              <w:rPr>
                <w:bCs/>
                <w:kern w:val="0"/>
                <w:lang w:bidi="ar"/>
              </w:rPr>
              <w:t>10</w:t>
            </w:r>
            <w:r w:rsidRPr="00F7688A">
              <w:rPr>
                <w:bCs/>
                <w:kern w:val="0"/>
                <w:lang w:bidi="ar"/>
              </w:rPr>
              <w:t>个</w:t>
            </w:r>
            <w:r w:rsidRPr="00F7688A">
              <w:rPr>
                <w:bCs/>
                <w:kern w:val="0"/>
                <w:lang w:bidi="ar"/>
              </w:rPr>
              <w:t>PCI-E 3.0</w:t>
            </w:r>
            <w:r w:rsidRPr="00F7688A">
              <w:rPr>
                <w:bCs/>
                <w:kern w:val="0"/>
                <w:lang w:bidi="ar"/>
              </w:rPr>
              <w:t>插槽（</w:t>
            </w:r>
            <w:r w:rsidRPr="00F7688A">
              <w:rPr>
                <w:bCs/>
                <w:kern w:val="0"/>
                <w:lang w:bidi="ar"/>
              </w:rPr>
              <w:t>2</w:t>
            </w:r>
            <w:r w:rsidRPr="00F7688A">
              <w:rPr>
                <w:bCs/>
                <w:kern w:val="0"/>
                <w:lang w:bidi="ar"/>
              </w:rPr>
              <w:t>个专用插槽）</w:t>
            </w:r>
          </w:p>
        </w:tc>
      </w:tr>
      <w:tr w:rsidR="00D93426" w:rsidRPr="00F7688A" w:rsidTr="00930462">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电源</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配置热插拔铂金</w:t>
            </w:r>
            <w:r w:rsidRPr="00F7688A">
              <w:rPr>
                <w:bCs/>
                <w:kern w:val="0"/>
                <w:lang w:bidi="ar"/>
              </w:rPr>
              <w:t>1+1</w:t>
            </w:r>
            <w:r w:rsidRPr="00F7688A">
              <w:rPr>
                <w:bCs/>
                <w:kern w:val="0"/>
                <w:lang w:bidi="ar"/>
              </w:rPr>
              <w:t>冗余电源，单个电源功率</w:t>
            </w:r>
            <w:r w:rsidRPr="00F7688A">
              <w:rPr>
                <w:bCs/>
                <w:kern w:val="0"/>
                <w:lang w:bidi="ar"/>
              </w:rPr>
              <w:t>≥550W</w:t>
            </w:r>
            <w:r w:rsidRPr="00F7688A">
              <w:rPr>
                <w:bCs/>
                <w:kern w:val="0"/>
                <w:lang w:bidi="ar"/>
              </w:rPr>
              <w:t>；提供服务器电源认证，并加盖原厂商公章；支持</w:t>
            </w:r>
            <w:r w:rsidRPr="00F7688A">
              <w:rPr>
                <w:bCs/>
                <w:kern w:val="0"/>
                <w:lang w:bidi="ar"/>
              </w:rPr>
              <w:t>400W BBU</w:t>
            </w:r>
            <w:r w:rsidRPr="00F7688A">
              <w:rPr>
                <w:bCs/>
                <w:kern w:val="0"/>
                <w:lang w:bidi="ar"/>
              </w:rPr>
              <w:t>电池单元，提供二次</w:t>
            </w:r>
            <w:proofErr w:type="gramStart"/>
            <w:r w:rsidRPr="00F7688A">
              <w:rPr>
                <w:bCs/>
                <w:kern w:val="0"/>
                <w:lang w:bidi="ar"/>
              </w:rPr>
              <w:t>备援功能</w:t>
            </w:r>
            <w:proofErr w:type="gramEnd"/>
          </w:p>
        </w:tc>
      </w:tr>
      <w:tr w:rsidR="00D93426" w:rsidRPr="00F7688A" w:rsidTr="00930462">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风扇</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w:t>
            </w:r>
            <w:proofErr w:type="gramStart"/>
            <w:r w:rsidRPr="00F7688A">
              <w:rPr>
                <w:bCs/>
                <w:kern w:val="0"/>
                <w:lang w:bidi="ar"/>
              </w:rPr>
              <w:t>4</w:t>
            </w:r>
            <w:r w:rsidRPr="00F7688A">
              <w:rPr>
                <w:bCs/>
                <w:kern w:val="0"/>
                <w:lang w:bidi="ar"/>
              </w:rPr>
              <w:t>个热插拔高</w:t>
            </w:r>
            <w:proofErr w:type="gramEnd"/>
            <w:r w:rsidRPr="00F7688A">
              <w:rPr>
                <w:bCs/>
                <w:kern w:val="0"/>
                <w:lang w:bidi="ar"/>
              </w:rPr>
              <w:t>速系统风扇</w:t>
            </w:r>
          </w:p>
        </w:tc>
      </w:tr>
      <w:tr w:rsidR="00D93426" w:rsidRPr="00F7688A" w:rsidTr="00930462">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SD</w:t>
            </w:r>
            <w:r w:rsidRPr="00F7688A">
              <w:rPr>
                <w:bCs/>
                <w:kern w:val="0"/>
                <w:lang w:bidi="ar"/>
              </w:rPr>
              <w:t>卡</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主板支持</w:t>
            </w:r>
            <w:r w:rsidRPr="00F7688A">
              <w:rPr>
                <w:bCs/>
                <w:kern w:val="0"/>
                <w:lang w:bidi="ar"/>
              </w:rPr>
              <w:t>SD</w:t>
            </w:r>
            <w:r w:rsidRPr="00F7688A">
              <w:rPr>
                <w:bCs/>
                <w:kern w:val="0"/>
                <w:lang w:bidi="ar"/>
              </w:rPr>
              <w:t>卡插槽，可实现存储</w:t>
            </w:r>
            <w:r w:rsidRPr="00F7688A">
              <w:rPr>
                <w:bCs/>
                <w:kern w:val="0"/>
                <w:lang w:bidi="ar"/>
              </w:rPr>
              <w:t>BMC</w:t>
            </w:r>
            <w:r w:rsidRPr="00F7688A">
              <w:rPr>
                <w:bCs/>
                <w:kern w:val="0"/>
                <w:lang w:bidi="ar"/>
              </w:rPr>
              <w:t>日志，存储的日志条数</w:t>
            </w:r>
            <w:r w:rsidRPr="00F7688A">
              <w:rPr>
                <w:bCs/>
                <w:kern w:val="0"/>
                <w:lang w:bidi="ar"/>
              </w:rPr>
              <w:t>≥3</w:t>
            </w:r>
            <w:r w:rsidRPr="00F7688A">
              <w:rPr>
                <w:bCs/>
                <w:kern w:val="0"/>
                <w:lang w:bidi="ar"/>
              </w:rPr>
              <w:t>万条，并可现场</w:t>
            </w:r>
            <w:proofErr w:type="gramStart"/>
            <w:r w:rsidRPr="00F7688A">
              <w:rPr>
                <w:bCs/>
                <w:kern w:val="0"/>
                <w:lang w:bidi="ar"/>
              </w:rPr>
              <w:t>演示此</w:t>
            </w:r>
            <w:proofErr w:type="gramEnd"/>
            <w:r w:rsidRPr="00F7688A">
              <w:rPr>
                <w:bCs/>
                <w:kern w:val="0"/>
                <w:lang w:bidi="ar"/>
              </w:rPr>
              <w:t>功能</w:t>
            </w:r>
          </w:p>
        </w:tc>
      </w:tr>
      <w:tr w:rsidR="00D93426" w:rsidRPr="00F7688A" w:rsidTr="00930462">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管理</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集成</w:t>
            </w:r>
            <w:r w:rsidRPr="00F7688A">
              <w:rPr>
                <w:bCs/>
                <w:kern w:val="0"/>
                <w:lang w:bidi="ar"/>
              </w:rPr>
              <w:t>BMC</w:t>
            </w:r>
            <w:r w:rsidRPr="00F7688A">
              <w:rPr>
                <w:bCs/>
                <w:kern w:val="0"/>
                <w:lang w:bidi="ar"/>
              </w:rPr>
              <w:t>芯片，支持</w:t>
            </w:r>
            <w:r w:rsidRPr="00F7688A">
              <w:rPr>
                <w:bCs/>
                <w:kern w:val="0"/>
                <w:lang w:bidi="ar"/>
              </w:rPr>
              <w:t>IPMI2.0</w:t>
            </w:r>
            <w:r w:rsidRPr="00F7688A">
              <w:rPr>
                <w:bCs/>
                <w:kern w:val="0"/>
                <w:lang w:bidi="ar"/>
              </w:rPr>
              <w:t>和</w:t>
            </w:r>
            <w:r w:rsidRPr="00F7688A">
              <w:rPr>
                <w:bCs/>
                <w:kern w:val="0"/>
                <w:lang w:bidi="ar"/>
              </w:rPr>
              <w:t>KVM Over IP</w:t>
            </w:r>
            <w:r w:rsidRPr="00F7688A">
              <w:rPr>
                <w:bCs/>
                <w:kern w:val="0"/>
                <w:lang w:bidi="ar"/>
              </w:rPr>
              <w:t>高级管理功能</w:t>
            </w:r>
          </w:p>
        </w:tc>
      </w:tr>
      <w:tr w:rsidR="00D93426" w:rsidRPr="00F7688A" w:rsidTr="00930462">
        <w:trPr>
          <w:trHeight w:val="66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kern w:val="0"/>
                <w:lang w:bidi="ar"/>
              </w:rPr>
              <w:t>1</w:t>
            </w: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第三方测试报告</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kern w:val="0"/>
                <w:lang w:bidi="ar"/>
              </w:rPr>
            </w:pPr>
            <w:r w:rsidRPr="001C7E76">
              <w:rPr>
                <w:bCs/>
                <w:kern w:val="0"/>
                <w:lang w:bidi="ar"/>
              </w:rPr>
              <w:t>提供中国软件评测中心</w:t>
            </w:r>
            <w:r>
              <w:rPr>
                <w:rFonts w:hint="eastAsia"/>
                <w:bCs/>
                <w:kern w:val="0"/>
                <w:lang w:bidi="ar"/>
              </w:rPr>
              <w:t>针对</w:t>
            </w:r>
            <w:r w:rsidRPr="001C7E76">
              <w:rPr>
                <w:bCs/>
                <w:kern w:val="0"/>
                <w:lang w:bidi="ar"/>
              </w:rPr>
              <w:t>操作系统</w:t>
            </w:r>
            <w:r>
              <w:rPr>
                <w:rFonts w:hint="eastAsia"/>
                <w:bCs/>
                <w:kern w:val="0"/>
                <w:lang w:bidi="ar"/>
              </w:rPr>
              <w:t>（</w:t>
            </w:r>
            <w:r w:rsidRPr="001C7E76">
              <w:rPr>
                <w:bCs/>
                <w:kern w:val="0"/>
                <w:lang w:bidi="ar"/>
              </w:rPr>
              <w:t>Windows</w:t>
            </w:r>
            <w:r w:rsidRPr="001C7E76">
              <w:rPr>
                <w:bCs/>
                <w:kern w:val="0"/>
                <w:lang w:bidi="ar"/>
              </w:rPr>
              <w:t>、</w:t>
            </w:r>
            <w:r w:rsidRPr="001C7E76">
              <w:rPr>
                <w:bCs/>
                <w:kern w:val="0"/>
                <w:lang w:bidi="ar"/>
              </w:rPr>
              <w:t>Linux</w:t>
            </w:r>
            <w:r>
              <w:rPr>
                <w:rFonts w:hint="eastAsia"/>
                <w:bCs/>
                <w:kern w:val="0"/>
                <w:lang w:bidi="ar"/>
              </w:rPr>
              <w:t>）以及</w:t>
            </w:r>
            <w:r>
              <w:rPr>
                <w:bCs/>
                <w:kern w:val="0"/>
                <w:lang w:bidi="ar"/>
              </w:rPr>
              <w:t>数据库</w:t>
            </w:r>
            <w:r>
              <w:rPr>
                <w:rFonts w:hint="eastAsia"/>
                <w:bCs/>
                <w:kern w:val="0"/>
                <w:lang w:bidi="ar"/>
              </w:rPr>
              <w:t>（</w:t>
            </w:r>
            <w:r w:rsidRPr="001C7E76">
              <w:rPr>
                <w:bCs/>
                <w:kern w:val="0"/>
                <w:lang w:bidi="ar"/>
              </w:rPr>
              <w:t>SQL Server</w:t>
            </w:r>
            <w:r w:rsidRPr="001C7E76">
              <w:rPr>
                <w:bCs/>
                <w:kern w:val="0"/>
                <w:lang w:bidi="ar"/>
              </w:rPr>
              <w:t>、</w:t>
            </w:r>
            <w:r w:rsidRPr="001C7E76">
              <w:rPr>
                <w:bCs/>
                <w:kern w:val="0"/>
                <w:lang w:bidi="ar"/>
              </w:rPr>
              <w:t>Oracle</w:t>
            </w:r>
            <w:r w:rsidRPr="001C7E76">
              <w:rPr>
                <w:bCs/>
                <w:kern w:val="0"/>
                <w:lang w:bidi="ar"/>
              </w:rPr>
              <w:t>等</w:t>
            </w:r>
            <w:r>
              <w:rPr>
                <w:rFonts w:hint="eastAsia"/>
                <w:bCs/>
                <w:kern w:val="0"/>
                <w:lang w:bidi="ar"/>
              </w:rPr>
              <w:t>）</w:t>
            </w:r>
            <w:r w:rsidRPr="001C7E76">
              <w:rPr>
                <w:bCs/>
                <w:kern w:val="0"/>
                <w:lang w:bidi="ar"/>
              </w:rPr>
              <w:t>的服务器与基础软件兼容性专题测试报告，并加盖原厂商公章。</w:t>
            </w:r>
          </w:p>
        </w:tc>
      </w:tr>
      <w:tr w:rsidR="00D93426" w:rsidRPr="00F7688A" w:rsidTr="00930462">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rPr>
              <w:t>1</w:t>
            </w:r>
            <w:r>
              <w:rPr>
                <w:bC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管理软件</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提供原厂商服务器导航软件，并提供原厂商计算机软件著作权登记证书，提供复印件并加盖原厂投标专用章</w:t>
            </w:r>
          </w:p>
        </w:tc>
      </w:tr>
      <w:tr w:rsidR="00D93426" w:rsidRPr="00F7688A" w:rsidTr="00930462">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rPr>
              <w:t>1</w:t>
            </w:r>
            <w:r>
              <w:rPr>
                <w:bC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产品认证</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通过</w:t>
            </w:r>
            <w:r w:rsidRPr="00F7688A">
              <w:rPr>
                <w:bCs/>
                <w:kern w:val="0"/>
                <w:lang w:bidi="ar"/>
              </w:rPr>
              <w:t>SUSE</w:t>
            </w:r>
            <w:r w:rsidRPr="00F7688A">
              <w:rPr>
                <w:bCs/>
                <w:kern w:val="0"/>
                <w:lang w:bidi="ar"/>
              </w:rPr>
              <w:t>、</w:t>
            </w:r>
            <w:r w:rsidRPr="00F7688A">
              <w:rPr>
                <w:bCs/>
                <w:kern w:val="0"/>
                <w:lang w:bidi="ar"/>
              </w:rPr>
              <w:t xml:space="preserve">Windows </w:t>
            </w:r>
            <w:r w:rsidRPr="00F7688A">
              <w:rPr>
                <w:bCs/>
                <w:kern w:val="0"/>
                <w:lang w:bidi="ar"/>
              </w:rPr>
              <w:t>、</w:t>
            </w:r>
            <w:proofErr w:type="spellStart"/>
            <w:r w:rsidRPr="00F7688A">
              <w:rPr>
                <w:bCs/>
                <w:kern w:val="0"/>
                <w:lang w:bidi="ar"/>
              </w:rPr>
              <w:t>Vmware</w:t>
            </w:r>
            <w:proofErr w:type="spellEnd"/>
            <w:r w:rsidRPr="00F7688A">
              <w:rPr>
                <w:bCs/>
                <w:kern w:val="0"/>
                <w:lang w:bidi="ar"/>
              </w:rPr>
              <w:t>、</w:t>
            </w:r>
            <w:proofErr w:type="spellStart"/>
            <w:r w:rsidRPr="00F7688A">
              <w:rPr>
                <w:bCs/>
                <w:kern w:val="0"/>
                <w:lang w:bidi="ar"/>
              </w:rPr>
              <w:t>Redhat</w:t>
            </w:r>
            <w:proofErr w:type="spellEnd"/>
            <w:r w:rsidRPr="00F7688A">
              <w:rPr>
                <w:bCs/>
                <w:kern w:val="0"/>
                <w:lang w:bidi="ar"/>
              </w:rPr>
              <w:t>、</w:t>
            </w:r>
            <w:r w:rsidRPr="00F7688A">
              <w:rPr>
                <w:bCs/>
                <w:kern w:val="0"/>
                <w:lang w:bidi="ar"/>
              </w:rPr>
              <w:t>Oracle</w:t>
            </w:r>
            <w:r w:rsidRPr="00F7688A">
              <w:rPr>
                <w:bCs/>
                <w:kern w:val="0"/>
                <w:lang w:bidi="ar"/>
              </w:rPr>
              <w:t>、</w:t>
            </w:r>
            <w:r w:rsidRPr="00F7688A">
              <w:rPr>
                <w:bCs/>
                <w:kern w:val="0"/>
                <w:lang w:bidi="ar"/>
              </w:rPr>
              <w:t>Linux</w:t>
            </w:r>
            <w:r w:rsidRPr="00F7688A">
              <w:rPr>
                <w:bCs/>
                <w:kern w:val="0"/>
                <w:lang w:bidi="ar"/>
              </w:rPr>
              <w:t>等主流</w:t>
            </w:r>
            <w:r w:rsidRPr="00F7688A">
              <w:rPr>
                <w:bCs/>
                <w:kern w:val="0"/>
                <w:lang w:bidi="ar"/>
              </w:rPr>
              <w:t>OS</w:t>
            </w:r>
            <w:r w:rsidRPr="00F7688A">
              <w:rPr>
                <w:bCs/>
                <w:kern w:val="0"/>
                <w:lang w:bidi="ar"/>
              </w:rPr>
              <w:t>厂商的兼容性测试并提供</w:t>
            </w:r>
            <w:proofErr w:type="gramStart"/>
            <w:r w:rsidRPr="00F7688A">
              <w:rPr>
                <w:bCs/>
                <w:kern w:val="0"/>
                <w:lang w:bidi="ar"/>
              </w:rPr>
              <w:t>相关官网链接</w:t>
            </w:r>
            <w:proofErr w:type="gramEnd"/>
            <w:r w:rsidRPr="00F7688A">
              <w:rPr>
                <w:bCs/>
                <w:kern w:val="0"/>
                <w:lang w:bidi="ar"/>
              </w:rPr>
              <w:t>；</w:t>
            </w:r>
          </w:p>
        </w:tc>
      </w:tr>
      <w:tr w:rsidR="00D93426" w:rsidRPr="00F7688A" w:rsidTr="00930462">
        <w:trPr>
          <w:trHeight w:val="43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rPr>
              <w:t>1</w:t>
            </w:r>
            <w:r>
              <w:rPr>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资质认证</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bCs/>
              </w:rPr>
            </w:pPr>
            <w:r w:rsidRPr="00D3127D">
              <w:rPr>
                <w:kern w:val="0"/>
                <w:lang w:bidi="ar"/>
              </w:rPr>
              <w:t>通过</w:t>
            </w:r>
            <w:r w:rsidRPr="00D3127D">
              <w:rPr>
                <w:kern w:val="0"/>
                <w:lang w:bidi="ar"/>
              </w:rPr>
              <w:t>3C</w:t>
            </w:r>
            <w:r w:rsidRPr="00D3127D">
              <w:rPr>
                <w:kern w:val="0"/>
                <w:lang w:bidi="ar"/>
              </w:rPr>
              <w:t>认证、</w:t>
            </w:r>
            <w:r w:rsidRPr="00D3127D">
              <w:rPr>
                <w:kern w:val="0"/>
                <w:lang w:bidi="ar"/>
              </w:rPr>
              <w:t>CE</w:t>
            </w:r>
            <w:r w:rsidRPr="00D3127D">
              <w:rPr>
                <w:kern w:val="0"/>
                <w:lang w:bidi="ar"/>
              </w:rPr>
              <w:t>认证、</w:t>
            </w:r>
            <w:r w:rsidRPr="00D3127D">
              <w:rPr>
                <w:kern w:val="0"/>
                <w:lang w:bidi="ar"/>
              </w:rPr>
              <w:t>CB</w:t>
            </w:r>
            <w:r>
              <w:rPr>
                <w:kern w:val="0"/>
                <w:lang w:bidi="ar"/>
              </w:rPr>
              <w:t>认证</w:t>
            </w:r>
            <w:r>
              <w:rPr>
                <w:rFonts w:hint="eastAsia"/>
                <w:kern w:val="0"/>
                <w:lang w:bidi="ar"/>
              </w:rPr>
              <w:t>、</w:t>
            </w:r>
            <w:r w:rsidRPr="00D3127D">
              <w:rPr>
                <w:kern w:val="0"/>
                <w:lang w:bidi="ar"/>
              </w:rPr>
              <w:t>IS09001</w:t>
            </w:r>
            <w:r w:rsidRPr="00D3127D">
              <w:rPr>
                <w:kern w:val="0"/>
                <w:lang w:bidi="ar"/>
              </w:rPr>
              <w:t>认证</w:t>
            </w:r>
            <w:r>
              <w:rPr>
                <w:rFonts w:hint="eastAsia"/>
                <w:kern w:val="0"/>
                <w:lang w:bidi="ar"/>
              </w:rPr>
              <w:t>、</w:t>
            </w:r>
            <w:r w:rsidRPr="00D3127D">
              <w:rPr>
                <w:kern w:val="0"/>
                <w:lang w:bidi="ar"/>
              </w:rPr>
              <w:t>ISO14001</w:t>
            </w:r>
            <w:r w:rsidRPr="00D3127D">
              <w:rPr>
                <w:kern w:val="0"/>
                <w:lang w:bidi="ar"/>
              </w:rPr>
              <w:t>认证，以上证书需要提供复印件并加盖厂家投标专用章。</w:t>
            </w:r>
          </w:p>
        </w:tc>
      </w:tr>
    </w:tbl>
    <w:p w:rsidR="00D93426" w:rsidRDefault="00D93426" w:rsidP="00D93426">
      <w:pPr>
        <w:adjustRightInd w:val="0"/>
        <w:snapToGrid w:val="0"/>
        <w:rPr>
          <w:rFonts w:ascii="宋体" w:hAnsi="宋体"/>
          <w:sz w:val="24"/>
        </w:rPr>
      </w:pPr>
    </w:p>
    <w:p w:rsidR="00D93426" w:rsidRPr="001C7E76" w:rsidRDefault="00445900" w:rsidP="00D93426">
      <w:pPr>
        <w:rPr>
          <w:sz w:val="24"/>
        </w:rPr>
      </w:pPr>
      <w:r>
        <w:rPr>
          <w:rFonts w:ascii="宋体" w:hAnsi="宋体" w:hint="eastAsia"/>
          <w:sz w:val="24"/>
        </w:rPr>
        <w:t>（二）</w:t>
      </w:r>
      <w:r w:rsidR="00D93426" w:rsidRPr="001C7E76">
        <w:rPr>
          <w:sz w:val="24"/>
        </w:rPr>
        <w:t>录播系统管理</w:t>
      </w:r>
      <w:r w:rsidR="00D93426" w:rsidRPr="001C7E76">
        <w:rPr>
          <w:bCs/>
          <w:sz w:val="24"/>
        </w:rPr>
        <w:t>服务器：</w:t>
      </w:r>
      <w:r w:rsidR="00D93426" w:rsidRPr="001C7E76">
        <w:rPr>
          <w:bCs/>
          <w:sz w:val="24"/>
        </w:rPr>
        <w:t>2</w:t>
      </w:r>
      <w:r w:rsidR="00D93426" w:rsidRPr="001C7E76">
        <w:rPr>
          <w:bCs/>
          <w:sz w:val="24"/>
        </w:rPr>
        <w:t>台</w:t>
      </w:r>
    </w:p>
    <w:tbl>
      <w:tblPr>
        <w:tblW w:w="8951" w:type="dxa"/>
        <w:tblInd w:w="-5" w:type="dxa"/>
        <w:tblLayout w:type="fixed"/>
        <w:tblCellMar>
          <w:top w:w="15" w:type="dxa"/>
          <w:left w:w="15" w:type="dxa"/>
          <w:bottom w:w="15" w:type="dxa"/>
          <w:right w:w="15" w:type="dxa"/>
        </w:tblCellMar>
        <w:tblLook w:val="04A0" w:firstRow="1" w:lastRow="0" w:firstColumn="1" w:lastColumn="0" w:noHBand="0" w:noVBand="1"/>
      </w:tblPr>
      <w:tblGrid>
        <w:gridCol w:w="709"/>
        <w:gridCol w:w="1418"/>
        <w:gridCol w:w="6824"/>
      </w:tblGrid>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技术指标</w:t>
            </w:r>
          </w:p>
        </w:tc>
        <w:tc>
          <w:tcPr>
            <w:tcW w:w="68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招标参数</w:t>
            </w:r>
          </w:p>
        </w:tc>
      </w:tr>
      <w:tr w:rsidR="00D93426" w:rsidRPr="00F7688A" w:rsidTr="00930462">
        <w:trPr>
          <w:trHeight w:val="1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品牌要求</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Pr>
                <w:bCs/>
                <w:kern w:val="0"/>
                <w:lang w:bidi="ar"/>
              </w:rPr>
              <w:t>国产</w:t>
            </w:r>
            <w:r>
              <w:rPr>
                <w:rFonts w:hint="eastAsia"/>
                <w:bCs/>
                <w:kern w:val="0"/>
                <w:lang w:bidi="ar"/>
              </w:rPr>
              <w:t>2</w:t>
            </w:r>
            <w:r>
              <w:rPr>
                <w:bCs/>
                <w:kern w:val="0"/>
                <w:lang w:bidi="ar"/>
              </w:rPr>
              <w:t>U</w:t>
            </w:r>
            <w:r>
              <w:rPr>
                <w:bCs/>
                <w:kern w:val="0"/>
                <w:lang w:bidi="ar"/>
              </w:rPr>
              <w:t>机架式服务器</w:t>
            </w:r>
          </w:p>
        </w:tc>
      </w:tr>
      <w:tr w:rsidR="00D93426" w:rsidRPr="00F7688A" w:rsidTr="00930462">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处理器</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w:t>
            </w:r>
            <w:r w:rsidRPr="00F7688A">
              <w:rPr>
                <w:bCs/>
                <w:kern w:val="0"/>
                <w:lang w:bidi="ar"/>
              </w:rPr>
              <w:t>颗</w:t>
            </w:r>
            <w:r w:rsidRPr="00F7688A">
              <w:rPr>
                <w:bCs/>
                <w:kern w:val="0"/>
                <w:lang w:bidi="ar"/>
              </w:rPr>
              <w:t>Intel Xeon E5-2620v4 8</w:t>
            </w:r>
            <w:r w:rsidRPr="00F7688A">
              <w:rPr>
                <w:bCs/>
                <w:kern w:val="0"/>
                <w:lang w:bidi="ar"/>
              </w:rPr>
              <w:t>核</w:t>
            </w:r>
            <w:r w:rsidRPr="00F7688A">
              <w:rPr>
                <w:bCs/>
                <w:kern w:val="0"/>
                <w:lang w:bidi="ar"/>
              </w:rPr>
              <w:t>16</w:t>
            </w:r>
            <w:r w:rsidRPr="00F7688A">
              <w:rPr>
                <w:bCs/>
                <w:kern w:val="0"/>
                <w:lang w:bidi="ar"/>
              </w:rPr>
              <w:t>线程</w:t>
            </w:r>
            <w:r w:rsidRPr="00F7688A">
              <w:rPr>
                <w:bCs/>
                <w:kern w:val="0"/>
                <w:lang w:bidi="ar"/>
              </w:rPr>
              <w:t>CPU</w:t>
            </w:r>
            <w:r w:rsidRPr="00F7688A">
              <w:rPr>
                <w:bCs/>
                <w:kern w:val="0"/>
                <w:lang w:bidi="ar"/>
              </w:rPr>
              <w:t>，主频</w:t>
            </w:r>
            <w:r w:rsidRPr="00F7688A">
              <w:rPr>
                <w:bCs/>
                <w:kern w:val="0"/>
                <w:lang w:bidi="ar"/>
              </w:rPr>
              <w:t>≥2.1G</w:t>
            </w:r>
          </w:p>
        </w:tc>
      </w:tr>
      <w:tr w:rsidR="00D93426" w:rsidRPr="00F7688A" w:rsidTr="00930462">
        <w:trPr>
          <w:trHeight w:val="9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内存</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kern w:val="0"/>
                <w:lang w:bidi="ar"/>
              </w:rPr>
            </w:pPr>
            <w:r w:rsidRPr="001C7E76">
              <w:rPr>
                <w:kern w:val="0"/>
                <w:lang w:bidi="ar"/>
              </w:rPr>
              <w:t>配置</w:t>
            </w:r>
            <w:r w:rsidRPr="001C7E76">
              <w:rPr>
                <w:kern w:val="0"/>
                <w:lang w:bidi="ar"/>
              </w:rPr>
              <w:t>≥</w:t>
            </w:r>
            <w:r w:rsidRPr="001C7E76">
              <w:rPr>
                <w:kern w:val="0"/>
              </w:rPr>
              <w:t>32</w:t>
            </w:r>
            <w:r w:rsidRPr="001C7E76">
              <w:rPr>
                <w:kern w:val="0"/>
                <w:lang w:bidi="ar"/>
              </w:rPr>
              <w:t>GB DDR4 2133MHz ECC RDIMM</w:t>
            </w:r>
            <w:r w:rsidRPr="001C7E76">
              <w:rPr>
                <w:kern w:val="0"/>
                <w:lang w:bidi="ar"/>
              </w:rPr>
              <w:t>内存，支持</w:t>
            </w:r>
            <w:r w:rsidRPr="001C7E76">
              <w:rPr>
                <w:kern w:val="0"/>
                <w:lang w:bidi="ar"/>
              </w:rPr>
              <w:t>≥24</w:t>
            </w:r>
            <w:r w:rsidRPr="001C7E76">
              <w:rPr>
                <w:kern w:val="0"/>
                <w:lang w:bidi="ar"/>
              </w:rPr>
              <w:t>个内存插槽，最大可支持</w:t>
            </w:r>
            <w:r w:rsidRPr="001C7E76">
              <w:rPr>
                <w:kern w:val="0"/>
                <w:lang w:bidi="ar"/>
              </w:rPr>
              <w:t>1.5TB</w:t>
            </w:r>
            <w:r w:rsidRPr="001C7E76">
              <w:rPr>
                <w:kern w:val="0"/>
                <w:lang w:bidi="ar"/>
              </w:rPr>
              <w:t>内存容量，支持内存</w:t>
            </w:r>
            <w:r w:rsidRPr="001C7E76">
              <w:rPr>
                <w:kern w:val="0"/>
                <w:lang w:bidi="ar"/>
              </w:rPr>
              <w:t>ECC</w:t>
            </w:r>
            <w:r w:rsidRPr="001C7E76">
              <w:rPr>
                <w:kern w:val="0"/>
                <w:lang w:bidi="ar"/>
              </w:rPr>
              <w:t>保护、内存镜像、内存热备，支持</w:t>
            </w:r>
            <w:r w:rsidRPr="001C7E76">
              <w:rPr>
                <w:kern w:val="0"/>
                <w:lang w:bidi="ar"/>
              </w:rPr>
              <w:t>NVDIMM</w:t>
            </w:r>
            <w:r w:rsidRPr="001C7E76">
              <w:rPr>
                <w:kern w:val="0"/>
                <w:lang w:bidi="ar"/>
              </w:rPr>
              <w:t>内存可实现意外断电时内存数据不丢失</w:t>
            </w:r>
          </w:p>
        </w:tc>
      </w:tr>
      <w:tr w:rsidR="00D93426" w:rsidRPr="00F7688A" w:rsidTr="00930462">
        <w:trPr>
          <w:trHeight w:val="78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rPr>
            </w:pPr>
            <w:r w:rsidRPr="001C7E76">
              <w:rPr>
                <w:kern w:val="0"/>
                <w:lang w:bidi="ar"/>
              </w:rPr>
              <w:t>配置</w:t>
            </w:r>
            <w:r w:rsidRPr="001C7E76">
              <w:rPr>
                <w:kern w:val="0"/>
                <w:lang w:bidi="ar"/>
              </w:rPr>
              <w:t>≥</w:t>
            </w:r>
            <w:r w:rsidRPr="001C7E76">
              <w:rPr>
                <w:kern w:val="0"/>
              </w:rPr>
              <w:t>2</w:t>
            </w:r>
            <w:r w:rsidRPr="001C7E76">
              <w:rPr>
                <w:kern w:val="0"/>
                <w:lang w:bidi="ar"/>
              </w:rPr>
              <w:t>块</w:t>
            </w:r>
            <w:r w:rsidRPr="001C7E76">
              <w:rPr>
                <w:kern w:val="0"/>
              </w:rPr>
              <w:t>300G</w:t>
            </w:r>
            <w:r w:rsidRPr="001C7E76">
              <w:rPr>
                <w:kern w:val="0"/>
                <w:lang w:bidi="ar"/>
              </w:rPr>
              <w:t>B</w:t>
            </w:r>
            <w:r w:rsidRPr="001C7E76">
              <w:rPr>
                <w:kern w:val="0"/>
              </w:rPr>
              <w:t xml:space="preserve"> 2</w:t>
            </w:r>
            <w:r w:rsidRPr="001C7E76">
              <w:rPr>
                <w:kern w:val="0"/>
                <w:lang w:bidi="ar"/>
              </w:rPr>
              <w:t>.5</w:t>
            </w:r>
            <w:r w:rsidRPr="001C7E76">
              <w:rPr>
                <w:kern w:val="0"/>
                <w:lang w:bidi="ar"/>
              </w:rPr>
              <w:t>寸</w:t>
            </w:r>
            <w:r w:rsidRPr="001C7E76">
              <w:rPr>
                <w:kern w:val="0"/>
              </w:rPr>
              <w:t xml:space="preserve">10K </w:t>
            </w:r>
            <w:r w:rsidRPr="001C7E76">
              <w:rPr>
                <w:kern w:val="0"/>
                <w:lang w:bidi="ar"/>
              </w:rPr>
              <w:t>S</w:t>
            </w:r>
            <w:r w:rsidRPr="001C7E76">
              <w:rPr>
                <w:kern w:val="0"/>
              </w:rPr>
              <w:t>AS</w:t>
            </w:r>
            <w:r w:rsidRPr="001C7E76">
              <w:rPr>
                <w:kern w:val="0"/>
                <w:lang w:bidi="ar"/>
              </w:rPr>
              <w:t>热插拔硬盘，支持</w:t>
            </w:r>
            <w:r w:rsidRPr="001C7E76">
              <w:rPr>
                <w:kern w:val="0"/>
                <w:lang w:bidi="ar"/>
              </w:rPr>
              <w:t>≥28</w:t>
            </w:r>
            <w:r w:rsidRPr="001C7E76">
              <w:rPr>
                <w:kern w:val="0"/>
                <w:lang w:bidi="ar"/>
              </w:rPr>
              <w:t>个</w:t>
            </w:r>
            <w:proofErr w:type="gramStart"/>
            <w:r w:rsidRPr="001C7E76">
              <w:rPr>
                <w:kern w:val="0"/>
                <w:lang w:bidi="ar"/>
              </w:rPr>
              <w:t>外置热</w:t>
            </w:r>
            <w:proofErr w:type="gramEnd"/>
            <w:r w:rsidRPr="001C7E76">
              <w:rPr>
                <w:kern w:val="0"/>
                <w:lang w:bidi="ar"/>
              </w:rPr>
              <w:t>插拔硬盘，可支持</w:t>
            </w:r>
            <w:r w:rsidRPr="001C7E76">
              <w:rPr>
                <w:kern w:val="0"/>
                <w:lang w:bidi="ar"/>
              </w:rPr>
              <w:t>SAS/SATA</w:t>
            </w:r>
            <w:r w:rsidRPr="001C7E76">
              <w:rPr>
                <w:kern w:val="0"/>
                <w:lang w:bidi="ar"/>
              </w:rPr>
              <w:t>硬盘、</w:t>
            </w:r>
            <w:r w:rsidRPr="001C7E76">
              <w:rPr>
                <w:kern w:val="0"/>
                <w:lang w:bidi="ar"/>
              </w:rPr>
              <w:t>SSD</w:t>
            </w:r>
            <w:proofErr w:type="gramStart"/>
            <w:r w:rsidRPr="001C7E76">
              <w:rPr>
                <w:kern w:val="0"/>
                <w:lang w:bidi="ar"/>
              </w:rPr>
              <w:t>混插</w:t>
            </w:r>
            <w:r w:rsidRPr="001C7E76">
              <w:rPr>
                <w:kern w:val="0"/>
                <w:lang w:bidi="ar"/>
              </w:rPr>
              <w:t>,</w:t>
            </w:r>
            <w:proofErr w:type="gramEnd"/>
            <w:r w:rsidRPr="001C7E76">
              <w:rPr>
                <w:kern w:val="0"/>
                <w:lang w:bidi="ar"/>
              </w:rPr>
              <w:t xml:space="preserve"> </w:t>
            </w:r>
            <w:r w:rsidRPr="001C7E76">
              <w:rPr>
                <w:kern w:val="0"/>
                <w:lang w:bidi="ar"/>
              </w:rPr>
              <w:t>提供三年国家信息中心数据恢复服务（投标时需提供国家信息中心出具的</w:t>
            </w:r>
            <w:r w:rsidRPr="001C7E76">
              <w:rPr>
                <w:kern w:val="0"/>
                <w:lang w:bidi="ar"/>
              </w:rPr>
              <w:t>“</w:t>
            </w:r>
            <w:r w:rsidRPr="001C7E76">
              <w:rPr>
                <w:kern w:val="0"/>
                <w:lang w:bidi="ar"/>
              </w:rPr>
              <w:t>数据保</w:t>
            </w:r>
            <w:r w:rsidRPr="001C7E76">
              <w:rPr>
                <w:kern w:val="0"/>
                <w:lang w:bidi="ar"/>
              </w:rPr>
              <w:t>”</w:t>
            </w:r>
            <w:r w:rsidRPr="001C7E76">
              <w:rPr>
                <w:kern w:val="0"/>
                <w:lang w:bidi="ar"/>
              </w:rPr>
              <w:t>产品授权书和服务承诺书）</w:t>
            </w:r>
          </w:p>
        </w:tc>
      </w:tr>
      <w:tr w:rsidR="00D93426" w:rsidRPr="00F7688A" w:rsidTr="00930462">
        <w:trPr>
          <w:trHeight w:val="23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硬盘控制器</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2GB Cache</w:t>
            </w:r>
            <w:r w:rsidRPr="00F7688A">
              <w:rPr>
                <w:bCs/>
                <w:kern w:val="0"/>
                <w:lang w:bidi="ar"/>
              </w:rPr>
              <w:t>、</w:t>
            </w:r>
            <w:r w:rsidRPr="00F7688A">
              <w:rPr>
                <w:bCs/>
                <w:kern w:val="0"/>
                <w:lang w:bidi="ar"/>
              </w:rPr>
              <w:t>12Gb RAID</w:t>
            </w:r>
            <w:r w:rsidRPr="00F7688A">
              <w:rPr>
                <w:bCs/>
                <w:kern w:val="0"/>
                <w:lang w:bidi="ar"/>
              </w:rPr>
              <w:t>控制器，支持</w:t>
            </w:r>
            <w:r w:rsidRPr="00F7688A">
              <w:rPr>
                <w:bCs/>
                <w:kern w:val="0"/>
                <w:lang w:bidi="ar"/>
              </w:rPr>
              <w:t>RAID0/1/5/10/50</w:t>
            </w:r>
            <w:r w:rsidRPr="00F7688A">
              <w:rPr>
                <w:bCs/>
                <w:kern w:val="0"/>
                <w:lang w:bidi="ar"/>
              </w:rPr>
              <w:t>，支持电容掉电保护</w:t>
            </w:r>
          </w:p>
        </w:tc>
      </w:tr>
      <w:tr w:rsidR="00D93426" w:rsidRPr="00F7688A" w:rsidTr="00930462">
        <w:trPr>
          <w:trHeight w:val="37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网卡</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配置四口千兆网卡，</w:t>
            </w:r>
            <w:r w:rsidRPr="00F7688A">
              <w:rPr>
                <w:bCs/>
                <w:kern w:val="0"/>
                <w:lang w:bidi="ar"/>
              </w:rPr>
              <w:t xml:space="preserve"> </w:t>
            </w:r>
            <w:r w:rsidRPr="00F7688A">
              <w:rPr>
                <w:bCs/>
                <w:kern w:val="0"/>
                <w:lang w:bidi="ar"/>
              </w:rPr>
              <w:t>支持</w:t>
            </w:r>
            <w:r w:rsidRPr="00F7688A">
              <w:rPr>
                <w:bCs/>
                <w:kern w:val="0"/>
                <w:lang w:bidi="ar"/>
              </w:rPr>
              <w:t>NCSI</w:t>
            </w:r>
            <w:r w:rsidRPr="00F7688A">
              <w:rPr>
                <w:bCs/>
                <w:kern w:val="0"/>
                <w:lang w:bidi="ar"/>
              </w:rPr>
              <w:t>、网络唤醒，网络冗余，负载均衡等网络高级特性</w:t>
            </w:r>
          </w:p>
        </w:tc>
      </w:tr>
      <w:tr w:rsidR="00D93426" w:rsidRPr="00F7688A" w:rsidTr="00930462">
        <w:trPr>
          <w:trHeight w:val="21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扩展插槽</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最大支持</w:t>
            </w:r>
            <w:r w:rsidRPr="00F7688A">
              <w:rPr>
                <w:bCs/>
                <w:kern w:val="0"/>
                <w:lang w:bidi="ar"/>
              </w:rPr>
              <w:t>10</w:t>
            </w:r>
            <w:r w:rsidRPr="00F7688A">
              <w:rPr>
                <w:bCs/>
                <w:kern w:val="0"/>
                <w:lang w:bidi="ar"/>
              </w:rPr>
              <w:t>个</w:t>
            </w:r>
            <w:r w:rsidRPr="00F7688A">
              <w:rPr>
                <w:bCs/>
                <w:kern w:val="0"/>
                <w:lang w:bidi="ar"/>
              </w:rPr>
              <w:t>PCI-E 3.0</w:t>
            </w:r>
            <w:r w:rsidRPr="00F7688A">
              <w:rPr>
                <w:bCs/>
                <w:kern w:val="0"/>
                <w:lang w:bidi="ar"/>
              </w:rPr>
              <w:t>插槽（</w:t>
            </w:r>
            <w:r w:rsidRPr="00F7688A">
              <w:rPr>
                <w:bCs/>
                <w:kern w:val="0"/>
                <w:lang w:bidi="ar"/>
              </w:rPr>
              <w:t>2</w:t>
            </w:r>
            <w:r w:rsidRPr="00F7688A">
              <w:rPr>
                <w:bCs/>
                <w:kern w:val="0"/>
                <w:lang w:bidi="ar"/>
              </w:rPr>
              <w:t>个专用插槽）</w:t>
            </w:r>
          </w:p>
        </w:tc>
      </w:tr>
      <w:tr w:rsidR="00D93426" w:rsidRPr="00F7688A" w:rsidTr="00930462">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电源</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配置热插拔铂金</w:t>
            </w:r>
            <w:r w:rsidRPr="00F7688A">
              <w:rPr>
                <w:bCs/>
                <w:kern w:val="0"/>
                <w:lang w:bidi="ar"/>
              </w:rPr>
              <w:t>1+1</w:t>
            </w:r>
            <w:r w:rsidRPr="00F7688A">
              <w:rPr>
                <w:bCs/>
                <w:kern w:val="0"/>
                <w:lang w:bidi="ar"/>
              </w:rPr>
              <w:t>冗余电源，单个电源功率</w:t>
            </w:r>
            <w:r w:rsidRPr="00F7688A">
              <w:rPr>
                <w:bCs/>
                <w:kern w:val="0"/>
                <w:lang w:bidi="ar"/>
              </w:rPr>
              <w:t>≥550W</w:t>
            </w:r>
            <w:r w:rsidRPr="00F7688A">
              <w:rPr>
                <w:bCs/>
                <w:kern w:val="0"/>
                <w:lang w:bidi="ar"/>
              </w:rPr>
              <w:t>；提供服务器电源认证，并加盖原厂商公章；支持</w:t>
            </w:r>
            <w:r w:rsidRPr="00F7688A">
              <w:rPr>
                <w:bCs/>
                <w:kern w:val="0"/>
                <w:lang w:bidi="ar"/>
              </w:rPr>
              <w:t>400W BBU</w:t>
            </w:r>
            <w:r w:rsidRPr="00F7688A">
              <w:rPr>
                <w:bCs/>
                <w:kern w:val="0"/>
                <w:lang w:bidi="ar"/>
              </w:rPr>
              <w:t>电池单元，提供二次</w:t>
            </w:r>
            <w:proofErr w:type="gramStart"/>
            <w:r w:rsidRPr="00F7688A">
              <w:rPr>
                <w:bCs/>
                <w:kern w:val="0"/>
                <w:lang w:bidi="ar"/>
              </w:rPr>
              <w:t>备援功能</w:t>
            </w:r>
            <w:proofErr w:type="gramEnd"/>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风扇</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w:t>
            </w:r>
            <w:proofErr w:type="gramStart"/>
            <w:r w:rsidRPr="00F7688A">
              <w:rPr>
                <w:bCs/>
                <w:kern w:val="0"/>
                <w:lang w:bidi="ar"/>
              </w:rPr>
              <w:t>4</w:t>
            </w:r>
            <w:r w:rsidRPr="00F7688A">
              <w:rPr>
                <w:bCs/>
                <w:kern w:val="0"/>
                <w:lang w:bidi="ar"/>
              </w:rPr>
              <w:t>个热插拔高</w:t>
            </w:r>
            <w:proofErr w:type="gramEnd"/>
            <w:r w:rsidRPr="00F7688A">
              <w:rPr>
                <w:bCs/>
                <w:kern w:val="0"/>
                <w:lang w:bidi="ar"/>
              </w:rPr>
              <w:t>速系统风扇</w:t>
            </w:r>
          </w:p>
        </w:tc>
      </w:tr>
      <w:tr w:rsidR="00D93426" w:rsidRPr="00F7688A" w:rsidTr="00930462">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SD</w:t>
            </w:r>
            <w:r w:rsidRPr="00F7688A">
              <w:rPr>
                <w:bCs/>
                <w:kern w:val="0"/>
                <w:lang w:bidi="ar"/>
              </w:rPr>
              <w:t>卡</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主板支持</w:t>
            </w:r>
            <w:r w:rsidRPr="00F7688A">
              <w:rPr>
                <w:bCs/>
                <w:kern w:val="0"/>
                <w:lang w:bidi="ar"/>
              </w:rPr>
              <w:t>SD</w:t>
            </w:r>
            <w:r w:rsidRPr="00F7688A">
              <w:rPr>
                <w:bCs/>
                <w:kern w:val="0"/>
                <w:lang w:bidi="ar"/>
              </w:rPr>
              <w:t>卡插槽，可实现存储</w:t>
            </w:r>
            <w:r w:rsidRPr="00F7688A">
              <w:rPr>
                <w:bCs/>
                <w:kern w:val="0"/>
                <w:lang w:bidi="ar"/>
              </w:rPr>
              <w:t>BMC</w:t>
            </w:r>
            <w:r w:rsidRPr="00F7688A">
              <w:rPr>
                <w:bCs/>
                <w:kern w:val="0"/>
                <w:lang w:bidi="ar"/>
              </w:rPr>
              <w:t>日志，存储的日志条数</w:t>
            </w:r>
            <w:r w:rsidRPr="00F7688A">
              <w:rPr>
                <w:bCs/>
                <w:kern w:val="0"/>
                <w:lang w:bidi="ar"/>
              </w:rPr>
              <w:t>≥3</w:t>
            </w:r>
            <w:r w:rsidRPr="00F7688A">
              <w:rPr>
                <w:bCs/>
                <w:kern w:val="0"/>
                <w:lang w:bidi="ar"/>
              </w:rPr>
              <w:t>万条，并可现场</w:t>
            </w:r>
            <w:proofErr w:type="gramStart"/>
            <w:r w:rsidRPr="00F7688A">
              <w:rPr>
                <w:bCs/>
                <w:kern w:val="0"/>
                <w:lang w:bidi="ar"/>
              </w:rPr>
              <w:t>演示此</w:t>
            </w:r>
            <w:proofErr w:type="gramEnd"/>
            <w:r w:rsidRPr="00F7688A">
              <w:rPr>
                <w:bCs/>
                <w:kern w:val="0"/>
                <w:lang w:bidi="ar"/>
              </w:rPr>
              <w:t>功能；</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管理</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集成</w:t>
            </w:r>
            <w:r w:rsidRPr="00F7688A">
              <w:rPr>
                <w:bCs/>
                <w:kern w:val="0"/>
                <w:lang w:bidi="ar"/>
              </w:rPr>
              <w:t>BMC</w:t>
            </w:r>
            <w:r w:rsidRPr="00F7688A">
              <w:rPr>
                <w:bCs/>
                <w:kern w:val="0"/>
                <w:lang w:bidi="ar"/>
              </w:rPr>
              <w:t>芯片，支持</w:t>
            </w:r>
            <w:r w:rsidRPr="00F7688A">
              <w:rPr>
                <w:bCs/>
                <w:kern w:val="0"/>
                <w:lang w:bidi="ar"/>
              </w:rPr>
              <w:t>IPMI2.0</w:t>
            </w:r>
            <w:r w:rsidRPr="00F7688A">
              <w:rPr>
                <w:bCs/>
                <w:kern w:val="0"/>
                <w:lang w:bidi="ar"/>
              </w:rPr>
              <w:t>和</w:t>
            </w:r>
            <w:r w:rsidRPr="00F7688A">
              <w:rPr>
                <w:bCs/>
                <w:kern w:val="0"/>
                <w:lang w:bidi="ar"/>
              </w:rPr>
              <w:t>KVM Over IP</w:t>
            </w:r>
            <w:r w:rsidRPr="00F7688A">
              <w:rPr>
                <w:bCs/>
                <w:kern w:val="0"/>
                <w:lang w:bidi="ar"/>
              </w:rPr>
              <w:t>高级管理功能，</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F7688A">
              <w:rPr>
                <w:bCs/>
                <w:kern w:val="0"/>
                <w:lang w:bidi="ar"/>
              </w:rPr>
              <w:t>1</w:t>
            </w: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第三方测试报告</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1C7E76">
              <w:rPr>
                <w:bCs/>
                <w:kern w:val="0"/>
                <w:lang w:bidi="ar"/>
              </w:rPr>
              <w:t>提供中国软件评测中心</w:t>
            </w:r>
            <w:r>
              <w:rPr>
                <w:rFonts w:hint="eastAsia"/>
                <w:bCs/>
                <w:kern w:val="0"/>
                <w:lang w:bidi="ar"/>
              </w:rPr>
              <w:t>针对</w:t>
            </w:r>
            <w:r w:rsidRPr="001C7E76">
              <w:rPr>
                <w:bCs/>
                <w:kern w:val="0"/>
                <w:lang w:bidi="ar"/>
              </w:rPr>
              <w:t>操作系统</w:t>
            </w:r>
            <w:r>
              <w:rPr>
                <w:rFonts w:hint="eastAsia"/>
                <w:bCs/>
                <w:kern w:val="0"/>
                <w:lang w:bidi="ar"/>
              </w:rPr>
              <w:t>（</w:t>
            </w:r>
            <w:r w:rsidRPr="001C7E76">
              <w:rPr>
                <w:bCs/>
                <w:kern w:val="0"/>
                <w:lang w:bidi="ar"/>
              </w:rPr>
              <w:t>Windows</w:t>
            </w:r>
            <w:r w:rsidRPr="001C7E76">
              <w:rPr>
                <w:bCs/>
                <w:kern w:val="0"/>
                <w:lang w:bidi="ar"/>
              </w:rPr>
              <w:t>、</w:t>
            </w:r>
            <w:r w:rsidRPr="001C7E76">
              <w:rPr>
                <w:bCs/>
                <w:kern w:val="0"/>
                <w:lang w:bidi="ar"/>
              </w:rPr>
              <w:t>Linux</w:t>
            </w:r>
            <w:r>
              <w:rPr>
                <w:rFonts w:hint="eastAsia"/>
                <w:bCs/>
                <w:kern w:val="0"/>
                <w:lang w:bidi="ar"/>
              </w:rPr>
              <w:t>）以及</w:t>
            </w:r>
            <w:r>
              <w:rPr>
                <w:bCs/>
                <w:kern w:val="0"/>
                <w:lang w:bidi="ar"/>
              </w:rPr>
              <w:t>数据库</w:t>
            </w:r>
            <w:r>
              <w:rPr>
                <w:rFonts w:hint="eastAsia"/>
                <w:bCs/>
                <w:kern w:val="0"/>
                <w:lang w:bidi="ar"/>
              </w:rPr>
              <w:t>（</w:t>
            </w:r>
            <w:r w:rsidRPr="001C7E76">
              <w:rPr>
                <w:bCs/>
                <w:kern w:val="0"/>
                <w:lang w:bidi="ar"/>
              </w:rPr>
              <w:t>SQL Server</w:t>
            </w:r>
            <w:r w:rsidRPr="001C7E76">
              <w:rPr>
                <w:bCs/>
                <w:kern w:val="0"/>
                <w:lang w:bidi="ar"/>
              </w:rPr>
              <w:t>、</w:t>
            </w:r>
            <w:r w:rsidRPr="001C7E76">
              <w:rPr>
                <w:bCs/>
                <w:kern w:val="0"/>
                <w:lang w:bidi="ar"/>
              </w:rPr>
              <w:t>Oracle</w:t>
            </w:r>
            <w:r w:rsidRPr="001C7E76">
              <w:rPr>
                <w:bCs/>
                <w:kern w:val="0"/>
                <w:lang w:bidi="ar"/>
              </w:rPr>
              <w:t>等</w:t>
            </w:r>
            <w:r>
              <w:rPr>
                <w:rFonts w:hint="eastAsia"/>
                <w:bCs/>
                <w:kern w:val="0"/>
                <w:lang w:bidi="ar"/>
              </w:rPr>
              <w:t>）</w:t>
            </w:r>
            <w:r w:rsidRPr="001C7E76">
              <w:rPr>
                <w:bCs/>
                <w:kern w:val="0"/>
                <w:lang w:bidi="ar"/>
              </w:rPr>
              <w:t>的服务器与基础软件兼容性专题测试报告，并加盖原厂商公章。</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1C7E76">
              <w:rPr>
                <w:bCs/>
                <w:kern w:val="0"/>
                <w:lang w:bidi="ar"/>
              </w:rPr>
              <w:t>1</w:t>
            </w:r>
            <w:r>
              <w:rPr>
                <w:bCs/>
                <w:kern w:val="0"/>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管理软件</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F7688A">
              <w:rPr>
                <w:bCs/>
                <w:kern w:val="0"/>
                <w:lang w:bidi="ar"/>
              </w:rPr>
              <w:t>提供原厂商服务器导航软件，并提供原厂商计算机软件著作权登记证书，提供复印件并加盖原厂投标专用章</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1C7E76">
              <w:rPr>
                <w:bCs/>
                <w:kern w:val="0"/>
                <w:lang w:bidi="ar"/>
              </w:rPr>
              <w:t>1</w:t>
            </w:r>
            <w:r>
              <w:rPr>
                <w:bCs/>
                <w:kern w:val="0"/>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产品认证</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F7688A">
              <w:rPr>
                <w:bCs/>
                <w:kern w:val="0"/>
                <w:lang w:bidi="ar"/>
              </w:rPr>
              <w:t>通过</w:t>
            </w:r>
            <w:r w:rsidRPr="00F7688A">
              <w:rPr>
                <w:bCs/>
                <w:kern w:val="0"/>
                <w:lang w:bidi="ar"/>
              </w:rPr>
              <w:t>SUSE</w:t>
            </w:r>
            <w:r w:rsidRPr="00F7688A">
              <w:rPr>
                <w:bCs/>
                <w:kern w:val="0"/>
                <w:lang w:bidi="ar"/>
              </w:rPr>
              <w:t>、</w:t>
            </w:r>
            <w:r w:rsidRPr="00F7688A">
              <w:rPr>
                <w:bCs/>
                <w:kern w:val="0"/>
                <w:lang w:bidi="ar"/>
              </w:rPr>
              <w:t xml:space="preserve">Windows </w:t>
            </w:r>
            <w:r w:rsidRPr="00F7688A">
              <w:rPr>
                <w:bCs/>
                <w:kern w:val="0"/>
                <w:lang w:bidi="ar"/>
              </w:rPr>
              <w:t>、</w:t>
            </w:r>
            <w:proofErr w:type="spellStart"/>
            <w:r w:rsidRPr="00F7688A">
              <w:rPr>
                <w:bCs/>
                <w:kern w:val="0"/>
                <w:lang w:bidi="ar"/>
              </w:rPr>
              <w:t>Vmware</w:t>
            </w:r>
            <w:proofErr w:type="spellEnd"/>
            <w:r w:rsidRPr="00F7688A">
              <w:rPr>
                <w:bCs/>
                <w:kern w:val="0"/>
                <w:lang w:bidi="ar"/>
              </w:rPr>
              <w:t>、</w:t>
            </w:r>
            <w:proofErr w:type="spellStart"/>
            <w:r w:rsidRPr="00F7688A">
              <w:rPr>
                <w:bCs/>
                <w:kern w:val="0"/>
                <w:lang w:bidi="ar"/>
              </w:rPr>
              <w:t>Redhat</w:t>
            </w:r>
            <w:proofErr w:type="spellEnd"/>
            <w:r w:rsidRPr="00F7688A">
              <w:rPr>
                <w:bCs/>
                <w:kern w:val="0"/>
                <w:lang w:bidi="ar"/>
              </w:rPr>
              <w:t>、</w:t>
            </w:r>
            <w:r w:rsidRPr="00F7688A">
              <w:rPr>
                <w:bCs/>
                <w:kern w:val="0"/>
                <w:lang w:bidi="ar"/>
              </w:rPr>
              <w:t>Oracle</w:t>
            </w:r>
            <w:r w:rsidRPr="00F7688A">
              <w:rPr>
                <w:bCs/>
                <w:kern w:val="0"/>
                <w:lang w:bidi="ar"/>
              </w:rPr>
              <w:t>、</w:t>
            </w:r>
            <w:r w:rsidRPr="00F7688A">
              <w:rPr>
                <w:bCs/>
                <w:kern w:val="0"/>
                <w:lang w:bidi="ar"/>
              </w:rPr>
              <w:t>Linux</w:t>
            </w:r>
            <w:r w:rsidRPr="00F7688A">
              <w:rPr>
                <w:bCs/>
                <w:kern w:val="0"/>
                <w:lang w:bidi="ar"/>
              </w:rPr>
              <w:t>等主流</w:t>
            </w:r>
            <w:r w:rsidRPr="00F7688A">
              <w:rPr>
                <w:bCs/>
                <w:kern w:val="0"/>
                <w:lang w:bidi="ar"/>
              </w:rPr>
              <w:t>OS</w:t>
            </w:r>
            <w:r w:rsidRPr="00F7688A">
              <w:rPr>
                <w:bCs/>
                <w:kern w:val="0"/>
                <w:lang w:bidi="ar"/>
              </w:rPr>
              <w:t>厂商的兼容性测试并提供</w:t>
            </w:r>
            <w:proofErr w:type="gramStart"/>
            <w:r w:rsidRPr="00F7688A">
              <w:rPr>
                <w:bCs/>
                <w:kern w:val="0"/>
                <w:lang w:bidi="ar"/>
              </w:rPr>
              <w:t>相关官网链接</w:t>
            </w:r>
            <w:proofErr w:type="gramEnd"/>
            <w:r w:rsidRPr="00F7688A">
              <w:rPr>
                <w:bCs/>
                <w:kern w:val="0"/>
                <w:lang w:bidi="ar"/>
              </w:rPr>
              <w:t>；</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1C7E76">
              <w:rPr>
                <w:bCs/>
                <w:kern w:val="0"/>
                <w:lang w:bidi="ar"/>
              </w:rPr>
              <w:t>1</w:t>
            </w:r>
            <w:r>
              <w:rPr>
                <w:bCs/>
                <w:kern w:val="0"/>
                <w:lang w:bidi="a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资质认证</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1C7E76">
              <w:rPr>
                <w:bCs/>
                <w:kern w:val="0"/>
                <w:lang w:bidi="ar"/>
              </w:rPr>
              <w:t>通过</w:t>
            </w:r>
            <w:r w:rsidRPr="001C7E76">
              <w:rPr>
                <w:bCs/>
                <w:kern w:val="0"/>
                <w:lang w:bidi="ar"/>
              </w:rPr>
              <w:t>3C</w:t>
            </w:r>
            <w:r w:rsidRPr="001C7E76">
              <w:rPr>
                <w:bCs/>
                <w:kern w:val="0"/>
                <w:lang w:bidi="ar"/>
              </w:rPr>
              <w:t>认证、</w:t>
            </w:r>
            <w:r w:rsidRPr="001C7E76">
              <w:rPr>
                <w:bCs/>
                <w:kern w:val="0"/>
                <w:lang w:bidi="ar"/>
              </w:rPr>
              <w:t>CE</w:t>
            </w:r>
            <w:r w:rsidRPr="001C7E76">
              <w:rPr>
                <w:bCs/>
                <w:kern w:val="0"/>
                <w:lang w:bidi="ar"/>
              </w:rPr>
              <w:t>认证、</w:t>
            </w:r>
            <w:r w:rsidRPr="001C7E76">
              <w:rPr>
                <w:bCs/>
                <w:kern w:val="0"/>
                <w:lang w:bidi="ar"/>
              </w:rPr>
              <w:t>CB</w:t>
            </w:r>
            <w:r w:rsidRPr="001C7E76">
              <w:rPr>
                <w:bCs/>
                <w:kern w:val="0"/>
                <w:lang w:bidi="ar"/>
              </w:rPr>
              <w:t>认证</w:t>
            </w:r>
            <w:r>
              <w:rPr>
                <w:rFonts w:hint="eastAsia"/>
                <w:bCs/>
                <w:kern w:val="0"/>
                <w:lang w:bidi="ar"/>
              </w:rPr>
              <w:t>、</w:t>
            </w:r>
            <w:r w:rsidRPr="001C7E76">
              <w:rPr>
                <w:bCs/>
                <w:kern w:val="0"/>
                <w:lang w:bidi="ar"/>
              </w:rPr>
              <w:t>IS09001</w:t>
            </w:r>
            <w:r w:rsidRPr="001C7E76">
              <w:rPr>
                <w:bCs/>
                <w:kern w:val="0"/>
                <w:lang w:bidi="ar"/>
              </w:rPr>
              <w:t>认证</w:t>
            </w:r>
            <w:r w:rsidRPr="001C7E76">
              <w:rPr>
                <w:rFonts w:hint="eastAsia"/>
                <w:bCs/>
                <w:kern w:val="0"/>
                <w:lang w:bidi="ar"/>
              </w:rPr>
              <w:t>、</w:t>
            </w:r>
            <w:r w:rsidRPr="001C7E76">
              <w:rPr>
                <w:bCs/>
                <w:kern w:val="0"/>
                <w:lang w:bidi="ar"/>
              </w:rPr>
              <w:t>ISO14001</w:t>
            </w:r>
            <w:r w:rsidRPr="001C7E76">
              <w:rPr>
                <w:bCs/>
                <w:kern w:val="0"/>
                <w:lang w:bidi="ar"/>
              </w:rPr>
              <w:t>认证，以上证书需要提供复印件并加盖厂家投标专用章。</w:t>
            </w:r>
          </w:p>
        </w:tc>
      </w:tr>
    </w:tbl>
    <w:p w:rsidR="008907DD" w:rsidRDefault="008907DD" w:rsidP="00D93426">
      <w:pPr>
        <w:adjustRightInd w:val="0"/>
        <w:snapToGrid w:val="0"/>
        <w:ind w:firstLineChars="200" w:firstLine="482"/>
        <w:rPr>
          <w:rFonts w:ascii="宋体" w:hAnsi="宋体"/>
          <w:sz w:val="24"/>
          <w:szCs w:val="24"/>
        </w:rPr>
      </w:pPr>
      <w:r w:rsidRPr="00EB6FBD">
        <w:rPr>
          <w:rFonts w:ascii="宋体" w:hint="eastAsia"/>
          <w:b/>
          <w:sz w:val="24"/>
        </w:rPr>
        <w:t>注：</w:t>
      </w:r>
      <w:r w:rsidR="00DA31DA" w:rsidRPr="00EB6FBD">
        <w:rPr>
          <w:rFonts w:ascii="宋体" w:hAnsi="宋体" w:hint="eastAsia"/>
          <w:bCs/>
          <w:sz w:val="24"/>
        </w:rPr>
        <w:t>★</w:t>
      </w:r>
      <w:r w:rsidRPr="00EB6FBD">
        <w:rPr>
          <w:rFonts w:ascii="宋体" w:hint="eastAsia"/>
          <w:b/>
          <w:sz w:val="24"/>
        </w:rPr>
        <w:t>项为关键指标，必须满足（=）或正偏离（+），否则视为无效标。</w:t>
      </w:r>
    </w:p>
    <w:p w:rsidR="00A06B57" w:rsidRPr="008907DD" w:rsidRDefault="00A06B57" w:rsidP="008907DD">
      <w:pPr>
        <w:adjustRightInd w:val="0"/>
        <w:snapToGrid w:val="0"/>
        <w:spacing w:line="440" w:lineRule="exact"/>
        <w:ind w:firstLineChars="200" w:firstLine="482"/>
        <w:rPr>
          <w:rFonts w:ascii="宋体"/>
          <w:b/>
          <w:sz w:val="24"/>
        </w:rPr>
      </w:pPr>
      <w:r w:rsidRPr="008907DD">
        <w:rPr>
          <w:rFonts w:ascii="宋体" w:hint="eastAsia"/>
          <w:b/>
          <w:sz w:val="24"/>
        </w:rPr>
        <w:t>须提供产品说明书或彩页</w:t>
      </w:r>
      <w:r w:rsidR="00DA31DA">
        <w:rPr>
          <w:rFonts w:ascii="宋体" w:hint="eastAsia"/>
          <w:b/>
          <w:sz w:val="24"/>
        </w:rPr>
        <w:t>（须</w:t>
      </w:r>
      <w:r w:rsidR="00DA31DA">
        <w:rPr>
          <w:rFonts w:ascii="宋体"/>
          <w:b/>
          <w:sz w:val="24"/>
        </w:rPr>
        <w:t>包含所投产品详细参数</w:t>
      </w:r>
      <w:r w:rsidR="00DA31DA">
        <w:rPr>
          <w:rFonts w:ascii="宋体" w:hint="eastAsia"/>
          <w:b/>
          <w:sz w:val="24"/>
        </w:rPr>
        <w:t>）</w:t>
      </w:r>
      <w:r w:rsidRPr="008907DD">
        <w:rPr>
          <w:rFonts w:ascii="宋体" w:hint="eastAsia"/>
          <w:b/>
          <w:sz w:val="24"/>
        </w:rPr>
        <w:t>。</w:t>
      </w:r>
    </w:p>
    <w:p w:rsidR="00A06B57" w:rsidRDefault="00A06B57">
      <w:pPr>
        <w:pStyle w:val="pa-0"/>
        <w:adjustRightInd w:val="0"/>
        <w:snapToGrid w:val="0"/>
        <w:spacing w:before="0" w:after="0" w:line="360" w:lineRule="exact"/>
        <w:rPr>
          <w:b/>
          <w:sz w:val="32"/>
        </w:rPr>
      </w:pPr>
      <w:r>
        <w:rPr>
          <w:rFonts w:hint="eastAsia"/>
          <w:b/>
          <w:sz w:val="32"/>
        </w:rPr>
        <w:t>二、商务条款</w:t>
      </w:r>
    </w:p>
    <w:p w:rsidR="00A06B57" w:rsidRPr="00D35556" w:rsidRDefault="00A06B57">
      <w:pPr>
        <w:adjustRightInd w:val="0"/>
        <w:snapToGrid w:val="0"/>
        <w:spacing w:line="360" w:lineRule="exact"/>
        <w:ind w:firstLineChars="200" w:firstLine="480"/>
        <w:rPr>
          <w:rFonts w:ascii="宋体" w:cs="Courier New"/>
          <w:sz w:val="24"/>
        </w:rPr>
      </w:pPr>
      <w:r w:rsidRPr="00D35556">
        <w:rPr>
          <w:rFonts w:ascii="宋体" w:cs="Courier New" w:hint="eastAsia"/>
          <w:sz w:val="24"/>
        </w:rPr>
        <w:t>1、供货时间</w:t>
      </w:r>
      <w:r w:rsidRPr="00D35556">
        <w:rPr>
          <w:rFonts w:ascii="宋体" w:cs="Courier New"/>
          <w:sz w:val="24"/>
        </w:rPr>
        <w:t>：</w:t>
      </w:r>
      <w:r w:rsidRPr="00D35556">
        <w:rPr>
          <w:rFonts w:ascii="宋体" w:cs="Courier New" w:hint="eastAsia"/>
          <w:sz w:val="24"/>
        </w:rPr>
        <w:t>合同签订后</w:t>
      </w:r>
      <w:r w:rsidR="00445900" w:rsidRPr="00D35556">
        <w:rPr>
          <w:rFonts w:ascii="宋体" w:cs="Courier New" w:hint="eastAsia"/>
          <w:sz w:val="24"/>
        </w:rPr>
        <w:t>一</w:t>
      </w:r>
      <w:r w:rsidR="00D93426" w:rsidRPr="00D35556">
        <w:rPr>
          <w:rFonts w:ascii="宋体" w:cs="Courier New" w:hint="eastAsia"/>
          <w:sz w:val="24"/>
        </w:rPr>
        <w:t>周</w:t>
      </w:r>
      <w:r w:rsidRPr="00D35556">
        <w:rPr>
          <w:rFonts w:ascii="宋体" w:cs="Courier New"/>
          <w:sz w:val="24"/>
        </w:rPr>
        <w:t>内。</w:t>
      </w:r>
      <w:r w:rsidRPr="00D35556">
        <w:rPr>
          <w:rFonts w:ascii="宋体" w:cs="Courier New" w:hint="eastAsia"/>
          <w:sz w:val="24"/>
        </w:rPr>
        <w:t>供货地点</w:t>
      </w:r>
      <w:r w:rsidRPr="00D35556">
        <w:rPr>
          <w:rFonts w:ascii="宋体" w:cs="Courier New"/>
          <w:sz w:val="24"/>
        </w:rPr>
        <w:t>：</w:t>
      </w:r>
      <w:r w:rsidRPr="00D35556">
        <w:rPr>
          <w:rFonts w:ascii="宋体" w:cs="Courier New" w:hint="eastAsia"/>
          <w:sz w:val="24"/>
        </w:rPr>
        <w:t>南京邮电大学</w:t>
      </w:r>
      <w:proofErr w:type="gramStart"/>
      <w:r w:rsidR="00D920DF" w:rsidRPr="00D35556">
        <w:rPr>
          <w:rFonts w:ascii="宋体" w:cs="Courier New" w:hint="eastAsia"/>
          <w:sz w:val="24"/>
        </w:rPr>
        <w:t>仙</w:t>
      </w:r>
      <w:proofErr w:type="gramEnd"/>
      <w:r w:rsidR="00D920DF" w:rsidRPr="00D35556">
        <w:rPr>
          <w:rFonts w:ascii="宋体" w:cs="Courier New" w:hint="eastAsia"/>
          <w:sz w:val="24"/>
        </w:rPr>
        <w:t>林</w:t>
      </w:r>
      <w:r w:rsidR="00D920DF" w:rsidRPr="00D35556">
        <w:rPr>
          <w:rFonts w:ascii="宋体" w:cs="Courier New"/>
          <w:sz w:val="24"/>
        </w:rPr>
        <w:t>校区</w:t>
      </w:r>
      <w:r w:rsidR="00A22771" w:rsidRPr="00D35556">
        <w:rPr>
          <w:rFonts w:ascii="宋体" w:cs="Courier New" w:hint="eastAsia"/>
          <w:sz w:val="24"/>
        </w:rPr>
        <w:t>中心</w:t>
      </w:r>
      <w:r w:rsidR="00A22771" w:rsidRPr="00D35556">
        <w:rPr>
          <w:rFonts w:ascii="宋体" w:cs="Courier New"/>
          <w:sz w:val="24"/>
        </w:rPr>
        <w:t>机房</w:t>
      </w:r>
      <w:r w:rsidR="00A22771" w:rsidRPr="00D35556">
        <w:rPr>
          <w:rFonts w:ascii="宋体" w:cs="Courier New" w:hint="eastAsia"/>
          <w:sz w:val="24"/>
        </w:rPr>
        <w:t>（图书馆1楼）</w:t>
      </w:r>
      <w:r w:rsidRPr="00D35556">
        <w:rPr>
          <w:rFonts w:ascii="宋体" w:cs="Courier New" w:hint="eastAsia"/>
          <w:sz w:val="24"/>
        </w:rPr>
        <w:t>。中标人</w:t>
      </w:r>
      <w:r w:rsidRPr="00D35556">
        <w:rPr>
          <w:rFonts w:ascii="宋体" w:cs="Courier New"/>
          <w:sz w:val="24"/>
        </w:rPr>
        <w:t>须免费</w:t>
      </w:r>
      <w:r w:rsidRPr="00D35556">
        <w:rPr>
          <w:rFonts w:ascii="宋体" w:cs="Courier New" w:hint="eastAsia"/>
          <w:sz w:val="24"/>
        </w:rPr>
        <w:t>配送安装至</w:t>
      </w:r>
      <w:r w:rsidRPr="00D35556">
        <w:rPr>
          <w:rFonts w:ascii="宋体" w:cs="Courier New"/>
          <w:sz w:val="24"/>
        </w:rPr>
        <w:t>用户指定</w:t>
      </w:r>
      <w:r w:rsidRPr="00D35556">
        <w:rPr>
          <w:rFonts w:ascii="宋体" w:cs="Courier New" w:hint="eastAsia"/>
          <w:sz w:val="24"/>
        </w:rPr>
        <w:t>实验室，</w:t>
      </w:r>
      <w:r w:rsidRPr="00D35556">
        <w:rPr>
          <w:rFonts w:ascii="宋体" w:cs="Courier New"/>
          <w:sz w:val="24"/>
        </w:rPr>
        <w:t>并免费提供安装调试服务。</w:t>
      </w:r>
    </w:p>
    <w:p w:rsidR="00445900" w:rsidRPr="00D35556" w:rsidRDefault="00A06B57" w:rsidP="00445900">
      <w:pPr>
        <w:adjustRightInd w:val="0"/>
        <w:snapToGrid w:val="0"/>
        <w:spacing w:line="360" w:lineRule="exact"/>
        <w:ind w:firstLineChars="200" w:firstLine="480"/>
        <w:rPr>
          <w:rFonts w:ascii="宋体" w:cs="Courier New"/>
          <w:sz w:val="24"/>
        </w:rPr>
      </w:pPr>
      <w:r w:rsidRPr="00D35556">
        <w:rPr>
          <w:rFonts w:ascii="宋体" w:cs="Courier New"/>
          <w:sz w:val="24"/>
        </w:rPr>
        <w:t>2</w:t>
      </w:r>
      <w:r w:rsidRPr="00D35556">
        <w:rPr>
          <w:rFonts w:ascii="宋体" w:cs="Courier New" w:hint="eastAsia"/>
          <w:sz w:val="24"/>
        </w:rPr>
        <w:t>、</w:t>
      </w:r>
      <w:r w:rsidR="00A22771" w:rsidRPr="00D35556">
        <w:rPr>
          <w:rFonts w:hint="eastAsia"/>
          <w:sz w:val="24"/>
          <w:szCs w:val="24"/>
        </w:rPr>
        <w:t>三</w:t>
      </w:r>
      <w:r w:rsidR="00D93426" w:rsidRPr="00D35556">
        <w:rPr>
          <w:sz w:val="24"/>
          <w:szCs w:val="24"/>
        </w:rPr>
        <w:t>年原厂整机质保，</w:t>
      </w:r>
      <w:r w:rsidR="00A22771" w:rsidRPr="00D35556">
        <w:rPr>
          <w:rFonts w:hint="eastAsia"/>
          <w:sz w:val="24"/>
          <w:szCs w:val="24"/>
        </w:rPr>
        <w:t>三</w:t>
      </w:r>
      <w:r w:rsidR="00D93426" w:rsidRPr="00D35556">
        <w:rPr>
          <w:sz w:val="24"/>
          <w:szCs w:val="24"/>
        </w:rPr>
        <w:t>年原厂免费上门服务；</w:t>
      </w:r>
      <w:r w:rsidR="00445900" w:rsidRPr="00D35556">
        <w:rPr>
          <w:rFonts w:ascii="宋体" w:cs="Courier New" w:hint="eastAsia"/>
          <w:sz w:val="24"/>
        </w:rPr>
        <w:t>质保期</w:t>
      </w:r>
      <w:r w:rsidR="00445900" w:rsidRPr="00D35556">
        <w:rPr>
          <w:rFonts w:ascii="宋体" w:cs="Courier New"/>
          <w:sz w:val="24"/>
        </w:rPr>
        <w:t>内</w:t>
      </w:r>
      <w:r w:rsidR="00445900" w:rsidRPr="00D35556">
        <w:rPr>
          <w:rFonts w:ascii="宋体" w:cs="Courier New" w:hint="eastAsia"/>
          <w:sz w:val="24"/>
        </w:rPr>
        <w:t>因</w:t>
      </w:r>
      <w:r w:rsidR="00445900" w:rsidRPr="00D35556">
        <w:rPr>
          <w:rFonts w:ascii="宋体" w:cs="Courier New"/>
          <w:sz w:val="24"/>
        </w:rPr>
        <w:t>维修产生的一切费用由中标人承担。</w:t>
      </w:r>
    </w:p>
    <w:p w:rsidR="00445900" w:rsidRPr="00C95E24" w:rsidRDefault="00445900" w:rsidP="00445900">
      <w:pPr>
        <w:adjustRightInd w:val="0"/>
        <w:snapToGrid w:val="0"/>
        <w:spacing w:line="360" w:lineRule="exact"/>
        <w:ind w:firstLineChars="200" w:firstLine="480"/>
        <w:rPr>
          <w:rFonts w:ascii="宋体" w:cs="Courier New"/>
          <w:sz w:val="24"/>
        </w:rPr>
      </w:pPr>
      <w:r w:rsidRPr="00445900">
        <w:rPr>
          <w:rFonts w:ascii="宋体" w:cs="Courier New" w:hint="eastAsia"/>
          <w:sz w:val="24"/>
        </w:rPr>
        <w:t>3、</w:t>
      </w:r>
      <w:r w:rsidRPr="00445900">
        <w:rPr>
          <w:rFonts w:ascii="宋体" w:cs="Courier New"/>
          <w:sz w:val="24"/>
        </w:rPr>
        <w:t>提供</w:t>
      </w:r>
      <w:r w:rsidRPr="00445900">
        <w:rPr>
          <w:rFonts w:ascii="宋体" w:cs="Courier New" w:hint="eastAsia"/>
          <w:sz w:val="24"/>
        </w:rPr>
        <w:t>以下</w:t>
      </w:r>
      <w:r w:rsidRPr="00445900">
        <w:rPr>
          <w:rFonts w:ascii="宋体" w:cs="Courier New"/>
          <w:sz w:val="24"/>
        </w:rPr>
        <w:t>服务：</w:t>
      </w:r>
      <w:r w:rsidRPr="00445900">
        <w:rPr>
          <w:rFonts w:ascii="宋体" w:cs="Courier New" w:hint="eastAsia"/>
          <w:sz w:val="24"/>
        </w:rPr>
        <w:t>原厂上架安装或系统安装服务，原厂</w:t>
      </w:r>
      <w:r w:rsidRPr="00445900">
        <w:rPr>
          <w:rFonts w:ascii="宋体" w:cs="Courier New"/>
          <w:sz w:val="24"/>
        </w:rPr>
        <w:t>3</w:t>
      </w:r>
      <w:r w:rsidRPr="00445900">
        <w:rPr>
          <w:rFonts w:ascii="宋体" w:cs="Courier New" w:hint="eastAsia"/>
          <w:sz w:val="24"/>
        </w:rPr>
        <w:t>年故障硬盘免回收服务，原厂硬盘数据丢失拯救服务；为保证设备的可靠性服务，要求提供原厂针对本项目的授权原件和售后服务承诺函原件</w:t>
      </w:r>
    </w:p>
    <w:p w:rsidR="00A06B57" w:rsidRPr="00445900" w:rsidRDefault="00445900">
      <w:pPr>
        <w:adjustRightInd w:val="0"/>
        <w:snapToGrid w:val="0"/>
        <w:spacing w:line="360" w:lineRule="exact"/>
        <w:ind w:firstLineChars="200" w:firstLine="480"/>
        <w:rPr>
          <w:rFonts w:ascii="宋体" w:cs="Courier New"/>
          <w:sz w:val="24"/>
        </w:rPr>
      </w:pPr>
      <w:r>
        <w:rPr>
          <w:rFonts w:ascii="宋体" w:cs="Courier New"/>
          <w:sz w:val="24"/>
        </w:rPr>
        <w:t>4</w:t>
      </w:r>
      <w:r w:rsidR="00A06B57">
        <w:rPr>
          <w:rFonts w:ascii="宋体" w:cs="Courier New" w:hint="eastAsia"/>
          <w:sz w:val="24"/>
        </w:rPr>
        <w:t>、</w:t>
      </w:r>
      <w:r w:rsidR="00A06B57" w:rsidRPr="00445900">
        <w:rPr>
          <w:rFonts w:ascii="宋体" w:cs="Courier New" w:hint="eastAsia"/>
          <w:sz w:val="24"/>
        </w:rPr>
        <w:t>付款方式：</w:t>
      </w:r>
    </w:p>
    <w:p w:rsidR="00A06B57" w:rsidRDefault="0035697F">
      <w:pPr>
        <w:pStyle w:val="ac"/>
        <w:adjustRightInd w:val="0"/>
        <w:snapToGrid w:val="0"/>
        <w:spacing w:line="360" w:lineRule="exact"/>
        <w:ind w:firstLineChars="200" w:firstLine="480"/>
        <w:rPr>
          <w:rFonts w:ascii="Times New Roman"/>
          <w:color w:val="000000"/>
          <w:sz w:val="24"/>
          <w:szCs w:val="24"/>
        </w:rPr>
      </w:pPr>
      <w:r>
        <w:rPr>
          <w:rFonts w:hint="eastAsia"/>
          <w:sz w:val="24"/>
          <w:szCs w:val="24"/>
        </w:rPr>
        <w:t>设备到货验收合格后，乙方向甲方提供增值税专用发票，甲方支付合同总价的90%，余款作为质量保证金，使用半年无质量问题后支付。付款金额不计利息。如是进口产品，设备到货验收合格后支付合同总价全款（可开具100%信用证）。</w:t>
      </w:r>
    </w:p>
    <w:p w:rsidR="00A06B57" w:rsidRDefault="00A06B57">
      <w:pPr>
        <w:pStyle w:val="ac"/>
        <w:adjustRightInd w:val="0"/>
        <w:snapToGrid w:val="0"/>
        <w:spacing w:line="440" w:lineRule="exact"/>
        <w:ind w:firstLineChars="200" w:firstLine="480"/>
        <w:jc w:val="center"/>
        <w:rPr>
          <w:rFonts w:ascii="黑体" w:eastAsia="黑体"/>
          <w:b/>
          <w:bCs/>
          <w:color w:val="000000"/>
          <w:sz w:val="44"/>
        </w:rPr>
      </w:pPr>
      <w:r>
        <w:rPr>
          <w:rFonts w:ascii="Times New Roman"/>
          <w:color w:val="000000"/>
          <w:sz w:val="24"/>
          <w:szCs w:val="24"/>
        </w:rPr>
        <w:br w:type="page"/>
      </w: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A06B57" w:rsidRDefault="00A06B57"/>
    <w:p w:rsidR="00A06B57" w:rsidRDefault="00A06B57">
      <w:pPr>
        <w:spacing w:line="360" w:lineRule="exact"/>
        <w:ind w:firstLineChars="200" w:firstLine="482"/>
        <w:rPr>
          <w:rFonts w:ascii="宋体" w:hAnsi="宋体"/>
          <w:b/>
          <w:sz w:val="24"/>
          <w:szCs w:val="24"/>
        </w:rPr>
      </w:pPr>
      <w:bookmarkStart w:id="31" w:name="_Toc26554093"/>
      <w:bookmarkStart w:id="32" w:name="_Toc49090575"/>
      <w:bookmarkStart w:id="33" w:name="_Toc120614281"/>
      <w:bookmarkEnd w:id="25"/>
      <w:bookmarkEnd w:id="26"/>
      <w:bookmarkEnd w:id="27"/>
      <w:bookmarkEnd w:id="28"/>
      <w:r>
        <w:rPr>
          <w:rFonts w:ascii="宋体" w:hAnsi="宋体" w:hint="eastAsia"/>
          <w:b/>
          <w:sz w:val="24"/>
          <w:szCs w:val="24"/>
        </w:rPr>
        <w:t>一</w:t>
      </w:r>
      <w:r>
        <w:rPr>
          <w:rFonts w:ascii="宋体" w:hAnsi="宋体"/>
          <w:b/>
          <w:sz w:val="24"/>
          <w:szCs w:val="24"/>
        </w:rPr>
        <w:t>、评标方法与定标原则</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评标工作组将对确定为实质性响应采购文件要求的投标文件进行评价和比较，评标采用综合评分法。</w:t>
      </w:r>
      <w:r>
        <w:rPr>
          <w:rFonts w:ascii="宋体" w:hAnsi="宋体" w:cs="宋体" w:hint="eastAsia"/>
          <w:sz w:val="24"/>
          <w:szCs w:val="24"/>
        </w:rPr>
        <w:t>对未中标人，将不作任何解释。</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采用综合评分法的，按评审后得分由高到低顺序排列。得分相同的，按投标报价由低到高顺序排列。得分且投标报价相同的，按技术指标优劣顺序排列。</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A06B57" w:rsidRDefault="00A06B57">
      <w:pPr>
        <w:spacing w:line="360" w:lineRule="exact"/>
        <w:ind w:firstLineChars="200" w:firstLine="482"/>
        <w:rPr>
          <w:rFonts w:ascii="宋体" w:hAnsi="宋体"/>
          <w:b/>
          <w:color w:val="000000"/>
          <w:sz w:val="24"/>
          <w:szCs w:val="24"/>
        </w:rPr>
      </w:pPr>
      <w:r>
        <w:rPr>
          <w:rFonts w:ascii="宋体" w:hAnsi="宋体" w:hint="eastAsia"/>
          <w:b/>
          <w:color w:val="000000"/>
          <w:sz w:val="24"/>
          <w:szCs w:val="24"/>
        </w:rPr>
        <w:t>A 投标报价（45分）：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满足采购文件要求且投标价格最低的投标报价为评标基准价，其价格分为满分。其他投标人的价格</w:t>
      </w:r>
      <w:proofErr w:type="gramStart"/>
      <w:r>
        <w:rPr>
          <w:rFonts w:ascii="宋体" w:hAnsi="宋体" w:hint="eastAsia"/>
          <w:sz w:val="24"/>
          <w:szCs w:val="24"/>
        </w:rPr>
        <w:t>分统一</w:t>
      </w:r>
      <w:proofErr w:type="gramEnd"/>
      <w:r>
        <w:rPr>
          <w:rFonts w:ascii="宋体" w:hAnsi="宋体" w:hint="eastAsia"/>
          <w:sz w:val="24"/>
          <w:szCs w:val="24"/>
        </w:rPr>
        <w:t>按下列公式计算：</w:t>
      </w:r>
    </w:p>
    <w:p w:rsidR="00A06B57" w:rsidRDefault="00A06B57">
      <w:pPr>
        <w:spacing w:line="360" w:lineRule="exact"/>
        <w:jc w:val="center"/>
        <w:rPr>
          <w:rFonts w:ascii="宋体" w:hAnsi="宋体"/>
          <w:bCs/>
          <w:sz w:val="24"/>
          <w:szCs w:val="24"/>
        </w:rPr>
      </w:pPr>
      <w:r>
        <w:rPr>
          <w:rFonts w:ascii="宋体" w:hAnsi="宋体" w:hint="eastAsia"/>
          <w:sz w:val="24"/>
          <w:szCs w:val="24"/>
        </w:rPr>
        <w:t>投标报价得分=（评标基准价/投标报价）×45</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color w:val="000000"/>
          <w:sz w:val="24"/>
          <w:szCs w:val="24"/>
        </w:rPr>
        <w:t>B</w:t>
      </w:r>
      <w:r>
        <w:rPr>
          <w:rFonts w:ascii="宋体" w:hAnsi="宋体"/>
          <w:b/>
          <w:bCs/>
          <w:color w:val="000000"/>
          <w:sz w:val="24"/>
          <w:szCs w:val="24"/>
        </w:rPr>
        <w:t xml:space="preserve"> </w:t>
      </w:r>
      <w:r>
        <w:rPr>
          <w:rFonts w:ascii="宋体" w:hAnsi="宋体" w:hint="eastAsia"/>
          <w:b/>
          <w:bCs/>
          <w:sz w:val="24"/>
          <w:szCs w:val="24"/>
        </w:rPr>
        <w:t>货物质量与功能（15分）：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（2）功能：5分，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功能</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（3）质量反馈：5分，根据用户、评委及投标人提供的用户满意</w:t>
      </w:r>
      <w:proofErr w:type="gramStart"/>
      <w:r>
        <w:rPr>
          <w:rFonts w:ascii="宋体" w:hAnsi="宋体" w:hint="eastAsia"/>
          <w:sz w:val="24"/>
          <w:szCs w:val="24"/>
        </w:rPr>
        <w:t>度报告</w:t>
      </w:r>
      <w:proofErr w:type="gramEnd"/>
      <w:r>
        <w:rPr>
          <w:rFonts w:ascii="宋体" w:hAnsi="宋体" w:hint="eastAsia"/>
          <w:sz w:val="24"/>
          <w:szCs w:val="24"/>
        </w:rPr>
        <w:t>等情况，酌情给分。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w:t>
      </w:r>
      <w:r>
        <w:rPr>
          <w:rFonts w:ascii="宋体" w:hAnsi="宋体"/>
          <w:b/>
          <w:bCs/>
          <w:sz w:val="24"/>
          <w:szCs w:val="24"/>
        </w:rPr>
        <w:t xml:space="preserve"> </w:t>
      </w:r>
      <w:r>
        <w:rPr>
          <w:rFonts w:ascii="宋体" w:hAnsi="宋体" w:hint="eastAsia"/>
          <w:b/>
          <w:bCs/>
          <w:sz w:val="24"/>
          <w:szCs w:val="24"/>
        </w:rPr>
        <w:t>技术参数响应情况(20分)：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w:t>
      </w:r>
      <w:proofErr w:type="gramStart"/>
      <w:r>
        <w:rPr>
          <w:rFonts w:ascii="宋体" w:hAnsi="宋体"/>
          <w:sz w:val="24"/>
          <w:szCs w:val="24"/>
        </w:rPr>
        <w:t>完全响应</w:t>
      </w:r>
      <w:proofErr w:type="gramEnd"/>
      <w:r>
        <w:rPr>
          <w:rFonts w:ascii="宋体" w:hAnsi="宋体"/>
          <w:sz w:val="24"/>
          <w:szCs w:val="24"/>
        </w:rPr>
        <w:t>得1</w:t>
      </w:r>
      <w:r>
        <w:rPr>
          <w:rFonts w:ascii="宋体" w:hAnsi="宋体" w:hint="eastAsia"/>
          <w:sz w:val="24"/>
          <w:szCs w:val="24"/>
        </w:rPr>
        <w:t>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20</w:t>
      </w:r>
      <w:r>
        <w:rPr>
          <w:rFonts w:ascii="宋体" w:hAnsi="宋体"/>
          <w:sz w:val="24"/>
          <w:szCs w:val="24"/>
        </w:rPr>
        <w:t>分。有三项及以上负偏离本大项不得分。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w:t>
      </w:r>
      <w:r>
        <w:rPr>
          <w:rFonts w:ascii="宋体" w:hAnsi="宋体"/>
          <w:b/>
          <w:bCs/>
          <w:sz w:val="24"/>
          <w:szCs w:val="24"/>
        </w:rPr>
        <w:t xml:space="preserve"> </w:t>
      </w:r>
      <w:r>
        <w:rPr>
          <w:rFonts w:ascii="宋体" w:hAnsi="宋体" w:hint="eastAsia"/>
          <w:b/>
          <w:bCs/>
          <w:sz w:val="24"/>
          <w:szCs w:val="24"/>
        </w:rPr>
        <w:t>售后服务与培训（15分）: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1）质保期：10分，满足采购文件要求得2分，每增加1年原厂质保得2分，最多得10分。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（2）技术支持与培训：3分，根据投标文件的响应情况酌情给分。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（3）维修站与维修响应时间：2分，根据投标文件的响应情况酌情给分。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E 企业经营业绩及信誉情况（5分）：</w:t>
      </w:r>
    </w:p>
    <w:p w:rsidR="00A06B57" w:rsidRDefault="00A06B57">
      <w:pPr>
        <w:snapToGrid w:val="0"/>
        <w:spacing w:line="420" w:lineRule="exact"/>
        <w:ind w:firstLineChars="200" w:firstLine="480"/>
        <w:jc w:val="left"/>
        <w:rPr>
          <w:sz w:val="24"/>
          <w:szCs w:val="28"/>
        </w:rPr>
      </w:pPr>
      <w:r>
        <w:rPr>
          <w:rFonts w:ascii="宋体" w:hAnsi="宋体" w:hint="eastAsia"/>
          <w:bCs/>
          <w:sz w:val="24"/>
          <w:szCs w:val="24"/>
        </w:rPr>
        <w:t>至</w:t>
      </w:r>
      <w:r>
        <w:rPr>
          <w:rFonts w:ascii="宋体" w:hAnsi="宋体"/>
          <w:bCs/>
          <w:sz w:val="24"/>
          <w:szCs w:val="24"/>
        </w:rPr>
        <w:t>本项目投标截止日期</w:t>
      </w:r>
      <w:proofErr w:type="gramStart"/>
      <w:r>
        <w:rPr>
          <w:rFonts w:ascii="宋体" w:hAnsi="宋体"/>
          <w:bCs/>
          <w:sz w:val="24"/>
          <w:szCs w:val="24"/>
        </w:rPr>
        <w:t>止</w:t>
      </w:r>
      <w:proofErr w:type="gramEnd"/>
      <w:r w:rsidR="00F768E4">
        <w:rPr>
          <w:rFonts w:ascii="宋体" w:hAnsi="宋体" w:hint="eastAsia"/>
          <w:bCs/>
          <w:sz w:val="24"/>
          <w:szCs w:val="24"/>
        </w:rPr>
        <w:t>三</w:t>
      </w:r>
      <w:r>
        <w:rPr>
          <w:rFonts w:ascii="宋体" w:hAnsi="宋体" w:hint="eastAsia"/>
          <w:bCs/>
          <w:sz w:val="24"/>
          <w:szCs w:val="24"/>
        </w:rPr>
        <w:t>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A06B57" w:rsidRDefault="00A06B57">
      <w:pPr>
        <w:jc w:val="center"/>
        <w:rPr>
          <w:rFonts w:ascii="黑体" w:eastAsia="黑体"/>
          <w:bCs/>
          <w:color w:val="000000"/>
          <w:sz w:val="44"/>
        </w:rPr>
      </w:pPr>
      <w:r>
        <w:rPr>
          <w:rFonts w:ascii="黑体" w:eastAsia="黑体"/>
          <w:bCs/>
          <w:sz w:val="44"/>
        </w:rPr>
        <w:br w:type="page"/>
      </w:r>
      <w:bookmarkEnd w:id="29"/>
      <w:bookmarkEnd w:id="30"/>
      <w:bookmarkEnd w:id="31"/>
      <w:bookmarkEnd w:id="32"/>
      <w:bookmarkEnd w:id="33"/>
      <w:r>
        <w:rPr>
          <w:rFonts w:ascii="黑体" w:eastAsia="黑体" w:hint="eastAsia"/>
          <w:bCs/>
          <w:color w:val="000000"/>
          <w:sz w:val="44"/>
        </w:rPr>
        <w:lastRenderedPageBreak/>
        <w:t>第六章  投标文件格式</w:t>
      </w:r>
    </w:p>
    <w:p w:rsidR="00A06B57" w:rsidRDefault="00A06B57">
      <w:pPr>
        <w:jc w:val="center"/>
        <w:rPr>
          <w:rFonts w:ascii="宋体" w:hAnsi="宋体"/>
          <w:b/>
          <w:sz w:val="72"/>
        </w:rPr>
      </w:pPr>
      <w:bookmarkStart w:id="34" w:name="_Hlt26671244"/>
      <w:bookmarkStart w:id="35" w:name="_Hlt26955039"/>
      <w:bookmarkStart w:id="36" w:name="_Toc26554094"/>
      <w:bookmarkStart w:id="37" w:name="_Toc49090576"/>
      <w:bookmarkStart w:id="38" w:name="_Toc120614282"/>
      <w:bookmarkEnd w:id="34"/>
      <w:bookmarkEnd w:id="35"/>
    </w:p>
    <w:p w:rsidR="00A06B57" w:rsidRDefault="00A06B57">
      <w:pPr>
        <w:jc w:val="center"/>
        <w:rPr>
          <w:rFonts w:ascii="宋体" w:hAnsi="宋体"/>
          <w:b/>
          <w:sz w:val="72"/>
        </w:rPr>
      </w:pPr>
      <w:r>
        <w:rPr>
          <w:rFonts w:ascii="宋体" w:hAnsi="宋体" w:hint="eastAsia"/>
          <w:b/>
          <w:sz w:val="72"/>
        </w:rPr>
        <w:t>投  标  文  件</w:t>
      </w:r>
    </w:p>
    <w:p w:rsidR="00A06B57" w:rsidRDefault="00A06B57">
      <w:pPr>
        <w:jc w:val="center"/>
        <w:rPr>
          <w:rFonts w:ascii="宋体" w:hAnsi="宋体"/>
          <w:b/>
          <w:sz w:val="72"/>
        </w:rPr>
      </w:pPr>
    </w:p>
    <w:p w:rsidR="00A06B57" w:rsidRDefault="00A06B57">
      <w:pPr>
        <w:jc w:val="center"/>
        <w:rPr>
          <w:rFonts w:ascii="宋体" w:hAnsi="宋体"/>
          <w:b/>
          <w:sz w:val="72"/>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ind w:firstLineChars="700" w:firstLine="2530"/>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A06B57" w:rsidRDefault="001A5B9C">
      <w:pPr>
        <w:ind w:firstLineChars="700" w:firstLine="2530"/>
        <w:rPr>
          <w:rFonts w:ascii="宋体" w:hAnsi="宋体"/>
          <w:b/>
          <w:sz w:val="36"/>
          <w:u w:val="single"/>
        </w:rPr>
      </w:pPr>
      <w:r>
        <w:rPr>
          <w:rFonts w:ascii="宋体" w:hAnsi="宋体" w:hint="eastAsia"/>
          <w:b/>
          <w:sz w:val="36"/>
        </w:rPr>
        <w:t>项 目</w:t>
      </w:r>
      <w:r w:rsidR="00A06B57">
        <w:rPr>
          <w:rFonts w:ascii="宋体" w:hAnsi="宋体" w:hint="eastAsia"/>
          <w:b/>
          <w:sz w:val="36"/>
        </w:rPr>
        <w:t xml:space="preserve"> 编 号：</w:t>
      </w:r>
      <w:r w:rsidR="00A06B57">
        <w:rPr>
          <w:rFonts w:ascii="宋体" w:hAnsi="宋体" w:hint="eastAsia"/>
          <w:b/>
          <w:sz w:val="36"/>
          <w:u w:val="single"/>
        </w:rPr>
        <w:t xml:space="preserve">               </w:t>
      </w: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u w:val="single"/>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投标人名称 ：</w:t>
      </w:r>
      <w:r>
        <w:rPr>
          <w:rFonts w:ascii="宋体" w:hAnsi="宋体" w:hint="eastAsia"/>
          <w:b/>
          <w:sz w:val="36"/>
          <w:u w:val="single"/>
        </w:rPr>
        <w:t xml:space="preserve">               </w:t>
      </w:r>
    </w:p>
    <w:p w:rsidR="00A06B57" w:rsidRDefault="00A06B57">
      <w:pPr>
        <w:rPr>
          <w:rFonts w:ascii="宋体" w:hAnsi="宋体"/>
          <w:b/>
          <w:sz w:val="36"/>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日      期 ：</w:t>
      </w:r>
      <w:r>
        <w:rPr>
          <w:rFonts w:ascii="宋体" w:hAnsi="宋体" w:hint="eastAsia"/>
          <w:b/>
          <w:sz w:val="36"/>
          <w:u w:val="single"/>
        </w:rPr>
        <w:t xml:space="preserve">               </w:t>
      </w:r>
    </w:p>
    <w:p w:rsidR="00A06B57" w:rsidRDefault="00A06B57">
      <w:pPr>
        <w:spacing w:line="440" w:lineRule="exact"/>
        <w:jc w:val="center"/>
        <w:rPr>
          <w:rFonts w:ascii="宋体" w:hAnsi="宋体"/>
          <w:b/>
          <w:bCs/>
          <w:sz w:val="32"/>
          <w:szCs w:val="32"/>
        </w:rPr>
      </w:pPr>
    </w:p>
    <w:p w:rsidR="00A06B57" w:rsidRDefault="00A06B57">
      <w:pPr>
        <w:spacing w:line="440" w:lineRule="exact"/>
        <w:jc w:val="center"/>
        <w:rPr>
          <w:rFonts w:ascii="宋体" w:hAnsi="宋体"/>
          <w:b/>
          <w:bCs/>
          <w:sz w:val="32"/>
          <w:szCs w:val="32"/>
        </w:rPr>
      </w:pPr>
      <w:r>
        <w:rPr>
          <w:rFonts w:ascii="宋体" w:hAnsi="宋体" w:hint="eastAsia"/>
          <w:b/>
          <w:bCs/>
          <w:sz w:val="32"/>
          <w:szCs w:val="32"/>
        </w:rPr>
        <w:lastRenderedPageBreak/>
        <w:t>投标主要文件目录</w:t>
      </w:r>
    </w:p>
    <w:p w:rsidR="00A06B57" w:rsidRDefault="00A06B57">
      <w:pPr>
        <w:ind w:firstLineChars="200" w:firstLine="480"/>
        <w:rPr>
          <w:rFonts w:ascii="宋体" w:hAnsi="宋体"/>
          <w:sz w:val="24"/>
        </w:rPr>
      </w:pPr>
      <w:r>
        <w:rPr>
          <w:rFonts w:ascii="宋体" w:hAnsi="宋体" w:hint="eastAsia"/>
          <w:sz w:val="24"/>
        </w:rPr>
        <w:t>一、</w:t>
      </w:r>
      <w:r>
        <w:rPr>
          <w:rFonts w:ascii="宋体" w:hAnsi="宋体" w:hint="eastAsia"/>
          <w:bCs/>
          <w:sz w:val="24"/>
        </w:rPr>
        <w:t>投标函</w:t>
      </w:r>
    </w:p>
    <w:p w:rsidR="00A06B57" w:rsidRDefault="00A06B57">
      <w:pPr>
        <w:ind w:firstLineChars="200" w:firstLine="482"/>
        <w:rPr>
          <w:rFonts w:ascii="宋体" w:hAnsi="宋体"/>
          <w:sz w:val="24"/>
        </w:rPr>
      </w:pPr>
      <w:r>
        <w:rPr>
          <w:rFonts w:ascii="宋体" w:hAnsi="宋体" w:hint="eastAsia"/>
          <w:b/>
          <w:bCs/>
          <w:sz w:val="24"/>
        </w:rPr>
        <w:t>二</w:t>
      </w:r>
      <w:r>
        <w:rPr>
          <w:rFonts w:ascii="宋体" w:hAnsi="宋体" w:hint="eastAsia"/>
          <w:bCs/>
          <w:sz w:val="24"/>
        </w:rPr>
        <w:t>、</w:t>
      </w:r>
      <w:r>
        <w:rPr>
          <w:rFonts w:ascii="宋体" w:hAnsi="宋体" w:hint="eastAsia"/>
          <w:sz w:val="24"/>
        </w:rPr>
        <w:t>投标人</w:t>
      </w:r>
      <w:r>
        <w:rPr>
          <w:rFonts w:ascii="宋体" w:hAnsi="宋体"/>
          <w:sz w:val="24"/>
        </w:rPr>
        <w:t>资格证明材料</w:t>
      </w:r>
    </w:p>
    <w:p w:rsidR="00A06B57" w:rsidRDefault="00A06B57">
      <w:pPr>
        <w:ind w:firstLineChars="200" w:firstLine="480"/>
        <w:rPr>
          <w:rFonts w:ascii="宋体" w:hAnsi="宋体"/>
          <w:sz w:val="24"/>
        </w:rPr>
      </w:pPr>
      <w:r>
        <w:rPr>
          <w:rFonts w:ascii="宋体" w:hAnsi="宋体" w:hint="eastAsia"/>
          <w:sz w:val="24"/>
        </w:rPr>
        <w:t>三、开标一览表</w:t>
      </w:r>
    </w:p>
    <w:p w:rsidR="00A06B57" w:rsidRDefault="00A06B57">
      <w:pPr>
        <w:ind w:firstLineChars="200" w:firstLine="480"/>
        <w:rPr>
          <w:rFonts w:ascii="宋体" w:hAnsi="宋体"/>
          <w:sz w:val="24"/>
        </w:rPr>
      </w:pPr>
      <w:r>
        <w:rPr>
          <w:rFonts w:ascii="宋体" w:hAnsi="宋体" w:hint="eastAsia"/>
          <w:sz w:val="24"/>
        </w:rPr>
        <w:t>四、</w:t>
      </w:r>
      <w:r>
        <w:rPr>
          <w:rFonts w:ascii="宋体" w:hAnsi="宋体" w:hint="eastAsia"/>
          <w:sz w:val="24"/>
          <w:szCs w:val="24"/>
        </w:rPr>
        <w:t>技术参数响应及偏离表</w:t>
      </w:r>
    </w:p>
    <w:p w:rsidR="00A06B57" w:rsidRDefault="00A06B57">
      <w:pPr>
        <w:ind w:firstLineChars="200" w:firstLine="480"/>
        <w:rPr>
          <w:rFonts w:ascii="宋体" w:hAnsi="宋体"/>
          <w:sz w:val="24"/>
        </w:rPr>
      </w:pPr>
      <w:r>
        <w:rPr>
          <w:rFonts w:ascii="宋体" w:hAnsi="宋体" w:hint="eastAsia"/>
          <w:sz w:val="24"/>
        </w:rPr>
        <w:t>五、商务条款响应及偏离表</w:t>
      </w:r>
    </w:p>
    <w:p w:rsidR="00A06B57" w:rsidRDefault="00A06B57">
      <w:pPr>
        <w:ind w:firstLineChars="200" w:firstLine="480"/>
        <w:rPr>
          <w:rFonts w:ascii="宋体" w:hAnsi="宋体"/>
          <w:sz w:val="24"/>
          <w:szCs w:val="24"/>
        </w:rPr>
      </w:pPr>
      <w:r>
        <w:rPr>
          <w:rFonts w:ascii="宋体" w:hAnsi="宋体" w:hint="eastAsia"/>
          <w:sz w:val="24"/>
          <w:szCs w:val="24"/>
        </w:rPr>
        <w:t>六、投标人</w:t>
      </w:r>
      <w:r>
        <w:rPr>
          <w:rFonts w:ascii="宋体" w:hAnsi="宋体"/>
          <w:sz w:val="24"/>
          <w:szCs w:val="24"/>
        </w:rPr>
        <w:t>业绩情况</w:t>
      </w:r>
    </w:p>
    <w:p w:rsidR="00A06B57" w:rsidRDefault="00A06B57">
      <w:pPr>
        <w:ind w:firstLineChars="200" w:firstLine="480"/>
        <w:rPr>
          <w:rFonts w:ascii="宋体" w:hAnsi="宋体"/>
          <w:sz w:val="24"/>
        </w:rPr>
      </w:pPr>
      <w:r>
        <w:rPr>
          <w:rFonts w:ascii="宋体" w:hAnsi="宋体" w:hint="eastAsia"/>
          <w:sz w:val="24"/>
        </w:rPr>
        <w:t>七、投标人其它声明</w:t>
      </w:r>
      <w:r>
        <w:rPr>
          <w:rFonts w:ascii="宋体" w:hAnsi="宋体"/>
          <w:sz w:val="24"/>
        </w:rPr>
        <w:t>及材料</w:t>
      </w: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bookmarkEnd w:id="36"/>
    <w:bookmarkEnd w:id="37"/>
    <w:bookmarkEnd w:id="38"/>
    <w:p w:rsidR="00A06B57" w:rsidRDefault="00A06B57">
      <w:pPr>
        <w:pStyle w:val="2"/>
        <w:ind w:firstLineChars="1000" w:firstLine="3213"/>
        <w:jc w:val="both"/>
        <w:rPr>
          <w:rFonts w:ascii="宋体" w:eastAsia="宋体" w:hAnsi="宋体" w:cs="Times New Roman"/>
          <w:bCs w:val="0"/>
          <w:sz w:val="32"/>
          <w:szCs w:val="32"/>
        </w:rPr>
      </w:pPr>
      <w:r>
        <w:rPr>
          <w:rFonts w:ascii="宋体" w:eastAsia="宋体" w:hAnsi="宋体" w:cs="Times New Roman" w:hint="eastAsia"/>
          <w:bCs w:val="0"/>
          <w:sz w:val="32"/>
          <w:szCs w:val="32"/>
        </w:rPr>
        <w:lastRenderedPageBreak/>
        <w:t>一</w:t>
      </w:r>
      <w:r>
        <w:rPr>
          <w:rFonts w:ascii="宋体" w:eastAsia="宋体" w:hAnsi="宋体" w:cs="Times New Roman"/>
          <w:bCs w:val="0"/>
          <w:sz w:val="32"/>
          <w:szCs w:val="32"/>
        </w:rPr>
        <w:t>、</w:t>
      </w:r>
      <w:r>
        <w:rPr>
          <w:rFonts w:ascii="宋体" w:eastAsia="宋体" w:hAnsi="宋体" w:cs="Times New Roman" w:hint="eastAsia"/>
          <w:bCs w:val="0"/>
          <w:sz w:val="32"/>
          <w:szCs w:val="32"/>
        </w:rPr>
        <w:t>投标函格式</w:t>
      </w:r>
    </w:p>
    <w:p w:rsidR="00A06B57" w:rsidRDefault="00A06B57">
      <w:pPr>
        <w:pStyle w:val="afd"/>
        <w:spacing w:before="0" w:after="0" w:line="420" w:lineRule="exact"/>
        <w:ind w:firstLine="0"/>
        <w:rPr>
          <w:rFonts w:ascii="宋体" w:hAnsi="宋体"/>
          <w:kern w:val="2"/>
          <w:szCs w:val="21"/>
        </w:rPr>
      </w:pPr>
      <w:r>
        <w:rPr>
          <w:rFonts w:ascii="宋体" w:hAnsi="宋体" w:hint="eastAsia"/>
          <w:kern w:val="2"/>
          <w:szCs w:val="21"/>
        </w:rPr>
        <w:t>致：南京邮电</w:t>
      </w:r>
      <w:r>
        <w:rPr>
          <w:rFonts w:ascii="宋体" w:hAnsi="宋体"/>
          <w:kern w:val="2"/>
          <w:szCs w:val="21"/>
        </w:rPr>
        <w:t>大学</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根据贵方的项目</w:t>
      </w:r>
      <w:r>
        <w:rPr>
          <w:rFonts w:ascii="宋体" w:hAnsi="宋体"/>
          <w:kern w:val="2"/>
          <w:szCs w:val="21"/>
        </w:rPr>
        <w:t>编号为</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Pr>
          <w:rFonts w:ascii="宋体" w:hAnsi="宋体" w:hint="eastAsia"/>
          <w:kern w:val="2"/>
          <w:szCs w:val="21"/>
        </w:rPr>
        <w:t>招标文件，正式授权下述签字人_________________</w:t>
      </w:r>
      <w:r>
        <w:rPr>
          <w:rFonts w:ascii="宋体" w:hAnsi="宋体"/>
          <w:kern w:val="2"/>
          <w:szCs w:val="21"/>
          <w:u w:val="single"/>
        </w:rPr>
        <w:t xml:space="preserve">   </w:t>
      </w:r>
      <w:r>
        <w:rPr>
          <w:rFonts w:ascii="宋体" w:hAnsi="宋体" w:hint="eastAsia"/>
          <w:kern w:val="2"/>
          <w:szCs w:val="21"/>
        </w:rPr>
        <w:t>____(姓名和职务)代表我方____________</w:t>
      </w:r>
      <w:r>
        <w:rPr>
          <w:rFonts w:ascii="宋体" w:hAnsi="宋体"/>
          <w:kern w:val="2"/>
          <w:szCs w:val="21"/>
          <w:u w:val="single"/>
        </w:rPr>
        <w:t xml:space="preserve">    </w:t>
      </w:r>
      <w:r>
        <w:rPr>
          <w:rFonts w:ascii="宋体" w:hAnsi="宋体" w:hint="eastAsia"/>
          <w:kern w:val="2"/>
          <w:szCs w:val="21"/>
          <w:u w:val="single"/>
        </w:rPr>
        <w:t>__</w:t>
      </w:r>
      <w:r>
        <w:rPr>
          <w:rFonts w:ascii="宋体" w:hAnsi="宋体" w:hint="eastAsia"/>
          <w:kern w:val="2"/>
          <w:szCs w:val="21"/>
        </w:rPr>
        <w:t>（投标人的名称），全权处理本次项目投标的有关事宜。</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1.按采购文件规定的各项要求，向买方提供所需货物与服务。</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3.我们已详细审核全部采购文件及其有效补充文件，我们知道必须放弃提出含糊不清或误解问题的权利。</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5.如果在开标后规定的投标有效期内撤回投标或中标后拒绝签订合同，我们的投标保证金可被贵方没收。</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7.一旦我方中标,我方将根据采购文件的规定，严格履行合同的责任和义务,并保证在采购文件规定的时间完成项目，交付买方验收、使用。</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8.遵守采购文件中要求的收费项目和标准。</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9.与本投标有关的正式通讯地址为：</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A06B57" w:rsidRDefault="00A06B57">
      <w:pPr>
        <w:snapToGrid w:val="0"/>
        <w:spacing w:before="50" w:afterLines="50" w:after="145"/>
        <w:jc w:val="left"/>
        <w:rPr>
          <w:rFonts w:eastAsia="仿宋_GB2312"/>
          <w:sz w:val="24"/>
          <w:szCs w:val="20"/>
        </w:rPr>
      </w:pPr>
      <w:r>
        <w:rPr>
          <w:rFonts w:ascii="黑体" w:eastAsia="黑体" w:hint="eastAsia"/>
          <w:sz w:val="44"/>
        </w:rPr>
        <w:t xml:space="preserve">          </w:t>
      </w: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jc w:val="center"/>
        <w:rPr>
          <w:rFonts w:ascii="宋体" w:hAnsi="宋体" w:cs="Arial Unicode MS"/>
          <w:b/>
          <w:bCs/>
          <w:sz w:val="24"/>
        </w:rPr>
      </w:pPr>
      <w:bookmarkStart w:id="39" w:name="_Toc462564147"/>
      <w:bookmarkStart w:id="40" w:name="_Toc120614284"/>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投标人资质、业绩审核索引表</w:t>
      </w:r>
    </w:p>
    <w:p w:rsidR="00A06B57" w:rsidRDefault="00A06B57">
      <w:pPr>
        <w:jc w:val="center"/>
        <w:rPr>
          <w:rFonts w:ascii="宋体" w:hAnsi="宋体" w:cs="Arial Unicode MS"/>
          <w:b/>
          <w:bCs/>
        </w:rPr>
      </w:pPr>
      <w:r>
        <w:rPr>
          <w:rFonts w:ascii="宋体" w:hAnsi="宋体" w:hint="eastAsia"/>
          <w:kern w:val="0"/>
        </w:rPr>
        <w:t>（</w:t>
      </w:r>
      <w:r>
        <w:rPr>
          <w:rFonts w:ascii="宋体" w:hAnsi="宋体" w:hint="eastAsia"/>
        </w:rPr>
        <w:t>必须详细应答，如实填写）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475"/>
        <w:gridCol w:w="1985"/>
        <w:gridCol w:w="1559"/>
      </w:tblGrid>
      <w:tr w:rsidR="00A06B57">
        <w:trPr>
          <w:trHeight w:val="567"/>
          <w:jc w:val="center"/>
        </w:trPr>
        <w:tc>
          <w:tcPr>
            <w:tcW w:w="770" w:type="dxa"/>
            <w:vAlign w:val="center"/>
          </w:tcPr>
          <w:p w:rsidR="00A06B57" w:rsidRDefault="00A06B57">
            <w:pPr>
              <w:rPr>
                <w:rFonts w:ascii="宋体" w:hAnsi="宋体"/>
                <w:b/>
              </w:rPr>
            </w:pPr>
            <w:r>
              <w:rPr>
                <w:rFonts w:ascii="宋体" w:hAnsi="宋体" w:hint="eastAsia"/>
                <w:b/>
              </w:rPr>
              <w:t>序号</w:t>
            </w:r>
          </w:p>
        </w:tc>
        <w:tc>
          <w:tcPr>
            <w:tcW w:w="4475" w:type="dxa"/>
            <w:vAlign w:val="center"/>
          </w:tcPr>
          <w:p w:rsidR="00A06B57" w:rsidRDefault="00A06B57">
            <w:pPr>
              <w:ind w:firstLineChars="200" w:firstLine="422"/>
              <w:jc w:val="center"/>
              <w:rPr>
                <w:rFonts w:ascii="宋体" w:hAnsi="宋体"/>
                <w:b/>
              </w:rPr>
            </w:pPr>
            <w:r>
              <w:rPr>
                <w:rFonts w:ascii="宋体" w:hAnsi="宋体" w:hint="eastAsia"/>
                <w:b/>
              </w:rPr>
              <w:t>项目</w:t>
            </w:r>
          </w:p>
        </w:tc>
        <w:tc>
          <w:tcPr>
            <w:tcW w:w="1985" w:type="dxa"/>
            <w:vAlign w:val="center"/>
          </w:tcPr>
          <w:p w:rsidR="00A06B57" w:rsidRDefault="00A06B57">
            <w:pPr>
              <w:ind w:firstLineChars="200" w:firstLine="422"/>
              <w:jc w:val="center"/>
              <w:rPr>
                <w:rFonts w:ascii="宋体" w:hAnsi="宋体"/>
                <w:b/>
              </w:rPr>
            </w:pPr>
            <w:r>
              <w:rPr>
                <w:rFonts w:ascii="宋体" w:hAnsi="宋体" w:hint="eastAsia"/>
                <w:b/>
              </w:rPr>
              <w:t>说明</w:t>
            </w:r>
          </w:p>
        </w:tc>
        <w:tc>
          <w:tcPr>
            <w:tcW w:w="1559" w:type="dxa"/>
            <w:vAlign w:val="center"/>
          </w:tcPr>
          <w:p w:rsidR="00A06B57" w:rsidRDefault="00A06B57">
            <w:pPr>
              <w:jc w:val="center"/>
              <w:rPr>
                <w:rFonts w:ascii="宋体" w:hAnsi="宋体"/>
                <w:b/>
              </w:rPr>
            </w:pPr>
            <w:r>
              <w:rPr>
                <w:rFonts w:ascii="宋体" w:hAnsi="宋体" w:hint="eastAsia"/>
                <w:b/>
              </w:rPr>
              <w:t>所在页码</w:t>
            </w: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p>
        </w:tc>
        <w:tc>
          <w:tcPr>
            <w:tcW w:w="4475" w:type="dxa"/>
            <w:vAlign w:val="center"/>
          </w:tcPr>
          <w:p w:rsidR="00A06B57" w:rsidRDefault="00A06B57">
            <w:pPr>
              <w:jc w:val="center"/>
              <w:rPr>
                <w:rFonts w:ascii="宋体" w:hAnsi="宋体"/>
              </w:rPr>
            </w:pPr>
            <w:r>
              <w:rPr>
                <w:rFonts w:ascii="宋体" w:hAnsi="宋体" w:hint="eastAsia"/>
              </w:rPr>
              <w:t>企业法人营业执照副本复印件</w:t>
            </w:r>
          </w:p>
        </w:tc>
        <w:tc>
          <w:tcPr>
            <w:tcW w:w="1985" w:type="dxa"/>
            <w:vAlign w:val="center"/>
          </w:tcPr>
          <w:p w:rsidR="00A06B57" w:rsidRDefault="00A06B57">
            <w:pPr>
              <w:jc w:val="center"/>
              <w:rPr>
                <w:rFonts w:ascii="宋体" w:hAnsi="宋体"/>
              </w:rPr>
            </w:pPr>
            <w:r>
              <w:rPr>
                <w:rFonts w:ascii="宋体" w:hAnsi="宋体" w:hint="eastAsia"/>
              </w:rPr>
              <w:t>经年检，加盖公司公章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2</w:t>
            </w:r>
          </w:p>
        </w:tc>
        <w:tc>
          <w:tcPr>
            <w:tcW w:w="4475" w:type="dxa"/>
            <w:vAlign w:val="center"/>
          </w:tcPr>
          <w:p w:rsidR="00A06B57" w:rsidRDefault="00A06B57">
            <w:pPr>
              <w:jc w:val="center"/>
              <w:rPr>
                <w:rFonts w:ascii="宋体" w:hAnsi="宋体"/>
              </w:rPr>
            </w:pPr>
            <w:r>
              <w:rPr>
                <w:rFonts w:ascii="宋体" w:hAnsi="宋体" w:hint="eastAsia"/>
              </w:rPr>
              <w:t>税务登记证复印件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3</w:t>
            </w:r>
          </w:p>
        </w:tc>
        <w:tc>
          <w:tcPr>
            <w:tcW w:w="4475" w:type="dxa"/>
            <w:vAlign w:val="center"/>
          </w:tcPr>
          <w:p w:rsidR="00A06B57" w:rsidRDefault="00A06B57">
            <w:pPr>
              <w:jc w:val="center"/>
              <w:rPr>
                <w:rFonts w:ascii="宋体" w:hAnsi="宋体"/>
              </w:rPr>
            </w:pPr>
            <w:r>
              <w:rPr>
                <w:rFonts w:ascii="宋体" w:hAnsi="宋体" w:hint="eastAsia"/>
              </w:rPr>
              <w:t>组织机构代码证复印件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4</w:t>
            </w:r>
          </w:p>
        </w:tc>
        <w:tc>
          <w:tcPr>
            <w:tcW w:w="4475" w:type="dxa"/>
            <w:vAlign w:val="center"/>
          </w:tcPr>
          <w:p w:rsidR="00A06B57" w:rsidRDefault="00A06B57">
            <w:pPr>
              <w:jc w:val="center"/>
              <w:rPr>
                <w:rFonts w:ascii="宋体" w:hAnsi="宋体"/>
              </w:rPr>
            </w:pPr>
            <w:r>
              <w:rPr>
                <w:rFonts w:ascii="宋体" w:hAnsi="宋体" w:hint="eastAsia"/>
              </w:rPr>
              <w:t>法定代表身份证明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5</w:t>
            </w:r>
          </w:p>
        </w:tc>
        <w:tc>
          <w:tcPr>
            <w:tcW w:w="4475" w:type="dxa"/>
            <w:vAlign w:val="center"/>
          </w:tcPr>
          <w:p w:rsidR="00A06B57" w:rsidRDefault="00A06B57">
            <w:pPr>
              <w:jc w:val="center"/>
              <w:rPr>
                <w:rFonts w:ascii="宋体" w:hAnsi="宋体"/>
              </w:rPr>
            </w:pPr>
            <w:r>
              <w:rPr>
                <w:rFonts w:ascii="宋体" w:hAnsi="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6</w:t>
            </w:r>
          </w:p>
        </w:tc>
        <w:tc>
          <w:tcPr>
            <w:tcW w:w="4475" w:type="dxa"/>
            <w:vAlign w:val="center"/>
          </w:tcPr>
          <w:p w:rsidR="00A06B57" w:rsidRDefault="00A06B57">
            <w:pPr>
              <w:jc w:val="center"/>
              <w:rPr>
                <w:rFonts w:ascii="宋体" w:hAnsi="宋体"/>
              </w:rPr>
            </w:pPr>
            <w:r>
              <w:rPr>
                <w:rFonts w:ascii="宋体" w:hAnsi="宋体" w:hint="eastAsia"/>
              </w:rPr>
              <w:t>法定代表授权委托书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7</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委托代理人身份证明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8</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原厂</w:t>
            </w:r>
            <w:r>
              <w:rPr>
                <w:rFonts w:ascii="宋体" w:hAnsi="宋体"/>
              </w:rPr>
              <w:t>质</w:t>
            </w:r>
            <w:proofErr w:type="gramStart"/>
            <w:r>
              <w:rPr>
                <w:rFonts w:ascii="宋体" w:hAnsi="宋体"/>
              </w:rPr>
              <w:t>保承诺</w:t>
            </w:r>
            <w:proofErr w:type="gramEnd"/>
            <w:r>
              <w:rPr>
                <w:rFonts w:ascii="宋体" w:hAnsi="宋体"/>
              </w:rPr>
              <w:t>函</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9</w:t>
            </w:r>
          </w:p>
        </w:tc>
        <w:tc>
          <w:tcPr>
            <w:tcW w:w="4475" w:type="dxa"/>
            <w:vAlign w:val="center"/>
          </w:tcPr>
          <w:p w:rsidR="00A06B57" w:rsidRDefault="00A06B57">
            <w:pPr>
              <w:jc w:val="center"/>
              <w:rPr>
                <w:rFonts w:ascii="宋体" w:hAnsi="宋体"/>
              </w:rPr>
            </w:pPr>
            <w:r>
              <w:rPr>
                <w:rFonts w:ascii="宋体" w:hAnsi="宋体" w:hint="eastAsia"/>
              </w:rPr>
              <w:t>业绩证明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10</w:t>
            </w:r>
          </w:p>
        </w:tc>
        <w:tc>
          <w:tcPr>
            <w:tcW w:w="4475" w:type="dxa"/>
            <w:vAlign w:val="center"/>
          </w:tcPr>
          <w:p w:rsidR="00A06B57" w:rsidRDefault="00A06B57">
            <w:pPr>
              <w:jc w:val="center"/>
              <w:rPr>
                <w:rFonts w:ascii="宋体" w:hAnsi="宋体"/>
              </w:rPr>
            </w:pPr>
            <w:r>
              <w:rPr>
                <w:rFonts w:ascii="宋体" w:hAnsi="宋体" w:hint="eastAsia"/>
              </w:rPr>
              <w:t>企业基本情况（经营规模、经营状况及行业优势）简介及投标人认为有必要提供的其它文件</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r>
              <w:rPr>
                <w:rFonts w:ascii="宋体" w:hAnsi="宋体"/>
              </w:rPr>
              <w:t>1</w:t>
            </w:r>
          </w:p>
        </w:tc>
        <w:tc>
          <w:tcPr>
            <w:tcW w:w="4475" w:type="dxa"/>
            <w:vAlign w:val="center"/>
          </w:tcPr>
          <w:p w:rsidR="00A06B57" w:rsidRDefault="00A06B57">
            <w:pPr>
              <w:jc w:val="center"/>
              <w:rPr>
                <w:rFonts w:ascii="宋体" w:hAnsi="宋体"/>
              </w:rPr>
            </w:pPr>
            <w:r>
              <w:rPr>
                <w:rFonts w:ascii="宋体" w:hAnsi="宋体" w:hint="eastAsia"/>
              </w:rPr>
              <w:t>无违法违规记录声明</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12</w:t>
            </w:r>
          </w:p>
        </w:tc>
        <w:tc>
          <w:tcPr>
            <w:tcW w:w="4475" w:type="dxa"/>
            <w:vAlign w:val="center"/>
          </w:tcPr>
          <w:p w:rsidR="00A06B57" w:rsidRDefault="00A06B57">
            <w:pPr>
              <w:jc w:val="center"/>
              <w:rPr>
                <w:rFonts w:ascii="宋体" w:hAnsi="宋体"/>
              </w:rPr>
            </w:pPr>
          </w:p>
        </w:tc>
        <w:tc>
          <w:tcPr>
            <w:tcW w:w="1985" w:type="dxa"/>
            <w:vAlign w:val="center"/>
          </w:tcPr>
          <w:p w:rsidR="00A06B57" w:rsidRDefault="00A06B57">
            <w:pPr>
              <w:jc w:val="center"/>
              <w:rPr>
                <w:rFonts w:ascii="宋体" w:hAnsi="宋体"/>
              </w:rPr>
            </w:pPr>
          </w:p>
        </w:tc>
        <w:tc>
          <w:tcPr>
            <w:tcW w:w="1559" w:type="dxa"/>
            <w:vAlign w:val="center"/>
          </w:tcPr>
          <w:p w:rsidR="00A06B57" w:rsidRDefault="00A06B57">
            <w:pPr>
              <w:ind w:firstLineChars="200" w:firstLine="422"/>
              <w:jc w:val="center"/>
              <w:rPr>
                <w:rFonts w:ascii="宋体" w:hAnsi="宋体"/>
                <w:b/>
              </w:rPr>
            </w:pPr>
          </w:p>
        </w:tc>
      </w:tr>
    </w:tbl>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1750" w:firstLine="4200"/>
        <w:rPr>
          <w:rFonts w:ascii="宋体" w:hAnsi="宋体"/>
          <w:sz w:val="24"/>
        </w:rPr>
      </w:pPr>
    </w:p>
    <w:p w:rsidR="00A06B57" w:rsidRDefault="00A06B57">
      <w:pPr>
        <w:tabs>
          <w:tab w:val="left" w:pos="5220"/>
        </w:tabs>
        <w:ind w:firstLineChars="1750" w:firstLine="4200"/>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06B57" w:rsidRDefault="00A06B57">
      <w:pPr>
        <w:tabs>
          <w:tab w:val="left" w:pos="5220"/>
        </w:tabs>
        <w:ind w:firstLineChars="200" w:firstLine="480"/>
        <w:rPr>
          <w:rFonts w:ascii="宋体" w:hAnsi="宋体"/>
          <w:sz w:val="24"/>
          <w:u w:val="single"/>
        </w:rPr>
      </w:pPr>
    </w:p>
    <w:p w:rsidR="00A06B57" w:rsidRDefault="00A06B57">
      <w:pPr>
        <w:pStyle w:val="ac"/>
        <w:tabs>
          <w:tab w:val="left" w:pos="5400"/>
        </w:tabs>
        <w:spacing w:line="400" w:lineRule="exact"/>
        <w:ind w:left="448" w:firstLineChars="200" w:firstLine="480"/>
        <w:rPr>
          <w:rFonts w:hAnsi="宋体"/>
          <w:sz w:val="24"/>
        </w:rPr>
      </w:pPr>
      <w:r>
        <w:rPr>
          <w:rFonts w:hAnsi="宋体" w:hint="eastAsia"/>
          <w:sz w:val="24"/>
        </w:rPr>
        <w:t xml:space="preserve">                            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A06B57" w:rsidRDefault="00A06B57">
      <w:pPr>
        <w:snapToGrid w:val="0"/>
        <w:spacing w:before="50" w:afterLines="50" w:after="145"/>
        <w:jc w:val="left"/>
        <w:rPr>
          <w:rFonts w:eastAsia="仿宋_GB2312"/>
          <w:sz w:val="24"/>
          <w:szCs w:val="20"/>
        </w:rPr>
      </w:pP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ind w:firstLineChars="800" w:firstLine="1920"/>
        <w:rPr>
          <w:rFonts w:ascii="宋体" w:hAnsi="宋体"/>
          <w:sz w:val="24"/>
          <w:szCs w:val="24"/>
        </w:rPr>
      </w:pPr>
    </w:p>
    <w:p w:rsidR="00A06B57" w:rsidRDefault="00A06B57">
      <w:pPr>
        <w:spacing w:line="360" w:lineRule="exact"/>
        <w:ind w:firstLineChars="200" w:firstLine="480"/>
        <w:rPr>
          <w:rFonts w:ascii="宋体" w:hAnsi="宋体"/>
          <w:sz w:val="24"/>
          <w:szCs w:val="24"/>
        </w:rPr>
      </w:pPr>
    </w:p>
    <w:p w:rsidR="00A06B57" w:rsidRDefault="00A06B57">
      <w:pPr>
        <w:snapToGrid w:val="0"/>
        <w:spacing w:before="50" w:afterLines="50" w:after="145"/>
        <w:jc w:val="center"/>
        <w:rPr>
          <w:rFonts w:ascii="宋体" w:hAnsi="宋体"/>
          <w:b/>
          <w:sz w:val="32"/>
          <w:szCs w:val="32"/>
        </w:rPr>
      </w:pPr>
      <w:r>
        <w:rPr>
          <w:rFonts w:ascii="宋体" w:hAnsi="宋体" w:hint="eastAsia"/>
          <w:b/>
          <w:sz w:val="32"/>
          <w:szCs w:val="32"/>
        </w:rPr>
        <w:lastRenderedPageBreak/>
        <w:t>三</w:t>
      </w:r>
      <w:r>
        <w:rPr>
          <w:rFonts w:ascii="宋体" w:hAnsi="宋体"/>
          <w:b/>
          <w:sz w:val="32"/>
          <w:szCs w:val="32"/>
        </w:rPr>
        <w:t>、</w:t>
      </w:r>
      <w:r>
        <w:rPr>
          <w:rFonts w:ascii="宋体" w:hAnsi="宋体" w:hint="eastAsia"/>
          <w:b/>
          <w:sz w:val="32"/>
          <w:szCs w:val="32"/>
        </w:rPr>
        <w:t>法人授权书格式</w:t>
      </w:r>
    </w:p>
    <w:p w:rsidR="00A06B57" w:rsidRDefault="00A06B57">
      <w:pPr>
        <w:pStyle w:val="Char7"/>
        <w:ind w:firstLine="562"/>
        <w:jc w:val="center"/>
        <w:rPr>
          <w:b/>
        </w:rPr>
      </w:pP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本授权书声明：____________（供应商名称）授权________________（被授权人的姓名、职务）为我方就</w:t>
      </w:r>
      <w:r>
        <w:rPr>
          <w:rFonts w:ascii="宋体" w:hAnsi="宋体"/>
          <w:bCs/>
          <w:sz w:val="24"/>
          <w:u w:val="single"/>
        </w:rPr>
        <w:t xml:space="preserve">           </w:t>
      </w:r>
      <w:r>
        <w:rPr>
          <w:rFonts w:ascii="宋体" w:hAnsi="宋体" w:hint="eastAsia"/>
          <w:bCs/>
          <w:sz w:val="24"/>
        </w:rPr>
        <w:t>（</w:t>
      </w:r>
      <w:r>
        <w:rPr>
          <w:rFonts w:ascii="宋体" w:hAnsi="宋体"/>
          <w:bCs/>
          <w:sz w:val="24"/>
        </w:rPr>
        <w:t>编号）</w:t>
      </w:r>
      <w:r>
        <w:rPr>
          <w:rFonts w:ascii="宋体" w:hAnsi="宋体" w:hint="eastAsia"/>
          <w:bCs/>
          <w:sz w:val="24"/>
        </w:rPr>
        <w:t>________________________项目采购活动的合法代理人，以本公司名义全权处理一切与该项目采购有关的事务。</w:t>
      </w: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本授权书于______年____月____日起生效，特此声明。</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代理人（被授权人）签字：_______________________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职    </w:t>
      </w:r>
      <w:proofErr w:type="gramStart"/>
      <w:r>
        <w:rPr>
          <w:rFonts w:ascii="宋体" w:hAnsi="宋体" w:hint="eastAsia"/>
          <w:bCs/>
          <w:sz w:val="24"/>
        </w:rPr>
        <w:t>务</w:t>
      </w:r>
      <w:proofErr w:type="gramEnd"/>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授权单位盖章：_________________________________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bCs/>
          <w:sz w:val="24"/>
        </w:rPr>
        <w:t xml:space="preserve">          </w:t>
      </w:r>
      <w:r>
        <w:rPr>
          <w:rFonts w:ascii="宋体" w:hAnsi="宋体" w:hint="eastAsia"/>
          <w:bCs/>
          <w:sz w:val="24"/>
        </w:rPr>
        <w:t>法人</w:t>
      </w:r>
      <w:r>
        <w:rPr>
          <w:rFonts w:ascii="宋体" w:hAnsi="宋体"/>
          <w:bCs/>
          <w:sz w:val="24"/>
        </w:rPr>
        <w:t>签字：</w:t>
      </w:r>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地址：</w:t>
      </w:r>
      <w:r>
        <w:rPr>
          <w:rFonts w:ascii="宋体" w:hAnsi="宋体" w:hint="eastAsia"/>
          <w:bCs/>
          <w:sz w:val="24"/>
          <w:u w:val="single"/>
        </w:rPr>
        <w:t xml:space="preserve">                                         </w:t>
      </w:r>
    </w:p>
    <w:p w:rsidR="00A06B57" w:rsidRDefault="00A06B57">
      <w:pPr>
        <w:shd w:val="clear" w:color="auto" w:fill="FFFFFF"/>
        <w:snapToGrid w:val="0"/>
        <w:spacing w:line="460" w:lineRule="exact"/>
      </w:pPr>
      <w:r>
        <w:rPr>
          <w:rFonts w:ascii="宋体" w:hAnsi="宋体" w:hint="eastAsia"/>
          <w:bCs/>
          <w:sz w:val="24"/>
        </w:rPr>
        <w:t xml:space="preserve">        </w:t>
      </w:r>
      <w:r>
        <w:rPr>
          <w:rFonts w:ascii="宋体" w:hAnsi="宋体"/>
          <w:bCs/>
          <w:sz w:val="24"/>
        </w:rPr>
        <w:t xml:space="preserve"> </w:t>
      </w:r>
      <w:r>
        <w:rPr>
          <w:rFonts w:ascii="宋体" w:hAnsi="宋体" w:hint="eastAsia"/>
          <w:bCs/>
          <w:sz w:val="24"/>
        </w:rPr>
        <w:t xml:space="preserve"> 日期：______年____月____日</w:t>
      </w:r>
    </w:p>
    <w:p w:rsidR="00A06B57" w:rsidRDefault="00A06B57">
      <w:pPr>
        <w:pStyle w:val="Char7"/>
      </w:pPr>
    </w:p>
    <w:p w:rsidR="00A06B57" w:rsidRDefault="00A06B57">
      <w:pPr>
        <w:pStyle w:val="30"/>
        <w:jc w:val="center"/>
        <w:rPr>
          <w:rFonts w:ascii="宋体" w:hAnsi="宋体"/>
          <w:bCs w:val="0"/>
        </w:rPr>
      </w:pPr>
      <w:r>
        <w:br w:type="page"/>
      </w:r>
      <w:bookmarkStart w:id="41" w:name="_格式3__银行出具的资信证明"/>
      <w:bookmarkStart w:id="42" w:name="_Hlt26671380"/>
      <w:bookmarkStart w:id="43" w:name="_Hlt26955070"/>
      <w:bookmarkEnd w:id="39"/>
      <w:bookmarkEnd w:id="41"/>
      <w:bookmarkEnd w:id="42"/>
      <w:bookmarkEnd w:id="43"/>
      <w:proofErr w:type="spellStart"/>
      <w:r>
        <w:rPr>
          <w:rFonts w:ascii="宋体" w:hAnsi="宋体" w:hint="eastAsia"/>
          <w:bCs w:val="0"/>
        </w:rPr>
        <w:lastRenderedPageBreak/>
        <w:t>四、开标一览表</w:t>
      </w:r>
      <w:proofErr w:type="spellEnd"/>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6"/>
        <w:gridCol w:w="1440"/>
        <w:gridCol w:w="1584"/>
        <w:gridCol w:w="864"/>
        <w:gridCol w:w="1234"/>
        <w:gridCol w:w="1275"/>
        <w:gridCol w:w="1418"/>
      </w:tblGrid>
      <w:tr w:rsidR="00A06B57">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备注</w:t>
            </w:r>
          </w:p>
        </w:tc>
      </w:tr>
      <w:tr w:rsidR="00A06B57">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r>
      <w:tr w:rsidR="00A06B57">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A06B57" w:rsidRDefault="00A06B57">
            <w:pPr>
              <w:rPr>
                <w:rFonts w:ascii="宋体" w:hAnsi="宋体"/>
                <w:sz w:val="24"/>
              </w:rPr>
            </w:pPr>
          </w:p>
        </w:tc>
      </w:tr>
    </w:tbl>
    <w:p w:rsidR="00A06B57" w:rsidRDefault="00A06B57">
      <w:pPr>
        <w:shd w:val="clear" w:color="auto" w:fill="FFFFFF"/>
        <w:snapToGrid w:val="0"/>
        <w:spacing w:line="360" w:lineRule="auto"/>
        <w:ind w:firstLineChars="1550" w:firstLine="3720"/>
        <w:rPr>
          <w:rFonts w:ascii="宋体" w:hAnsi="宋体"/>
          <w:sz w:val="24"/>
        </w:rPr>
      </w:pPr>
    </w:p>
    <w:p w:rsidR="00A06B57" w:rsidRDefault="00A06B57">
      <w:pPr>
        <w:shd w:val="clear" w:color="auto" w:fill="FFFFFF"/>
        <w:snapToGrid w:val="0"/>
        <w:spacing w:line="360" w:lineRule="auto"/>
        <w:ind w:firstLineChars="1550" w:firstLine="372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1、第5栏的单价和第6栏的总价均应包括全部设备价、包装费、运输、安装、调试、培训、技术服务、必不可少的部件、标准备件、专用工具等费用，以及已支付或将支付的营业税和其它税费；</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2、如果单价和总价不符时，以单价为准；</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3、请提供本采购文件要求设备详细的配置清单及分项报价，包括标准件及选购件；</w:t>
      </w:r>
    </w:p>
    <w:p w:rsidR="00A06B57" w:rsidRDefault="00A06B57">
      <w:pPr>
        <w:shd w:val="clear" w:color="auto" w:fill="FFFFFF"/>
        <w:snapToGrid w:val="0"/>
        <w:spacing w:line="360" w:lineRule="exact"/>
        <w:ind w:firstLine="480"/>
        <w:rPr>
          <w:rFonts w:ascii="宋体" w:hAnsi="宋体" w:cs="宋体"/>
          <w:color w:val="000000"/>
          <w:kern w:val="0"/>
          <w:sz w:val="24"/>
        </w:rPr>
      </w:pPr>
      <w:r>
        <w:rPr>
          <w:rFonts w:ascii="宋体" w:hAnsi="宋体" w:hint="eastAsia"/>
          <w:sz w:val="24"/>
        </w:rPr>
        <w:t>4、定型产品须</w:t>
      </w:r>
      <w:r>
        <w:rPr>
          <w:rFonts w:ascii="宋体" w:hAnsi="宋体" w:cs="宋体" w:hint="eastAsia"/>
          <w:color w:val="000000"/>
          <w:kern w:val="0"/>
          <w:sz w:val="24"/>
        </w:rPr>
        <w:t>在表中标明所提供的设备品牌、规格型号及原产地；加工定制产品需在表中标明主要部件的名称、型号及原产地。</w:t>
      </w:r>
    </w:p>
    <w:p w:rsidR="00A06B57" w:rsidRDefault="00A06B57">
      <w:pPr>
        <w:jc w:val="center"/>
        <w:rPr>
          <w:rFonts w:ascii="宋体" w:hAnsi="宋体"/>
          <w:sz w:val="24"/>
          <w:szCs w:val="24"/>
        </w:rPr>
      </w:pPr>
    </w:p>
    <w:p w:rsidR="00A06B57" w:rsidRDefault="00A06B57">
      <w:pPr>
        <w:jc w:val="center"/>
        <w:rPr>
          <w:rFonts w:ascii="宋体" w:hAnsi="宋体"/>
          <w:b/>
          <w:sz w:val="32"/>
          <w:szCs w:val="32"/>
        </w:rPr>
      </w:pPr>
      <w:r>
        <w:rPr>
          <w:rFonts w:ascii="宋体" w:hAnsi="宋体"/>
          <w:sz w:val="24"/>
          <w:szCs w:val="24"/>
        </w:rPr>
        <w:br w:type="page"/>
      </w:r>
      <w:r>
        <w:rPr>
          <w:rFonts w:ascii="宋体" w:hAnsi="宋体" w:hint="eastAsia"/>
          <w:b/>
          <w:sz w:val="32"/>
          <w:szCs w:val="32"/>
        </w:rPr>
        <w:lastRenderedPageBreak/>
        <w:t>五、技术参数响应及偏离表</w:t>
      </w:r>
    </w:p>
    <w:p w:rsidR="00A06B57" w:rsidRDefault="00A06B57">
      <w:pPr>
        <w:spacing w:beforeLines="50" w:before="145" w:afterLines="100" w:after="290"/>
        <w:jc w:val="left"/>
        <w:rPr>
          <w:rFonts w:ascii="宋体" w:hAnsi="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4086"/>
        <w:gridCol w:w="1618"/>
        <w:gridCol w:w="1308"/>
        <w:gridCol w:w="1173"/>
      </w:tblGrid>
      <w:tr w:rsidR="00A06B57">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原因</w:t>
            </w: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bl>
    <w:p w:rsidR="00A06B57" w:rsidRDefault="00A06B57">
      <w:pPr>
        <w:shd w:val="clear" w:color="auto" w:fill="FFFFFF"/>
        <w:snapToGrid w:val="0"/>
        <w:rPr>
          <w:rFonts w:ascii="宋体" w:hAnsi="宋体"/>
          <w:sz w:val="24"/>
        </w:rPr>
      </w:pPr>
    </w:p>
    <w:p w:rsidR="00A06B57" w:rsidRDefault="00A06B57">
      <w:pPr>
        <w:shd w:val="clear" w:color="auto" w:fill="FFFFFF"/>
        <w:snapToGrid w:val="0"/>
        <w:ind w:firstLineChars="1250" w:firstLine="300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注：1、按照基本技术要求详细填列；</w:t>
      </w:r>
    </w:p>
    <w:p w:rsidR="00A06B57" w:rsidRDefault="00A06B57">
      <w:pPr>
        <w:spacing w:beforeLines="50" w:before="145" w:afterLines="50" w:after="145"/>
        <w:jc w:val="center"/>
        <w:rPr>
          <w:rFonts w:ascii="宋体" w:hAnsi="宋体" w:cs="宋体"/>
          <w:b/>
          <w:sz w:val="32"/>
          <w:szCs w:val="32"/>
        </w:rPr>
      </w:pPr>
      <w:r>
        <w:rPr>
          <w:rFonts w:ascii="黑体" w:eastAsia="黑体" w:hAnsi="Arial"/>
          <w:b/>
          <w:sz w:val="36"/>
        </w:rPr>
        <w:br w:type="page"/>
      </w:r>
      <w:bookmarkStart w:id="44" w:name="_Hlt26955054"/>
      <w:bookmarkEnd w:id="40"/>
      <w:bookmarkEnd w:id="44"/>
      <w:r>
        <w:rPr>
          <w:rFonts w:ascii="宋体" w:hAnsi="宋体" w:hint="eastAsia"/>
          <w:b/>
          <w:sz w:val="32"/>
          <w:szCs w:val="32"/>
        </w:rPr>
        <w:lastRenderedPageBreak/>
        <w:t>六、</w:t>
      </w:r>
      <w:bookmarkStart w:id="45" w:name="_格式2__法定代表人授权书"/>
      <w:bookmarkStart w:id="46" w:name="_Toc460901585"/>
      <w:bookmarkStart w:id="47" w:name="_Toc513029276"/>
      <w:bookmarkStart w:id="48" w:name="_Toc22356580"/>
      <w:bookmarkStart w:id="49" w:name="_Toc23828478"/>
      <w:bookmarkStart w:id="50" w:name="_Toc26554095"/>
      <w:bookmarkStart w:id="51" w:name="_Toc49090577"/>
      <w:bookmarkStart w:id="52" w:name="_Toc120614283"/>
      <w:bookmarkEnd w:id="45"/>
      <w:r>
        <w:rPr>
          <w:rFonts w:ascii="宋体" w:hAnsi="宋体" w:cs="宋体" w:hint="eastAsia"/>
          <w:b/>
          <w:sz w:val="32"/>
          <w:szCs w:val="32"/>
        </w:rPr>
        <w:t>商务条款响应及偏离表</w:t>
      </w:r>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2976"/>
        <w:gridCol w:w="1985"/>
        <w:gridCol w:w="1843"/>
        <w:gridCol w:w="1687"/>
      </w:tblGrid>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序号</w:t>
            </w:r>
          </w:p>
        </w:tc>
        <w:tc>
          <w:tcPr>
            <w:tcW w:w="2976" w:type="dxa"/>
            <w:vAlign w:val="center"/>
          </w:tcPr>
          <w:p w:rsidR="00A06B57" w:rsidRDefault="00A06B57">
            <w:pPr>
              <w:pStyle w:val="Default0"/>
              <w:ind w:left="420"/>
              <w:jc w:val="center"/>
              <w:rPr>
                <w:rFonts w:hAnsi="宋体"/>
              </w:rPr>
            </w:pPr>
            <w:r>
              <w:rPr>
                <w:rFonts w:hAnsi="宋体" w:hint="eastAsia"/>
              </w:rPr>
              <w:t>项目</w:t>
            </w:r>
          </w:p>
        </w:tc>
        <w:tc>
          <w:tcPr>
            <w:tcW w:w="1985" w:type="dxa"/>
            <w:vAlign w:val="center"/>
          </w:tcPr>
          <w:p w:rsidR="00A06B57" w:rsidRDefault="00A06B57">
            <w:pPr>
              <w:pStyle w:val="Default0"/>
              <w:ind w:left="420"/>
              <w:jc w:val="center"/>
              <w:rPr>
                <w:rFonts w:hAnsi="宋体"/>
              </w:rPr>
            </w:pPr>
            <w:r>
              <w:rPr>
                <w:rFonts w:hAnsi="宋体" w:hint="eastAsia"/>
              </w:rPr>
              <w:t>招标文件中主要商务条款的描述</w:t>
            </w:r>
          </w:p>
        </w:tc>
        <w:tc>
          <w:tcPr>
            <w:tcW w:w="1843" w:type="dxa"/>
            <w:vAlign w:val="center"/>
          </w:tcPr>
          <w:p w:rsidR="00A06B57" w:rsidRDefault="00A06B57">
            <w:pPr>
              <w:pStyle w:val="Default0"/>
              <w:ind w:left="420"/>
              <w:jc w:val="center"/>
              <w:rPr>
                <w:rFonts w:hAnsi="宋体"/>
              </w:rPr>
            </w:pPr>
            <w:r>
              <w:rPr>
                <w:rFonts w:hAnsi="宋体" w:hint="eastAsia"/>
              </w:rPr>
              <w:t>投标供应商的承诺或说明</w:t>
            </w:r>
          </w:p>
        </w:tc>
        <w:tc>
          <w:tcPr>
            <w:tcW w:w="1687" w:type="dxa"/>
            <w:vAlign w:val="center"/>
          </w:tcPr>
          <w:p w:rsidR="00A06B57" w:rsidRDefault="00A06B57">
            <w:pPr>
              <w:pStyle w:val="Default0"/>
              <w:ind w:left="420"/>
              <w:jc w:val="center"/>
              <w:rPr>
                <w:rFonts w:hAnsi="宋体"/>
              </w:rPr>
            </w:pPr>
            <w:r>
              <w:rPr>
                <w:rFonts w:hAnsi="宋体" w:hint="eastAsia"/>
              </w:rPr>
              <w:t>偏离情况</w:t>
            </w: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1</w:t>
            </w:r>
          </w:p>
        </w:tc>
        <w:tc>
          <w:tcPr>
            <w:tcW w:w="2976" w:type="dxa"/>
            <w:vAlign w:val="center"/>
          </w:tcPr>
          <w:p w:rsidR="00A06B57" w:rsidRDefault="00A06B57">
            <w:pPr>
              <w:pStyle w:val="Default0"/>
              <w:ind w:left="420"/>
              <w:jc w:val="center"/>
              <w:rPr>
                <w:rFonts w:hAnsi="宋体"/>
              </w:rPr>
            </w:pPr>
            <w:r>
              <w:rPr>
                <w:rFonts w:hAnsi="宋体" w:hint="eastAsia"/>
              </w:rPr>
              <w:t>质保期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2</w:t>
            </w:r>
          </w:p>
        </w:tc>
        <w:tc>
          <w:tcPr>
            <w:tcW w:w="2976" w:type="dxa"/>
            <w:vAlign w:val="center"/>
          </w:tcPr>
          <w:p w:rsidR="00A06B57" w:rsidRDefault="00A06B57">
            <w:pPr>
              <w:pStyle w:val="Default0"/>
              <w:ind w:left="420"/>
              <w:jc w:val="center"/>
              <w:rPr>
                <w:rFonts w:hAnsi="宋体"/>
              </w:rPr>
            </w:pPr>
            <w:r>
              <w:rPr>
                <w:rFonts w:hAnsi="宋体" w:hint="eastAsia"/>
              </w:rPr>
              <w:t>售后技术服务要求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3</w:t>
            </w:r>
          </w:p>
        </w:tc>
        <w:tc>
          <w:tcPr>
            <w:tcW w:w="2976" w:type="dxa"/>
            <w:vAlign w:val="center"/>
          </w:tcPr>
          <w:p w:rsidR="00A06B57" w:rsidRDefault="00A06B57">
            <w:pPr>
              <w:pStyle w:val="Default0"/>
              <w:ind w:left="420"/>
              <w:jc w:val="center"/>
              <w:rPr>
                <w:rFonts w:hAnsi="宋体"/>
              </w:rPr>
            </w:pPr>
            <w:r>
              <w:rPr>
                <w:rFonts w:hAnsi="宋体" w:hint="eastAsia"/>
              </w:rPr>
              <w:t>供货期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4</w:t>
            </w:r>
          </w:p>
        </w:tc>
        <w:tc>
          <w:tcPr>
            <w:tcW w:w="2976" w:type="dxa"/>
            <w:vAlign w:val="center"/>
          </w:tcPr>
          <w:p w:rsidR="00A06B57" w:rsidRDefault="00A06B57">
            <w:pPr>
              <w:pStyle w:val="Default0"/>
              <w:ind w:left="420"/>
              <w:jc w:val="center"/>
              <w:rPr>
                <w:rFonts w:hAnsi="宋体"/>
              </w:rPr>
            </w:pPr>
            <w:r>
              <w:rPr>
                <w:rFonts w:hAnsi="宋体" w:hint="eastAsia"/>
              </w:rPr>
              <w:t>交货方式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5</w:t>
            </w:r>
          </w:p>
        </w:tc>
        <w:tc>
          <w:tcPr>
            <w:tcW w:w="2976" w:type="dxa"/>
            <w:vAlign w:val="center"/>
          </w:tcPr>
          <w:p w:rsidR="00A06B57" w:rsidRDefault="00A06B57">
            <w:pPr>
              <w:pStyle w:val="Default0"/>
              <w:ind w:left="420"/>
              <w:jc w:val="center"/>
              <w:rPr>
                <w:rFonts w:hAnsi="宋体"/>
              </w:rPr>
            </w:pPr>
            <w:r>
              <w:rPr>
                <w:rFonts w:hAnsi="宋体" w:hint="eastAsia"/>
              </w:rPr>
              <w:t>付款方式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6</w:t>
            </w:r>
          </w:p>
        </w:tc>
        <w:tc>
          <w:tcPr>
            <w:tcW w:w="2976" w:type="dxa"/>
            <w:vAlign w:val="center"/>
          </w:tcPr>
          <w:p w:rsidR="00A06B57" w:rsidRDefault="00A06B57">
            <w:pPr>
              <w:pStyle w:val="Default0"/>
              <w:ind w:left="420"/>
              <w:jc w:val="center"/>
              <w:rPr>
                <w:rFonts w:hAnsi="宋体"/>
              </w:rPr>
            </w:pPr>
            <w:r>
              <w:rPr>
                <w:rFonts w:hAnsi="宋体" w:hint="eastAsia"/>
              </w:rPr>
              <w:t>投标货币</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7</w:t>
            </w:r>
          </w:p>
        </w:tc>
        <w:tc>
          <w:tcPr>
            <w:tcW w:w="2976" w:type="dxa"/>
            <w:vAlign w:val="center"/>
          </w:tcPr>
          <w:p w:rsidR="00A06B57" w:rsidRDefault="00A06B57">
            <w:pPr>
              <w:pStyle w:val="Default0"/>
              <w:ind w:left="420"/>
              <w:jc w:val="center"/>
              <w:rPr>
                <w:rFonts w:hAnsi="宋体"/>
              </w:rPr>
            </w:pPr>
            <w:r>
              <w:rPr>
                <w:rFonts w:hAnsi="宋体" w:hint="eastAsia"/>
              </w:rPr>
              <w:t>备品备件及耗材等要求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8</w:t>
            </w:r>
          </w:p>
        </w:tc>
        <w:tc>
          <w:tcPr>
            <w:tcW w:w="2976" w:type="dxa"/>
            <w:vAlign w:val="center"/>
          </w:tcPr>
          <w:p w:rsidR="00A06B57" w:rsidRDefault="00A06B57">
            <w:pPr>
              <w:pStyle w:val="Default0"/>
              <w:ind w:left="420"/>
              <w:jc w:val="center"/>
              <w:rPr>
                <w:rFonts w:hAnsi="宋体"/>
              </w:rPr>
            </w:pPr>
            <w:r>
              <w:rPr>
                <w:rFonts w:hAnsi="宋体" w:hint="eastAsia"/>
              </w:rPr>
              <w:t>培训方式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p>
        </w:tc>
        <w:tc>
          <w:tcPr>
            <w:tcW w:w="2976" w:type="dxa"/>
            <w:vAlign w:val="center"/>
          </w:tcPr>
          <w:p w:rsidR="00A06B57" w:rsidRDefault="00A06B57">
            <w:pPr>
              <w:pStyle w:val="Default0"/>
              <w:ind w:left="420"/>
              <w:jc w:val="center"/>
              <w:rPr>
                <w:rFonts w:hAnsi="宋体"/>
              </w:rPr>
            </w:pP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bl>
    <w:p w:rsidR="00A06B57" w:rsidRDefault="00A06B57">
      <w:pPr>
        <w:pStyle w:val="Default0"/>
        <w:spacing w:line="360" w:lineRule="auto"/>
        <w:ind w:left="420" w:firstLineChars="1050" w:firstLine="2520"/>
        <w:rPr>
          <w:rFonts w:hAnsi="宋体"/>
        </w:rPr>
      </w:pPr>
      <w:r>
        <w:rPr>
          <w:rFonts w:hAnsi="宋体"/>
        </w:rPr>
        <w:t xml:space="preserve"> </w:t>
      </w:r>
      <w:r>
        <w:rPr>
          <w:rFonts w:hAnsi="宋体" w:hint="eastAsia"/>
        </w:rPr>
        <w:t xml:space="preserve">       </w:t>
      </w:r>
      <w:r>
        <w:rPr>
          <w:rFonts w:hAnsi="宋体"/>
        </w:rPr>
        <w:t xml:space="preserve">     </w:t>
      </w:r>
      <w:r>
        <w:rPr>
          <w:rFonts w:hAnsi="宋体" w:hint="eastAsia"/>
        </w:rPr>
        <w:t>法定代表人（授权代表）签字：</w:t>
      </w:r>
      <w:r>
        <w:rPr>
          <w:rFonts w:hAnsi="宋体" w:hint="eastAsia"/>
          <w:u w:val="single"/>
        </w:rPr>
        <w:t xml:space="preserve">             </w:t>
      </w:r>
    </w:p>
    <w:p w:rsidR="00A06B57" w:rsidRDefault="00A06B57">
      <w:pPr>
        <w:pStyle w:val="Default0"/>
        <w:spacing w:line="360" w:lineRule="exact"/>
        <w:ind w:left="420"/>
        <w:rPr>
          <w:rFonts w:hAnsi="宋体"/>
        </w:rPr>
      </w:pPr>
      <w:r>
        <w:rPr>
          <w:rFonts w:hAnsi="宋体" w:hint="eastAsia"/>
        </w:rPr>
        <w:t>注：</w:t>
      </w:r>
    </w:p>
    <w:p w:rsidR="00A06B57" w:rsidRDefault="00A06B57">
      <w:pPr>
        <w:pStyle w:val="Default0"/>
        <w:spacing w:line="360" w:lineRule="exact"/>
        <w:ind w:left="420" w:firstLineChars="200" w:firstLine="480"/>
        <w:rPr>
          <w:rFonts w:hAnsi="宋体"/>
        </w:rPr>
      </w:pPr>
      <w:r>
        <w:rPr>
          <w:rFonts w:hAnsi="宋体" w:hint="eastAsia"/>
        </w:rPr>
        <w:t>1、此表为表样，行数可自行添加，但表式不变；</w:t>
      </w:r>
    </w:p>
    <w:p w:rsidR="00A06B57" w:rsidRDefault="00A06B57">
      <w:pPr>
        <w:pStyle w:val="Default0"/>
        <w:spacing w:line="360" w:lineRule="exact"/>
        <w:ind w:left="420" w:firstLineChars="200" w:firstLine="480"/>
        <w:rPr>
          <w:rFonts w:hAnsi="宋体"/>
        </w:rPr>
      </w:pPr>
      <w:r>
        <w:rPr>
          <w:rFonts w:hAnsi="宋体" w:hint="eastAsia"/>
        </w:rPr>
        <w:t>2、投标单位根据项目添加的服务承诺、培训等也请列出；</w:t>
      </w:r>
    </w:p>
    <w:p w:rsidR="00A06B57" w:rsidRDefault="00A06B57">
      <w:pPr>
        <w:pStyle w:val="Default0"/>
        <w:spacing w:line="360" w:lineRule="exact"/>
        <w:ind w:left="420" w:firstLineChars="200" w:firstLine="480"/>
        <w:rPr>
          <w:rFonts w:hAnsi="宋体"/>
        </w:rPr>
      </w:pPr>
      <w:r>
        <w:rPr>
          <w:rFonts w:hAnsi="宋体" w:hint="eastAsia"/>
        </w:rPr>
        <w:t>3、是否偏离用符号</w:t>
      </w:r>
      <w:r>
        <w:rPr>
          <w:rFonts w:hAnsi="宋体"/>
        </w:rPr>
        <w:t>“+</w:t>
      </w:r>
      <w:r>
        <w:rPr>
          <w:rFonts w:hAnsi="宋体" w:hint="eastAsia"/>
        </w:rPr>
        <w:t>、</w:t>
      </w:r>
      <w:r>
        <w:rPr>
          <w:rFonts w:hAnsi="宋体"/>
        </w:rPr>
        <w:t>=</w:t>
      </w:r>
      <w:r>
        <w:rPr>
          <w:rFonts w:hAnsi="宋体" w:hint="eastAsia"/>
        </w:rPr>
        <w:t>、</w:t>
      </w:r>
      <w:r>
        <w:rPr>
          <w:rFonts w:hAnsi="宋体"/>
        </w:rPr>
        <w:t>-”</w:t>
      </w:r>
      <w:r>
        <w:rPr>
          <w:rFonts w:hAnsi="宋体" w:hint="eastAsia"/>
        </w:rPr>
        <w:t>分别表示正偏离、完全响应、负偏离；</w:t>
      </w:r>
    </w:p>
    <w:p w:rsidR="00A06B57" w:rsidRDefault="00A06B57">
      <w:pPr>
        <w:pStyle w:val="Default0"/>
        <w:spacing w:line="360" w:lineRule="exact"/>
        <w:ind w:left="420" w:firstLineChars="200" w:firstLine="480"/>
        <w:rPr>
          <w:rFonts w:hAnsi="宋体"/>
        </w:rPr>
      </w:pPr>
      <w:r>
        <w:rPr>
          <w:rFonts w:hAnsi="宋体" w:hint="eastAsia"/>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A06B57" w:rsidRDefault="00A06B57">
      <w:pPr>
        <w:jc w:val="center"/>
        <w:rPr>
          <w:rFonts w:ascii="宋体" w:hAnsi="宋体"/>
          <w:b/>
          <w:sz w:val="32"/>
          <w:szCs w:val="32"/>
        </w:rPr>
      </w:pPr>
      <w:r>
        <w:rPr>
          <w:rFonts w:ascii="宋体" w:hAnsi="宋体"/>
          <w:bCs/>
          <w:sz w:val="32"/>
          <w:szCs w:val="32"/>
        </w:rPr>
        <w:br w:type="page"/>
      </w:r>
      <w:r>
        <w:rPr>
          <w:rFonts w:ascii="宋体" w:hAnsi="宋体" w:hint="eastAsia"/>
          <w:b/>
          <w:sz w:val="32"/>
          <w:szCs w:val="32"/>
        </w:rPr>
        <w:lastRenderedPageBreak/>
        <w:t>七、投标人</w:t>
      </w:r>
      <w:r>
        <w:rPr>
          <w:rFonts w:ascii="宋体" w:hAnsi="宋体"/>
          <w:b/>
          <w:sz w:val="32"/>
          <w:szCs w:val="32"/>
        </w:rPr>
        <w:t>业绩情况</w:t>
      </w:r>
    </w:p>
    <w:p w:rsidR="00A06B57" w:rsidRDefault="00A06B57">
      <w:pPr>
        <w:spacing w:line="360" w:lineRule="exact"/>
        <w:ind w:firstLineChars="200" w:firstLine="480"/>
        <w:rPr>
          <w:rFonts w:ascii="宋体" w:hAnsi="宋体"/>
          <w:sz w:val="24"/>
          <w:szCs w:val="24"/>
        </w:rPr>
      </w:pPr>
      <w:r>
        <w:rPr>
          <w:rFonts w:ascii="宋体" w:hAnsi="宋体" w:hint="eastAsia"/>
          <w:color w:val="000000"/>
          <w:sz w:val="24"/>
        </w:rPr>
        <w:t>投标人近</w:t>
      </w:r>
      <w:r w:rsidR="00F768E4">
        <w:rPr>
          <w:rFonts w:ascii="宋体" w:hAnsi="宋体" w:hint="eastAsia"/>
          <w:color w:val="000000"/>
          <w:sz w:val="24"/>
        </w:rPr>
        <w:t>三</w:t>
      </w:r>
      <w:r>
        <w:rPr>
          <w:rFonts w:ascii="宋体" w:hAnsi="宋体" w:hint="eastAsia"/>
          <w:color w:val="000000"/>
          <w:sz w:val="24"/>
        </w:rPr>
        <w:t>年内</w:t>
      </w:r>
      <w:r>
        <w:rPr>
          <w:rFonts w:ascii="宋体" w:hAnsi="宋体"/>
          <w:color w:val="000000"/>
          <w:sz w:val="24"/>
        </w:rPr>
        <w:t>业绩材料</w:t>
      </w:r>
      <w:r>
        <w:rPr>
          <w:rFonts w:ascii="宋体" w:hAnsi="宋体" w:hint="eastAsia"/>
          <w:color w:val="000000"/>
          <w:sz w:val="24"/>
        </w:rPr>
        <w:t>（投标人</w:t>
      </w:r>
      <w:r>
        <w:rPr>
          <w:rFonts w:ascii="宋体" w:hAnsi="宋体" w:hint="eastAsia"/>
          <w:bCs/>
          <w:sz w:val="24"/>
          <w:szCs w:val="24"/>
        </w:rPr>
        <w:t>类似产品</w:t>
      </w:r>
      <w:r>
        <w:rPr>
          <w:rFonts w:ascii="宋体" w:hAnsi="宋体" w:hint="eastAsia"/>
          <w:color w:val="000000"/>
          <w:sz w:val="24"/>
        </w:rPr>
        <w:t>合同复印件、用户验收报告、用户评价意见等）；</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snapToGrid w:val="0"/>
        <w:spacing w:line="420" w:lineRule="exact"/>
        <w:jc w:val="center"/>
        <w:rPr>
          <w:rFonts w:ascii="宋体" w:hAnsi="宋体"/>
          <w:b/>
          <w:sz w:val="32"/>
          <w:szCs w:val="32"/>
        </w:rPr>
      </w:pPr>
      <w:r>
        <w:rPr>
          <w:rFonts w:ascii="宋体" w:hAnsi="宋体" w:hint="eastAsia"/>
          <w:b/>
          <w:sz w:val="32"/>
          <w:szCs w:val="32"/>
        </w:rPr>
        <w:t>八、无违法违规记录</w:t>
      </w:r>
      <w:r>
        <w:rPr>
          <w:rFonts w:ascii="宋体" w:hAnsi="宋体"/>
          <w:b/>
          <w:sz w:val="32"/>
          <w:szCs w:val="32"/>
        </w:rPr>
        <w:t>声明</w:t>
      </w:r>
    </w:p>
    <w:p w:rsidR="00A06B57" w:rsidRDefault="00A06B57">
      <w:pPr>
        <w:snapToGrid w:val="0"/>
        <w:spacing w:line="420" w:lineRule="exact"/>
        <w:ind w:firstLineChars="200" w:firstLine="643"/>
        <w:jc w:val="center"/>
        <w:rPr>
          <w:rFonts w:ascii="宋体" w:hAnsi="宋体"/>
          <w:b/>
          <w:sz w:val="32"/>
          <w:szCs w:val="32"/>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本单位在经营活动中没有违法违规记录，近三年内没有被司法部门或行业主管部门处罚，无</w:t>
      </w:r>
      <w:r>
        <w:rPr>
          <w:rFonts w:ascii="宋体" w:hAnsi="宋体"/>
          <w:color w:val="000000"/>
          <w:sz w:val="24"/>
        </w:rPr>
        <w:t>被政府职能部门认定</w:t>
      </w:r>
      <w:r>
        <w:rPr>
          <w:rFonts w:ascii="宋体" w:hAnsi="宋体" w:hint="eastAsia"/>
          <w:color w:val="000000"/>
          <w:sz w:val="24"/>
        </w:rPr>
        <w:t>有</w:t>
      </w:r>
      <w:r>
        <w:rPr>
          <w:rFonts w:ascii="宋体" w:hAnsi="宋体"/>
          <w:color w:val="000000"/>
          <w:sz w:val="24"/>
        </w:rPr>
        <w:t>行贿和欺诈行为。</w:t>
      </w:r>
    </w:p>
    <w:p w:rsidR="00A06B57" w:rsidRDefault="00A06B57">
      <w:pPr>
        <w:snapToGrid w:val="0"/>
        <w:spacing w:line="360" w:lineRule="exact"/>
        <w:ind w:firstLineChars="200" w:firstLine="480"/>
        <w:jc w:val="left"/>
        <w:rPr>
          <w:rFonts w:ascii="宋体" w:hAnsi="宋体"/>
          <w:color w:val="000000"/>
          <w:sz w:val="24"/>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特此声明</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声明人</w:t>
      </w:r>
      <w:r>
        <w:rPr>
          <w:rFonts w:ascii="宋体" w:hAnsi="宋体"/>
          <w:color w:val="000000"/>
          <w:sz w:val="24"/>
        </w:rPr>
        <w:t>：</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法定代表人签字：</w:t>
      </w:r>
      <w:r>
        <w:rPr>
          <w:rFonts w:hAnsi="宋体" w:hint="eastAsia"/>
          <w:u w:val="single"/>
        </w:rPr>
        <w:t xml:space="preserve">             </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jc w:val="center"/>
        <w:rPr>
          <w:rFonts w:ascii="宋体" w:hAnsi="宋体"/>
          <w:sz w:val="24"/>
          <w:szCs w:val="24"/>
        </w:rPr>
      </w:pPr>
      <w:r>
        <w:rPr>
          <w:rFonts w:ascii="宋体" w:hAnsi="宋体" w:hint="eastAsia"/>
          <w:b/>
          <w:sz w:val="32"/>
          <w:szCs w:val="32"/>
        </w:rPr>
        <w:t>九、投标人其它</w:t>
      </w:r>
      <w:r>
        <w:rPr>
          <w:rFonts w:ascii="宋体" w:hAnsi="宋体"/>
          <w:b/>
          <w:sz w:val="32"/>
          <w:szCs w:val="32"/>
        </w:rPr>
        <w:t>声明及材料</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主要设备的原厂商对本项目的售后服务承诺</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本地化服务能力证明（距采购人最近的服务网点情况表）</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自主创新、节能、环境标志产品等方面的证书或文件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ascii="宋体" w:hAnsi="宋体" w:hint="eastAsia"/>
          <w:color w:val="000000"/>
          <w:sz w:val="24"/>
        </w:rPr>
        <w:t>投标人的信誉、荣誉证书或文件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投标人</w:t>
      </w:r>
      <w:r>
        <w:rPr>
          <w:rFonts w:ascii="宋体" w:hAnsi="宋体" w:hint="eastAsia"/>
          <w:color w:val="000000"/>
          <w:sz w:val="24"/>
        </w:rPr>
        <w:t>质量保证体系、环境保证体系等方面的认证证书</w:t>
      </w:r>
    </w:p>
    <w:p w:rsidR="00A06B57" w:rsidRDefault="00A06B57">
      <w:pPr>
        <w:snapToGrid w:val="0"/>
        <w:spacing w:line="360" w:lineRule="exact"/>
        <w:ind w:firstLineChars="200" w:firstLine="480"/>
        <w:jc w:val="left"/>
        <w:rPr>
          <w:sz w:val="24"/>
          <w:szCs w:val="24"/>
        </w:rPr>
      </w:pPr>
      <w:r>
        <w:rPr>
          <w:rFonts w:hint="eastAsia"/>
          <w:sz w:val="24"/>
          <w:szCs w:val="24"/>
        </w:rPr>
        <w:t>能说明投标产品规格型号、性能参数的彩页资料（或能佐证投标产品技术参数的其他宣传资料）</w:t>
      </w:r>
      <w:bookmarkStart w:id="53" w:name="_Hlt26955041"/>
      <w:bookmarkEnd w:id="53"/>
    </w:p>
    <w:p w:rsidR="00A06B57" w:rsidRDefault="00A06B57">
      <w:pPr>
        <w:snapToGrid w:val="0"/>
        <w:spacing w:line="360" w:lineRule="exact"/>
        <w:ind w:firstLineChars="200" w:firstLine="480"/>
        <w:jc w:val="left"/>
        <w:rPr>
          <w:rFonts w:ascii="宋体" w:hAnsi="宋体"/>
          <w:sz w:val="24"/>
          <w:szCs w:val="24"/>
        </w:rPr>
      </w:pPr>
      <w:r>
        <w:rPr>
          <w:rFonts w:ascii="宋体" w:hAnsi="宋体" w:hint="eastAsia"/>
          <w:sz w:val="24"/>
          <w:szCs w:val="24"/>
        </w:rPr>
        <w:t>……</w:t>
      </w:r>
    </w:p>
    <w:p w:rsidR="00A06B57" w:rsidRDefault="00A06B57">
      <w:pPr>
        <w:snapToGrid w:val="0"/>
        <w:spacing w:line="360" w:lineRule="exact"/>
        <w:ind w:firstLineChars="200" w:firstLine="480"/>
        <w:jc w:val="left"/>
        <w:rPr>
          <w:rFonts w:ascii="宋体" w:hAnsi="宋体"/>
          <w:sz w:val="24"/>
          <w:szCs w:val="24"/>
        </w:rPr>
      </w:pPr>
    </w:p>
    <w:sectPr w:rsidR="00A06B57">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A3" w:rsidRDefault="002777A3">
      <w:r>
        <w:separator/>
      </w:r>
    </w:p>
  </w:endnote>
  <w:endnote w:type="continuationSeparator" w:id="0">
    <w:p w:rsidR="002777A3" w:rsidRDefault="0027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Univers 57 Condensed">
    <w:altName w:val="微软雅黑"/>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宋体"/>
    <w:charset w:val="86"/>
    <w:family w:val="swiss"/>
    <w:pitch w:val="default"/>
    <w:sig w:usb0="00000207" w:usb1="080F0000" w:usb2="00000010" w:usb3="00000000" w:csb0="0006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fixed"/>
    <w:sig w:usb0="00000000"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6" w:rsidRDefault="00D35556">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D35556" w:rsidRDefault="00D35556">
    <w:pPr>
      <w:pStyle w:val="ab"/>
    </w:pPr>
  </w:p>
  <w:p w:rsidR="00D35556" w:rsidRDefault="00D355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6" w:rsidRDefault="00D35556">
    <w:pPr>
      <w:pStyle w:val="ab"/>
      <w:framePr w:wrap="around" w:vAnchor="text" w:hAnchor="margin" w:xAlign="center" w:y="1"/>
      <w:rPr>
        <w:rStyle w:val="a8"/>
        <w:rFonts w:ascii="宋体" w:hAnsi="宋体"/>
        <w:sz w:val="15"/>
        <w:szCs w:val="15"/>
      </w:rPr>
    </w:pPr>
    <w:r>
      <w:rPr>
        <w:rFonts w:ascii="宋体" w:hAnsi="宋体"/>
        <w:sz w:val="15"/>
        <w:szCs w:val="15"/>
      </w:rPr>
      <w:fldChar w:fldCharType="begin"/>
    </w:r>
    <w:r>
      <w:rPr>
        <w:rStyle w:val="a8"/>
        <w:rFonts w:ascii="宋体" w:hAnsi="宋体"/>
        <w:sz w:val="15"/>
        <w:szCs w:val="15"/>
      </w:rPr>
      <w:instrText xml:space="preserve">PAGE  </w:instrText>
    </w:r>
    <w:r>
      <w:rPr>
        <w:rFonts w:ascii="宋体" w:hAnsi="宋体"/>
        <w:sz w:val="15"/>
        <w:szCs w:val="15"/>
      </w:rPr>
      <w:fldChar w:fldCharType="separate"/>
    </w:r>
    <w:r w:rsidR="00F346B6">
      <w:rPr>
        <w:rStyle w:val="a8"/>
        <w:rFonts w:ascii="宋体" w:hAnsi="宋体"/>
        <w:noProof/>
        <w:sz w:val="15"/>
        <w:szCs w:val="15"/>
      </w:rPr>
      <w:t>１３</w:t>
    </w:r>
    <w:r>
      <w:rPr>
        <w:rFonts w:ascii="宋体" w:hAnsi="宋体"/>
        <w:sz w:val="15"/>
        <w:szCs w:val="15"/>
      </w:rPr>
      <w:fldChar w:fldCharType="end"/>
    </w:r>
  </w:p>
  <w:p w:rsidR="00D35556" w:rsidRDefault="00D35556">
    <w:pPr>
      <w:pStyle w:val="ab"/>
      <w:jc w:val="center"/>
      <w:rPr>
        <w:b/>
        <w:i/>
      </w:rPr>
    </w:pPr>
    <w:r>
      <w:rPr>
        <w:b/>
        <w:i/>
        <w:kern w:val="0"/>
        <w:sz w:val="20"/>
      </w:rPr>
      <w:t xml:space="preserve"> </w:t>
    </w:r>
  </w:p>
  <w:p w:rsidR="00D35556" w:rsidRDefault="00D35556">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A3" w:rsidRDefault="002777A3">
      <w:r>
        <w:separator/>
      </w:r>
    </w:p>
  </w:footnote>
  <w:footnote w:type="continuationSeparator" w:id="0">
    <w:p w:rsidR="002777A3" w:rsidRDefault="00277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6" w:rsidRDefault="00D35556">
    <w:pPr>
      <w:pStyle w:val="ae"/>
      <w:pBdr>
        <w:bottom w:val="none" w:sz="0" w:space="0" w:color="auto"/>
      </w:pBdr>
    </w:pPr>
  </w:p>
  <w:p w:rsidR="00D35556" w:rsidRDefault="00D355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82D335D"/>
    <w:multiLevelType w:val="hybridMultilevel"/>
    <w:tmpl w:val="29B43F24"/>
    <w:lvl w:ilvl="0" w:tplc="83AC061E">
      <w:start w:val="1"/>
      <w:numFmt w:val="decimal"/>
      <w:lvlText w:val="%1."/>
      <w:lvlJc w:val="left"/>
      <w:pPr>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935C97"/>
    <w:multiLevelType w:val="multilevel"/>
    <w:tmpl w:val="24935C97"/>
    <w:lvl w:ilvl="0">
      <w:start w:val="3"/>
      <w:numFmt w:val="decimal"/>
      <w:pStyle w:val="a"/>
      <w:lvlText w:val="%1)"/>
      <w:lvlJc w:val="left"/>
      <w:pPr>
        <w:tabs>
          <w:tab w:val="num" w:pos="830"/>
        </w:tabs>
        <w:ind w:left="830" w:hanging="40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C994BB9"/>
    <w:multiLevelType w:val="hybridMultilevel"/>
    <w:tmpl w:val="96DCF5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E88CF2"/>
    <w:multiLevelType w:val="singleLevel"/>
    <w:tmpl w:val="57E88CF2"/>
    <w:lvl w:ilvl="0">
      <w:start w:val="1"/>
      <w:numFmt w:val="decimal"/>
      <w:suff w:val="nothing"/>
      <w:lvlText w:val="%1）"/>
      <w:lvlJc w:val="left"/>
    </w:lvl>
  </w:abstractNum>
  <w:abstractNum w:abstractNumId="7">
    <w:nsid w:val="583CD411"/>
    <w:multiLevelType w:val="singleLevel"/>
    <w:tmpl w:val="583CD411"/>
    <w:lvl w:ilvl="0">
      <w:start w:val="1"/>
      <w:numFmt w:val="decimal"/>
      <w:suff w:val="nothing"/>
      <w:lvlText w:val="%1、"/>
      <w:lvlJc w:val="left"/>
    </w:lvl>
  </w:abstractNum>
  <w:abstractNum w:abstractNumId="8">
    <w:nsid w:val="58784A79"/>
    <w:multiLevelType w:val="multilevel"/>
    <w:tmpl w:val="58784A79"/>
    <w:lvl w:ilvl="0">
      <w:start w:val="1"/>
      <w:numFmt w:val="bullet"/>
      <w:pStyle w:val="3"/>
      <w:lvlText w:val=""/>
      <w:lvlJc w:val="left"/>
      <w:pPr>
        <w:tabs>
          <w:tab w:val="num" w:pos="851"/>
        </w:tabs>
        <w:ind w:left="851" w:hanging="426"/>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5DE307D3"/>
    <w:multiLevelType w:val="hybridMultilevel"/>
    <w:tmpl w:val="6C8A8390"/>
    <w:lvl w:ilvl="0" w:tplc="DD221A1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9"/>
  </w:num>
  <w:num w:numId="2">
    <w:abstractNumId w:val="2"/>
    <w:lvlOverride w:ilvl="0">
      <w:startOverride w:val="3"/>
    </w:lvlOverride>
  </w:num>
  <w:num w:numId="3">
    <w:abstractNumId w:val="0"/>
  </w:num>
  <w:num w:numId="4">
    <w:abstractNumId w:val="3"/>
  </w:num>
  <w:num w:numId="5">
    <w:abstractNumId w:val="8"/>
  </w:num>
  <w:num w:numId="6">
    <w:abstractNumId w:val="11"/>
  </w:num>
  <w:num w:numId="7">
    <w:abstractNumId w:val="5"/>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9"/>
    <w:rsid w:val="00003544"/>
    <w:rsid w:val="0000714B"/>
    <w:rsid w:val="000078BE"/>
    <w:rsid w:val="00012C6B"/>
    <w:rsid w:val="00016530"/>
    <w:rsid w:val="0001688E"/>
    <w:rsid w:val="00022C69"/>
    <w:rsid w:val="00025042"/>
    <w:rsid w:val="000269DE"/>
    <w:rsid w:val="00027EA4"/>
    <w:rsid w:val="00032DBE"/>
    <w:rsid w:val="0003418C"/>
    <w:rsid w:val="00034CE5"/>
    <w:rsid w:val="000366A2"/>
    <w:rsid w:val="00037909"/>
    <w:rsid w:val="00044C6F"/>
    <w:rsid w:val="00044EEE"/>
    <w:rsid w:val="0004643E"/>
    <w:rsid w:val="000470D5"/>
    <w:rsid w:val="00050068"/>
    <w:rsid w:val="000502D1"/>
    <w:rsid w:val="00050729"/>
    <w:rsid w:val="000512EB"/>
    <w:rsid w:val="00052A16"/>
    <w:rsid w:val="00054B3B"/>
    <w:rsid w:val="00061DDD"/>
    <w:rsid w:val="00065A8D"/>
    <w:rsid w:val="00066A3C"/>
    <w:rsid w:val="0007108A"/>
    <w:rsid w:val="000744D8"/>
    <w:rsid w:val="00075BD8"/>
    <w:rsid w:val="00076AB1"/>
    <w:rsid w:val="0008041E"/>
    <w:rsid w:val="0008280D"/>
    <w:rsid w:val="000846A2"/>
    <w:rsid w:val="000859F7"/>
    <w:rsid w:val="000869D2"/>
    <w:rsid w:val="00093014"/>
    <w:rsid w:val="00095578"/>
    <w:rsid w:val="00096FEC"/>
    <w:rsid w:val="000A1400"/>
    <w:rsid w:val="000A492F"/>
    <w:rsid w:val="000A4D0F"/>
    <w:rsid w:val="000A4F4F"/>
    <w:rsid w:val="000A5AA1"/>
    <w:rsid w:val="000A6361"/>
    <w:rsid w:val="000A6F35"/>
    <w:rsid w:val="000A6F73"/>
    <w:rsid w:val="000A7A77"/>
    <w:rsid w:val="000B083B"/>
    <w:rsid w:val="000B0B6B"/>
    <w:rsid w:val="000B1D1D"/>
    <w:rsid w:val="000B290C"/>
    <w:rsid w:val="000B39CD"/>
    <w:rsid w:val="000B5A98"/>
    <w:rsid w:val="000B5E1C"/>
    <w:rsid w:val="000C5600"/>
    <w:rsid w:val="000C5F3C"/>
    <w:rsid w:val="000C644E"/>
    <w:rsid w:val="000C7F1F"/>
    <w:rsid w:val="000D25E3"/>
    <w:rsid w:val="000D4DBA"/>
    <w:rsid w:val="000D5122"/>
    <w:rsid w:val="000D6080"/>
    <w:rsid w:val="000E1B58"/>
    <w:rsid w:val="000E2293"/>
    <w:rsid w:val="000E30C9"/>
    <w:rsid w:val="000E39DB"/>
    <w:rsid w:val="000E52E8"/>
    <w:rsid w:val="000E580F"/>
    <w:rsid w:val="000E597B"/>
    <w:rsid w:val="000E7DB3"/>
    <w:rsid w:val="000F2F80"/>
    <w:rsid w:val="000F3D40"/>
    <w:rsid w:val="000F6F55"/>
    <w:rsid w:val="000F7FF5"/>
    <w:rsid w:val="00103A7C"/>
    <w:rsid w:val="00107036"/>
    <w:rsid w:val="001071AC"/>
    <w:rsid w:val="001135C0"/>
    <w:rsid w:val="001179E9"/>
    <w:rsid w:val="00117B0F"/>
    <w:rsid w:val="00123D51"/>
    <w:rsid w:val="00126AA2"/>
    <w:rsid w:val="00130910"/>
    <w:rsid w:val="00132941"/>
    <w:rsid w:val="001339FC"/>
    <w:rsid w:val="001406AE"/>
    <w:rsid w:val="00140E16"/>
    <w:rsid w:val="0014201E"/>
    <w:rsid w:val="00142CE1"/>
    <w:rsid w:val="00143619"/>
    <w:rsid w:val="00144411"/>
    <w:rsid w:val="001444D7"/>
    <w:rsid w:val="00144DBD"/>
    <w:rsid w:val="00151A12"/>
    <w:rsid w:val="00152AB4"/>
    <w:rsid w:val="00152CA2"/>
    <w:rsid w:val="00152DBE"/>
    <w:rsid w:val="001564AD"/>
    <w:rsid w:val="00156679"/>
    <w:rsid w:val="00157572"/>
    <w:rsid w:val="00157B6E"/>
    <w:rsid w:val="00162385"/>
    <w:rsid w:val="00162629"/>
    <w:rsid w:val="001647A5"/>
    <w:rsid w:val="00164A43"/>
    <w:rsid w:val="00165296"/>
    <w:rsid w:val="00170205"/>
    <w:rsid w:val="00170250"/>
    <w:rsid w:val="00171E84"/>
    <w:rsid w:val="00173269"/>
    <w:rsid w:val="001766C0"/>
    <w:rsid w:val="00176D54"/>
    <w:rsid w:val="0018061D"/>
    <w:rsid w:val="00182B94"/>
    <w:rsid w:val="0019001C"/>
    <w:rsid w:val="00190299"/>
    <w:rsid w:val="00197700"/>
    <w:rsid w:val="001A07A6"/>
    <w:rsid w:val="001A222F"/>
    <w:rsid w:val="001A235F"/>
    <w:rsid w:val="001A40B4"/>
    <w:rsid w:val="001A4EC5"/>
    <w:rsid w:val="001A5B9C"/>
    <w:rsid w:val="001A764C"/>
    <w:rsid w:val="001B0B5C"/>
    <w:rsid w:val="001B11D8"/>
    <w:rsid w:val="001B3DCD"/>
    <w:rsid w:val="001C0157"/>
    <w:rsid w:val="001C1183"/>
    <w:rsid w:val="001C4640"/>
    <w:rsid w:val="001C4A91"/>
    <w:rsid w:val="001C5DB8"/>
    <w:rsid w:val="001C7F6B"/>
    <w:rsid w:val="001D15ED"/>
    <w:rsid w:val="001D2E1A"/>
    <w:rsid w:val="001D60F3"/>
    <w:rsid w:val="001D62CE"/>
    <w:rsid w:val="001E4E3D"/>
    <w:rsid w:val="001E6152"/>
    <w:rsid w:val="001F09A0"/>
    <w:rsid w:val="001F1750"/>
    <w:rsid w:val="001F5497"/>
    <w:rsid w:val="001F7592"/>
    <w:rsid w:val="00201769"/>
    <w:rsid w:val="00201909"/>
    <w:rsid w:val="002023E7"/>
    <w:rsid w:val="00204F9C"/>
    <w:rsid w:val="002065FD"/>
    <w:rsid w:val="00206854"/>
    <w:rsid w:val="002069E5"/>
    <w:rsid w:val="00211589"/>
    <w:rsid w:val="002135F2"/>
    <w:rsid w:val="002166AA"/>
    <w:rsid w:val="0022098A"/>
    <w:rsid w:val="002222AA"/>
    <w:rsid w:val="002261EE"/>
    <w:rsid w:val="00226DE5"/>
    <w:rsid w:val="00226F4E"/>
    <w:rsid w:val="002309A7"/>
    <w:rsid w:val="002333F1"/>
    <w:rsid w:val="00240F4A"/>
    <w:rsid w:val="002462E9"/>
    <w:rsid w:val="00246488"/>
    <w:rsid w:val="00247B73"/>
    <w:rsid w:val="00250239"/>
    <w:rsid w:val="00253E89"/>
    <w:rsid w:val="0025680A"/>
    <w:rsid w:val="00260480"/>
    <w:rsid w:val="002628AA"/>
    <w:rsid w:val="0026678B"/>
    <w:rsid w:val="00273E51"/>
    <w:rsid w:val="00275C34"/>
    <w:rsid w:val="002777A3"/>
    <w:rsid w:val="00280384"/>
    <w:rsid w:val="002853CE"/>
    <w:rsid w:val="00286C33"/>
    <w:rsid w:val="00291611"/>
    <w:rsid w:val="002929AE"/>
    <w:rsid w:val="00294BE3"/>
    <w:rsid w:val="002A207B"/>
    <w:rsid w:val="002A59DC"/>
    <w:rsid w:val="002B1812"/>
    <w:rsid w:val="002B2326"/>
    <w:rsid w:val="002B297C"/>
    <w:rsid w:val="002B3B89"/>
    <w:rsid w:val="002B6548"/>
    <w:rsid w:val="002B6BA5"/>
    <w:rsid w:val="002B6F46"/>
    <w:rsid w:val="002B7369"/>
    <w:rsid w:val="002B7C18"/>
    <w:rsid w:val="002C3389"/>
    <w:rsid w:val="002C7B35"/>
    <w:rsid w:val="002D2B83"/>
    <w:rsid w:val="002D372A"/>
    <w:rsid w:val="002D4570"/>
    <w:rsid w:val="002D5D0E"/>
    <w:rsid w:val="002D5DA2"/>
    <w:rsid w:val="002D6389"/>
    <w:rsid w:val="002D681F"/>
    <w:rsid w:val="002D7ABE"/>
    <w:rsid w:val="002E0C66"/>
    <w:rsid w:val="002E49CB"/>
    <w:rsid w:val="002E4C75"/>
    <w:rsid w:val="002E5C59"/>
    <w:rsid w:val="002E7C07"/>
    <w:rsid w:val="002F3E0A"/>
    <w:rsid w:val="002F42FE"/>
    <w:rsid w:val="002F46AC"/>
    <w:rsid w:val="002F7987"/>
    <w:rsid w:val="00303B91"/>
    <w:rsid w:val="003072E1"/>
    <w:rsid w:val="00311EDE"/>
    <w:rsid w:val="00314C5D"/>
    <w:rsid w:val="00315F21"/>
    <w:rsid w:val="00321A5F"/>
    <w:rsid w:val="00325B76"/>
    <w:rsid w:val="00327223"/>
    <w:rsid w:val="00327CD0"/>
    <w:rsid w:val="00330988"/>
    <w:rsid w:val="00332A47"/>
    <w:rsid w:val="003362F3"/>
    <w:rsid w:val="00336EC4"/>
    <w:rsid w:val="00337BB6"/>
    <w:rsid w:val="00344D4C"/>
    <w:rsid w:val="00344F10"/>
    <w:rsid w:val="0034709F"/>
    <w:rsid w:val="00347B08"/>
    <w:rsid w:val="00350980"/>
    <w:rsid w:val="0035149F"/>
    <w:rsid w:val="0035156A"/>
    <w:rsid w:val="00351B59"/>
    <w:rsid w:val="00352BE6"/>
    <w:rsid w:val="0035340B"/>
    <w:rsid w:val="0035697F"/>
    <w:rsid w:val="003616A8"/>
    <w:rsid w:val="003642F9"/>
    <w:rsid w:val="00364708"/>
    <w:rsid w:val="0036553C"/>
    <w:rsid w:val="00367367"/>
    <w:rsid w:val="00370FF6"/>
    <w:rsid w:val="003722AD"/>
    <w:rsid w:val="0037737E"/>
    <w:rsid w:val="00392D0C"/>
    <w:rsid w:val="00393A82"/>
    <w:rsid w:val="00394E17"/>
    <w:rsid w:val="003955AB"/>
    <w:rsid w:val="003974BE"/>
    <w:rsid w:val="003A139A"/>
    <w:rsid w:val="003A4DDE"/>
    <w:rsid w:val="003A67A5"/>
    <w:rsid w:val="003A77E8"/>
    <w:rsid w:val="003B13AB"/>
    <w:rsid w:val="003B3F5F"/>
    <w:rsid w:val="003C1F9F"/>
    <w:rsid w:val="003C249B"/>
    <w:rsid w:val="003C51AB"/>
    <w:rsid w:val="003C585A"/>
    <w:rsid w:val="003D0147"/>
    <w:rsid w:val="003D2401"/>
    <w:rsid w:val="003D33F7"/>
    <w:rsid w:val="003D4098"/>
    <w:rsid w:val="003D51D0"/>
    <w:rsid w:val="003D6174"/>
    <w:rsid w:val="003D7D43"/>
    <w:rsid w:val="003E3180"/>
    <w:rsid w:val="003E3C51"/>
    <w:rsid w:val="003E5723"/>
    <w:rsid w:val="003F16D1"/>
    <w:rsid w:val="003F1FE3"/>
    <w:rsid w:val="003F3901"/>
    <w:rsid w:val="003F698B"/>
    <w:rsid w:val="003F7DAA"/>
    <w:rsid w:val="00402255"/>
    <w:rsid w:val="00404868"/>
    <w:rsid w:val="004074CD"/>
    <w:rsid w:val="00410FA7"/>
    <w:rsid w:val="00411734"/>
    <w:rsid w:val="00411BC9"/>
    <w:rsid w:val="00415739"/>
    <w:rsid w:val="0041650C"/>
    <w:rsid w:val="0042033C"/>
    <w:rsid w:val="00420BD7"/>
    <w:rsid w:val="00420FD9"/>
    <w:rsid w:val="00423521"/>
    <w:rsid w:val="00425C90"/>
    <w:rsid w:val="00427952"/>
    <w:rsid w:val="004327C1"/>
    <w:rsid w:val="00432DF4"/>
    <w:rsid w:val="00432E42"/>
    <w:rsid w:val="004356FB"/>
    <w:rsid w:val="0043593C"/>
    <w:rsid w:val="00436060"/>
    <w:rsid w:val="004406D7"/>
    <w:rsid w:val="00445900"/>
    <w:rsid w:val="004459EC"/>
    <w:rsid w:val="00446F67"/>
    <w:rsid w:val="004478C8"/>
    <w:rsid w:val="00454FED"/>
    <w:rsid w:val="00455BCA"/>
    <w:rsid w:val="004563B8"/>
    <w:rsid w:val="00463C35"/>
    <w:rsid w:val="0046495F"/>
    <w:rsid w:val="00464A4E"/>
    <w:rsid w:val="00466D83"/>
    <w:rsid w:val="00470655"/>
    <w:rsid w:val="004754D0"/>
    <w:rsid w:val="004778D2"/>
    <w:rsid w:val="00480E55"/>
    <w:rsid w:val="00481E28"/>
    <w:rsid w:val="0048330C"/>
    <w:rsid w:val="004838E3"/>
    <w:rsid w:val="00486C03"/>
    <w:rsid w:val="00487B94"/>
    <w:rsid w:val="00491E8F"/>
    <w:rsid w:val="00491EC9"/>
    <w:rsid w:val="004A1167"/>
    <w:rsid w:val="004A512A"/>
    <w:rsid w:val="004A5DF3"/>
    <w:rsid w:val="004B065F"/>
    <w:rsid w:val="004B0CE3"/>
    <w:rsid w:val="004B16D0"/>
    <w:rsid w:val="004C1469"/>
    <w:rsid w:val="004C2667"/>
    <w:rsid w:val="004C4B49"/>
    <w:rsid w:val="004C5061"/>
    <w:rsid w:val="004D02BF"/>
    <w:rsid w:val="004D037B"/>
    <w:rsid w:val="004D0C69"/>
    <w:rsid w:val="004D2AB6"/>
    <w:rsid w:val="004E2AFF"/>
    <w:rsid w:val="004E3E87"/>
    <w:rsid w:val="004E76D2"/>
    <w:rsid w:val="004F191E"/>
    <w:rsid w:val="004F2E5A"/>
    <w:rsid w:val="004F5D85"/>
    <w:rsid w:val="00501662"/>
    <w:rsid w:val="005043B8"/>
    <w:rsid w:val="00506E11"/>
    <w:rsid w:val="00515F7D"/>
    <w:rsid w:val="00516300"/>
    <w:rsid w:val="0052309B"/>
    <w:rsid w:val="00524CC3"/>
    <w:rsid w:val="0052516C"/>
    <w:rsid w:val="00526A29"/>
    <w:rsid w:val="0053063F"/>
    <w:rsid w:val="00536406"/>
    <w:rsid w:val="00536F7E"/>
    <w:rsid w:val="0053709F"/>
    <w:rsid w:val="00542786"/>
    <w:rsid w:val="005435E4"/>
    <w:rsid w:val="005471CE"/>
    <w:rsid w:val="00551883"/>
    <w:rsid w:val="00561A36"/>
    <w:rsid w:val="005673A7"/>
    <w:rsid w:val="00571CFD"/>
    <w:rsid w:val="0057224E"/>
    <w:rsid w:val="005733B8"/>
    <w:rsid w:val="005757D5"/>
    <w:rsid w:val="00576EE0"/>
    <w:rsid w:val="00577E6D"/>
    <w:rsid w:val="00580642"/>
    <w:rsid w:val="00580F90"/>
    <w:rsid w:val="005845C0"/>
    <w:rsid w:val="005861D9"/>
    <w:rsid w:val="0058746A"/>
    <w:rsid w:val="0059212A"/>
    <w:rsid w:val="00593297"/>
    <w:rsid w:val="00593C59"/>
    <w:rsid w:val="00594D72"/>
    <w:rsid w:val="00597D4D"/>
    <w:rsid w:val="005A07D6"/>
    <w:rsid w:val="005A24DA"/>
    <w:rsid w:val="005A32D7"/>
    <w:rsid w:val="005A3D99"/>
    <w:rsid w:val="005A425F"/>
    <w:rsid w:val="005A5316"/>
    <w:rsid w:val="005A7AD8"/>
    <w:rsid w:val="005B129A"/>
    <w:rsid w:val="005C4CAC"/>
    <w:rsid w:val="005D3628"/>
    <w:rsid w:val="005D75C7"/>
    <w:rsid w:val="005E3342"/>
    <w:rsid w:val="005E544B"/>
    <w:rsid w:val="005F0CFF"/>
    <w:rsid w:val="005F5333"/>
    <w:rsid w:val="00602240"/>
    <w:rsid w:val="0060389E"/>
    <w:rsid w:val="00605CD8"/>
    <w:rsid w:val="00607B2D"/>
    <w:rsid w:val="00611C32"/>
    <w:rsid w:val="006127C7"/>
    <w:rsid w:val="00613FD2"/>
    <w:rsid w:val="00614956"/>
    <w:rsid w:val="00617470"/>
    <w:rsid w:val="006175D2"/>
    <w:rsid w:val="006212FA"/>
    <w:rsid w:val="00621E25"/>
    <w:rsid w:val="00623187"/>
    <w:rsid w:val="0062457D"/>
    <w:rsid w:val="0062463B"/>
    <w:rsid w:val="00625D29"/>
    <w:rsid w:val="0063012E"/>
    <w:rsid w:val="00633F20"/>
    <w:rsid w:val="00635A26"/>
    <w:rsid w:val="00637A02"/>
    <w:rsid w:val="00643AB8"/>
    <w:rsid w:val="0064501A"/>
    <w:rsid w:val="00645A46"/>
    <w:rsid w:val="006461F1"/>
    <w:rsid w:val="00646DFA"/>
    <w:rsid w:val="00647B3B"/>
    <w:rsid w:val="006500E2"/>
    <w:rsid w:val="00652D7A"/>
    <w:rsid w:val="00660588"/>
    <w:rsid w:val="0066112C"/>
    <w:rsid w:val="00666F81"/>
    <w:rsid w:val="00670DC7"/>
    <w:rsid w:val="00675DC2"/>
    <w:rsid w:val="006765AB"/>
    <w:rsid w:val="00677685"/>
    <w:rsid w:val="006826AE"/>
    <w:rsid w:val="006844C8"/>
    <w:rsid w:val="00692E70"/>
    <w:rsid w:val="00694035"/>
    <w:rsid w:val="00697486"/>
    <w:rsid w:val="006A0A08"/>
    <w:rsid w:val="006A2985"/>
    <w:rsid w:val="006A5A60"/>
    <w:rsid w:val="006A7678"/>
    <w:rsid w:val="006B1775"/>
    <w:rsid w:val="006B1A6D"/>
    <w:rsid w:val="006B4F4F"/>
    <w:rsid w:val="006B5168"/>
    <w:rsid w:val="006C36D0"/>
    <w:rsid w:val="006C71A1"/>
    <w:rsid w:val="006D1776"/>
    <w:rsid w:val="006D1D6D"/>
    <w:rsid w:val="006D31B1"/>
    <w:rsid w:val="006D4187"/>
    <w:rsid w:val="006D4AD4"/>
    <w:rsid w:val="006D6A8C"/>
    <w:rsid w:val="006D7452"/>
    <w:rsid w:val="006E3AB7"/>
    <w:rsid w:val="006E44F3"/>
    <w:rsid w:val="006E5236"/>
    <w:rsid w:val="006E5ECD"/>
    <w:rsid w:val="006F2B57"/>
    <w:rsid w:val="006F2D65"/>
    <w:rsid w:val="006F42ED"/>
    <w:rsid w:val="006F6549"/>
    <w:rsid w:val="006F6630"/>
    <w:rsid w:val="006F741D"/>
    <w:rsid w:val="0070286F"/>
    <w:rsid w:val="0070429E"/>
    <w:rsid w:val="0070439A"/>
    <w:rsid w:val="0071080E"/>
    <w:rsid w:val="00711D25"/>
    <w:rsid w:val="007120E5"/>
    <w:rsid w:val="0071290C"/>
    <w:rsid w:val="00715737"/>
    <w:rsid w:val="007207B2"/>
    <w:rsid w:val="00730477"/>
    <w:rsid w:val="00731EF4"/>
    <w:rsid w:val="00733E51"/>
    <w:rsid w:val="00734139"/>
    <w:rsid w:val="00735E61"/>
    <w:rsid w:val="00736069"/>
    <w:rsid w:val="0073699E"/>
    <w:rsid w:val="00736D0E"/>
    <w:rsid w:val="00737400"/>
    <w:rsid w:val="00740E45"/>
    <w:rsid w:val="00742752"/>
    <w:rsid w:val="00743920"/>
    <w:rsid w:val="00752F6B"/>
    <w:rsid w:val="007538E2"/>
    <w:rsid w:val="00755B41"/>
    <w:rsid w:val="00757769"/>
    <w:rsid w:val="00765F15"/>
    <w:rsid w:val="007666A8"/>
    <w:rsid w:val="00766F86"/>
    <w:rsid w:val="0076715B"/>
    <w:rsid w:val="0077229F"/>
    <w:rsid w:val="007722C2"/>
    <w:rsid w:val="00780477"/>
    <w:rsid w:val="00783833"/>
    <w:rsid w:val="007858DF"/>
    <w:rsid w:val="007862F3"/>
    <w:rsid w:val="007876CB"/>
    <w:rsid w:val="0079044D"/>
    <w:rsid w:val="00793FC0"/>
    <w:rsid w:val="00795B14"/>
    <w:rsid w:val="007A2226"/>
    <w:rsid w:val="007B53A5"/>
    <w:rsid w:val="007B75E1"/>
    <w:rsid w:val="007B78A0"/>
    <w:rsid w:val="007C0FCD"/>
    <w:rsid w:val="007C1854"/>
    <w:rsid w:val="007C3F14"/>
    <w:rsid w:val="007C454F"/>
    <w:rsid w:val="007D38DA"/>
    <w:rsid w:val="007D3E8F"/>
    <w:rsid w:val="007D496A"/>
    <w:rsid w:val="007E004B"/>
    <w:rsid w:val="007E0A18"/>
    <w:rsid w:val="007E196B"/>
    <w:rsid w:val="007E2C47"/>
    <w:rsid w:val="007E3B11"/>
    <w:rsid w:val="007E6912"/>
    <w:rsid w:val="007F495A"/>
    <w:rsid w:val="007F69EA"/>
    <w:rsid w:val="008019EC"/>
    <w:rsid w:val="0080361A"/>
    <w:rsid w:val="008049B6"/>
    <w:rsid w:val="0080785E"/>
    <w:rsid w:val="0081168B"/>
    <w:rsid w:val="008116A5"/>
    <w:rsid w:val="0081491C"/>
    <w:rsid w:val="00817906"/>
    <w:rsid w:val="00823789"/>
    <w:rsid w:val="00826FA5"/>
    <w:rsid w:val="0083120D"/>
    <w:rsid w:val="00833CD7"/>
    <w:rsid w:val="0083710D"/>
    <w:rsid w:val="00841568"/>
    <w:rsid w:val="00845AA4"/>
    <w:rsid w:val="00850B35"/>
    <w:rsid w:val="00850F9D"/>
    <w:rsid w:val="008570E0"/>
    <w:rsid w:val="008615F5"/>
    <w:rsid w:val="00861B8D"/>
    <w:rsid w:val="008638B3"/>
    <w:rsid w:val="00865C57"/>
    <w:rsid w:val="00867E96"/>
    <w:rsid w:val="00870E80"/>
    <w:rsid w:val="0087259A"/>
    <w:rsid w:val="00872A65"/>
    <w:rsid w:val="00876271"/>
    <w:rsid w:val="00877A49"/>
    <w:rsid w:val="00883200"/>
    <w:rsid w:val="00884D91"/>
    <w:rsid w:val="00886BC0"/>
    <w:rsid w:val="008907DD"/>
    <w:rsid w:val="00891BF9"/>
    <w:rsid w:val="00892124"/>
    <w:rsid w:val="00894E32"/>
    <w:rsid w:val="008A3819"/>
    <w:rsid w:val="008C2557"/>
    <w:rsid w:val="008D0119"/>
    <w:rsid w:val="008D5BE1"/>
    <w:rsid w:val="008D64DC"/>
    <w:rsid w:val="008D6633"/>
    <w:rsid w:val="008D66B6"/>
    <w:rsid w:val="008E02EB"/>
    <w:rsid w:val="008E0384"/>
    <w:rsid w:val="008E36F2"/>
    <w:rsid w:val="008E4CC1"/>
    <w:rsid w:val="008F30A5"/>
    <w:rsid w:val="008F7360"/>
    <w:rsid w:val="0090008B"/>
    <w:rsid w:val="009014EE"/>
    <w:rsid w:val="00903A46"/>
    <w:rsid w:val="0090433A"/>
    <w:rsid w:val="00910C9F"/>
    <w:rsid w:val="00911A97"/>
    <w:rsid w:val="0091522F"/>
    <w:rsid w:val="00916FFD"/>
    <w:rsid w:val="0092032B"/>
    <w:rsid w:val="009221F6"/>
    <w:rsid w:val="009241F9"/>
    <w:rsid w:val="00924E29"/>
    <w:rsid w:val="00927538"/>
    <w:rsid w:val="00930462"/>
    <w:rsid w:val="0093516B"/>
    <w:rsid w:val="00941487"/>
    <w:rsid w:val="009432C9"/>
    <w:rsid w:val="00946337"/>
    <w:rsid w:val="00946AA5"/>
    <w:rsid w:val="0095254E"/>
    <w:rsid w:val="00953B19"/>
    <w:rsid w:val="00956446"/>
    <w:rsid w:val="00960A9D"/>
    <w:rsid w:val="00962223"/>
    <w:rsid w:val="00963BB7"/>
    <w:rsid w:val="00963C65"/>
    <w:rsid w:val="009643BC"/>
    <w:rsid w:val="00964F30"/>
    <w:rsid w:val="009651ED"/>
    <w:rsid w:val="009661E6"/>
    <w:rsid w:val="009702DA"/>
    <w:rsid w:val="00972B62"/>
    <w:rsid w:val="00974E83"/>
    <w:rsid w:val="00981EFA"/>
    <w:rsid w:val="00983BC1"/>
    <w:rsid w:val="009843EE"/>
    <w:rsid w:val="00987442"/>
    <w:rsid w:val="00991EDE"/>
    <w:rsid w:val="009967D4"/>
    <w:rsid w:val="009A07C0"/>
    <w:rsid w:val="009A14F4"/>
    <w:rsid w:val="009A1C81"/>
    <w:rsid w:val="009A5FD4"/>
    <w:rsid w:val="009B32CE"/>
    <w:rsid w:val="009B6283"/>
    <w:rsid w:val="009B6774"/>
    <w:rsid w:val="009B76A5"/>
    <w:rsid w:val="009B7ABF"/>
    <w:rsid w:val="009C4A04"/>
    <w:rsid w:val="009C57F8"/>
    <w:rsid w:val="009C64E5"/>
    <w:rsid w:val="009C6C8B"/>
    <w:rsid w:val="009D0E9B"/>
    <w:rsid w:val="009D0FA7"/>
    <w:rsid w:val="009D2BB3"/>
    <w:rsid w:val="009D6E23"/>
    <w:rsid w:val="009E3FB6"/>
    <w:rsid w:val="009E46F4"/>
    <w:rsid w:val="009F03A3"/>
    <w:rsid w:val="009F184D"/>
    <w:rsid w:val="009F3DB2"/>
    <w:rsid w:val="009F4550"/>
    <w:rsid w:val="009F67EC"/>
    <w:rsid w:val="00A024D6"/>
    <w:rsid w:val="00A048F5"/>
    <w:rsid w:val="00A05AC6"/>
    <w:rsid w:val="00A06A2E"/>
    <w:rsid w:val="00A06B57"/>
    <w:rsid w:val="00A06E96"/>
    <w:rsid w:val="00A076D1"/>
    <w:rsid w:val="00A0771D"/>
    <w:rsid w:val="00A078E6"/>
    <w:rsid w:val="00A11BC3"/>
    <w:rsid w:val="00A13B1C"/>
    <w:rsid w:val="00A22771"/>
    <w:rsid w:val="00A22D77"/>
    <w:rsid w:val="00A233E4"/>
    <w:rsid w:val="00A261C9"/>
    <w:rsid w:val="00A2735E"/>
    <w:rsid w:val="00A30D84"/>
    <w:rsid w:val="00A33E58"/>
    <w:rsid w:val="00A33F60"/>
    <w:rsid w:val="00A36417"/>
    <w:rsid w:val="00A4255A"/>
    <w:rsid w:val="00A43AC6"/>
    <w:rsid w:val="00A43AD5"/>
    <w:rsid w:val="00A51D73"/>
    <w:rsid w:val="00A556C4"/>
    <w:rsid w:val="00A55DC9"/>
    <w:rsid w:val="00A561BD"/>
    <w:rsid w:val="00A60F23"/>
    <w:rsid w:val="00A63488"/>
    <w:rsid w:val="00A6401C"/>
    <w:rsid w:val="00A647CF"/>
    <w:rsid w:val="00A70C65"/>
    <w:rsid w:val="00A71A84"/>
    <w:rsid w:val="00A7428B"/>
    <w:rsid w:val="00A76A0A"/>
    <w:rsid w:val="00A801FD"/>
    <w:rsid w:val="00A804A8"/>
    <w:rsid w:val="00A845EC"/>
    <w:rsid w:val="00A848D4"/>
    <w:rsid w:val="00A90336"/>
    <w:rsid w:val="00A9593B"/>
    <w:rsid w:val="00A97FE7"/>
    <w:rsid w:val="00AA0C5D"/>
    <w:rsid w:val="00AA112D"/>
    <w:rsid w:val="00AA146A"/>
    <w:rsid w:val="00AA1CAC"/>
    <w:rsid w:val="00AA2557"/>
    <w:rsid w:val="00AA4C21"/>
    <w:rsid w:val="00AA5776"/>
    <w:rsid w:val="00AA61D8"/>
    <w:rsid w:val="00AB1404"/>
    <w:rsid w:val="00AB2316"/>
    <w:rsid w:val="00AB2FA3"/>
    <w:rsid w:val="00AB52F6"/>
    <w:rsid w:val="00AB7241"/>
    <w:rsid w:val="00AC5E32"/>
    <w:rsid w:val="00AD2674"/>
    <w:rsid w:val="00AD63A0"/>
    <w:rsid w:val="00AD7300"/>
    <w:rsid w:val="00AD7B69"/>
    <w:rsid w:val="00AE1A75"/>
    <w:rsid w:val="00AE1BAD"/>
    <w:rsid w:val="00AE3143"/>
    <w:rsid w:val="00AE43D1"/>
    <w:rsid w:val="00AF321A"/>
    <w:rsid w:val="00AF3FEB"/>
    <w:rsid w:val="00AF5C46"/>
    <w:rsid w:val="00AF6E81"/>
    <w:rsid w:val="00B02DBF"/>
    <w:rsid w:val="00B06484"/>
    <w:rsid w:val="00B07AC3"/>
    <w:rsid w:val="00B1148D"/>
    <w:rsid w:val="00B11BC3"/>
    <w:rsid w:val="00B1309B"/>
    <w:rsid w:val="00B13A46"/>
    <w:rsid w:val="00B1616F"/>
    <w:rsid w:val="00B239EE"/>
    <w:rsid w:val="00B23F43"/>
    <w:rsid w:val="00B2722A"/>
    <w:rsid w:val="00B30511"/>
    <w:rsid w:val="00B32E59"/>
    <w:rsid w:val="00B407C6"/>
    <w:rsid w:val="00B41EF2"/>
    <w:rsid w:val="00B4298C"/>
    <w:rsid w:val="00B508CE"/>
    <w:rsid w:val="00B51691"/>
    <w:rsid w:val="00B52DB6"/>
    <w:rsid w:val="00B5358E"/>
    <w:rsid w:val="00B5579E"/>
    <w:rsid w:val="00B5659C"/>
    <w:rsid w:val="00B611D3"/>
    <w:rsid w:val="00B62F24"/>
    <w:rsid w:val="00B64AA0"/>
    <w:rsid w:val="00B76D75"/>
    <w:rsid w:val="00B80AE4"/>
    <w:rsid w:val="00B80EAE"/>
    <w:rsid w:val="00B81063"/>
    <w:rsid w:val="00B821DC"/>
    <w:rsid w:val="00B86590"/>
    <w:rsid w:val="00B909BC"/>
    <w:rsid w:val="00B9213B"/>
    <w:rsid w:val="00B93F96"/>
    <w:rsid w:val="00BA32C9"/>
    <w:rsid w:val="00BA7125"/>
    <w:rsid w:val="00BB4AD6"/>
    <w:rsid w:val="00BB5DE6"/>
    <w:rsid w:val="00BB766C"/>
    <w:rsid w:val="00BC16F3"/>
    <w:rsid w:val="00BC3FB9"/>
    <w:rsid w:val="00BC45E3"/>
    <w:rsid w:val="00BC54B1"/>
    <w:rsid w:val="00BD106D"/>
    <w:rsid w:val="00BD3FB9"/>
    <w:rsid w:val="00BD4337"/>
    <w:rsid w:val="00BD6EF3"/>
    <w:rsid w:val="00BD74E7"/>
    <w:rsid w:val="00BD77BA"/>
    <w:rsid w:val="00BE3606"/>
    <w:rsid w:val="00BE6381"/>
    <w:rsid w:val="00BE6894"/>
    <w:rsid w:val="00BE7775"/>
    <w:rsid w:val="00C00EE0"/>
    <w:rsid w:val="00C0197A"/>
    <w:rsid w:val="00C105E6"/>
    <w:rsid w:val="00C10CC1"/>
    <w:rsid w:val="00C1374E"/>
    <w:rsid w:val="00C17B0E"/>
    <w:rsid w:val="00C21078"/>
    <w:rsid w:val="00C21BD1"/>
    <w:rsid w:val="00C25403"/>
    <w:rsid w:val="00C25B94"/>
    <w:rsid w:val="00C26BD2"/>
    <w:rsid w:val="00C27856"/>
    <w:rsid w:val="00C30217"/>
    <w:rsid w:val="00C3166F"/>
    <w:rsid w:val="00C31B55"/>
    <w:rsid w:val="00C327FE"/>
    <w:rsid w:val="00C430D2"/>
    <w:rsid w:val="00C43352"/>
    <w:rsid w:val="00C445D7"/>
    <w:rsid w:val="00C44A05"/>
    <w:rsid w:val="00C45891"/>
    <w:rsid w:val="00C50B6D"/>
    <w:rsid w:val="00C50FDD"/>
    <w:rsid w:val="00C53A63"/>
    <w:rsid w:val="00C54BBD"/>
    <w:rsid w:val="00C5526C"/>
    <w:rsid w:val="00C603AA"/>
    <w:rsid w:val="00C633B8"/>
    <w:rsid w:val="00C66934"/>
    <w:rsid w:val="00C66C0F"/>
    <w:rsid w:val="00C74195"/>
    <w:rsid w:val="00C74354"/>
    <w:rsid w:val="00C743DA"/>
    <w:rsid w:val="00C7582D"/>
    <w:rsid w:val="00C75A73"/>
    <w:rsid w:val="00C75FE9"/>
    <w:rsid w:val="00C808DD"/>
    <w:rsid w:val="00C82497"/>
    <w:rsid w:val="00C84955"/>
    <w:rsid w:val="00C91732"/>
    <w:rsid w:val="00C91B4F"/>
    <w:rsid w:val="00C9431C"/>
    <w:rsid w:val="00C9479F"/>
    <w:rsid w:val="00C952E5"/>
    <w:rsid w:val="00C95E24"/>
    <w:rsid w:val="00C9689A"/>
    <w:rsid w:val="00CA2493"/>
    <w:rsid w:val="00CA6A4E"/>
    <w:rsid w:val="00CB1DAB"/>
    <w:rsid w:val="00CB293F"/>
    <w:rsid w:val="00CB3034"/>
    <w:rsid w:val="00CB3B4B"/>
    <w:rsid w:val="00CB3D39"/>
    <w:rsid w:val="00CC0757"/>
    <w:rsid w:val="00CC24F9"/>
    <w:rsid w:val="00CC25C4"/>
    <w:rsid w:val="00CC3C04"/>
    <w:rsid w:val="00CC7247"/>
    <w:rsid w:val="00CC736A"/>
    <w:rsid w:val="00CD3906"/>
    <w:rsid w:val="00CD5C39"/>
    <w:rsid w:val="00CD6129"/>
    <w:rsid w:val="00CE055B"/>
    <w:rsid w:val="00CE0E15"/>
    <w:rsid w:val="00CE11DA"/>
    <w:rsid w:val="00CE2AEB"/>
    <w:rsid w:val="00CE33E8"/>
    <w:rsid w:val="00CE4579"/>
    <w:rsid w:val="00CE47E6"/>
    <w:rsid w:val="00CE6A94"/>
    <w:rsid w:val="00CF4663"/>
    <w:rsid w:val="00CF4EAB"/>
    <w:rsid w:val="00CF653D"/>
    <w:rsid w:val="00CF7652"/>
    <w:rsid w:val="00D00E81"/>
    <w:rsid w:val="00D05647"/>
    <w:rsid w:val="00D068E6"/>
    <w:rsid w:val="00D07A1C"/>
    <w:rsid w:val="00D103DD"/>
    <w:rsid w:val="00D11E80"/>
    <w:rsid w:val="00D153AD"/>
    <w:rsid w:val="00D1793E"/>
    <w:rsid w:val="00D21F57"/>
    <w:rsid w:val="00D25E37"/>
    <w:rsid w:val="00D265CD"/>
    <w:rsid w:val="00D26EAD"/>
    <w:rsid w:val="00D304E3"/>
    <w:rsid w:val="00D30920"/>
    <w:rsid w:val="00D31F32"/>
    <w:rsid w:val="00D35556"/>
    <w:rsid w:val="00D35D40"/>
    <w:rsid w:val="00D37604"/>
    <w:rsid w:val="00D37F0A"/>
    <w:rsid w:val="00D40157"/>
    <w:rsid w:val="00D41973"/>
    <w:rsid w:val="00D44180"/>
    <w:rsid w:val="00D445C8"/>
    <w:rsid w:val="00D4687C"/>
    <w:rsid w:val="00D52737"/>
    <w:rsid w:val="00D52ECF"/>
    <w:rsid w:val="00D53E82"/>
    <w:rsid w:val="00D54122"/>
    <w:rsid w:val="00D576A5"/>
    <w:rsid w:val="00D62FA3"/>
    <w:rsid w:val="00D638E6"/>
    <w:rsid w:val="00D662DB"/>
    <w:rsid w:val="00D704B2"/>
    <w:rsid w:val="00D721F1"/>
    <w:rsid w:val="00D73123"/>
    <w:rsid w:val="00D760F2"/>
    <w:rsid w:val="00D8669A"/>
    <w:rsid w:val="00D920DF"/>
    <w:rsid w:val="00D92E7B"/>
    <w:rsid w:val="00D93426"/>
    <w:rsid w:val="00D948EF"/>
    <w:rsid w:val="00D959F0"/>
    <w:rsid w:val="00D95AA2"/>
    <w:rsid w:val="00D95CB3"/>
    <w:rsid w:val="00D96A12"/>
    <w:rsid w:val="00DA0FF2"/>
    <w:rsid w:val="00DA1B27"/>
    <w:rsid w:val="00DA31DA"/>
    <w:rsid w:val="00DA4DF0"/>
    <w:rsid w:val="00DA66FB"/>
    <w:rsid w:val="00DA7510"/>
    <w:rsid w:val="00DB02B3"/>
    <w:rsid w:val="00DB1435"/>
    <w:rsid w:val="00DB35A7"/>
    <w:rsid w:val="00DB3918"/>
    <w:rsid w:val="00DB5986"/>
    <w:rsid w:val="00DC0DF7"/>
    <w:rsid w:val="00DC3AEE"/>
    <w:rsid w:val="00DD2063"/>
    <w:rsid w:val="00DD35F3"/>
    <w:rsid w:val="00DD4B29"/>
    <w:rsid w:val="00DD7A64"/>
    <w:rsid w:val="00DD7B11"/>
    <w:rsid w:val="00DD7BBB"/>
    <w:rsid w:val="00DE005B"/>
    <w:rsid w:val="00DE0BB1"/>
    <w:rsid w:val="00DE2A04"/>
    <w:rsid w:val="00DE4BEF"/>
    <w:rsid w:val="00DE6CF7"/>
    <w:rsid w:val="00DF4B82"/>
    <w:rsid w:val="00DF4E70"/>
    <w:rsid w:val="00DF6382"/>
    <w:rsid w:val="00E00B9A"/>
    <w:rsid w:val="00E24DEC"/>
    <w:rsid w:val="00E26439"/>
    <w:rsid w:val="00E3008E"/>
    <w:rsid w:val="00E403F1"/>
    <w:rsid w:val="00E42291"/>
    <w:rsid w:val="00E45742"/>
    <w:rsid w:val="00E460FB"/>
    <w:rsid w:val="00E47D49"/>
    <w:rsid w:val="00E500B6"/>
    <w:rsid w:val="00E51F09"/>
    <w:rsid w:val="00E53DAE"/>
    <w:rsid w:val="00E5412C"/>
    <w:rsid w:val="00E54A40"/>
    <w:rsid w:val="00E55800"/>
    <w:rsid w:val="00E604FE"/>
    <w:rsid w:val="00E60958"/>
    <w:rsid w:val="00E6110D"/>
    <w:rsid w:val="00E63FE1"/>
    <w:rsid w:val="00E64677"/>
    <w:rsid w:val="00E65912"/>
    <w:rsid w:val="00E72142"/>
    <w:rsid w:val="00E72B62"/>
    <w:rsid w:val="00E734A3"/>
    <w:rsid w:val="00E75AFF"/>
    <w:rsid w:val="00E802C3"/>
    <w:rsid w:val="00E843CF"/>
    <w:rsid w:val="00E85CAD"/>
    <w:rsid w:val="00E85EF4"/>
    <w:rsid w:val="00E92AFA"/>
    <w:rsid w:val="00E92FE6"/>
    <w:rsid w:val="00E93F06"/>
    <w:rsid w:val="00E94CD6"/>
    <w:rsid w:val="00E96C40"/>
    <w:rsid w:val="00EA0768"/>
    <w:rsid w:val="00EA14D6"/>
    <w:rsid w:val="00EA2567"/>
    <w:rsid w:val="00EA4A5E"/>
    <w:rsid w:val="00EA586E"/>
    <w:rsid w:val="00EB2362"/>
    <w:rsid w:val="00EB2D47"/>
    <w:rsid w:val="00EB3164"/>
    <w:rsid w:val="00EB3E0B"/>
    <w:rsid w:val="00EB50B6"/>
    <w:rsid w:val="00EB6FBD"/>
    <w:rsid w:val="00EC070F"/>
    <w:rsid w:val="00EC2E52"/>
    <w:rsid w:val="00ED0EE4"/>
    <w:rsid w:val="00ED27C6"/>
    <w:rsid w:val="00ED2A1C"/>
    <w:rsid w:val="00ED5BCB"/>
    <w:rsid w:val="00EE306F"/>
    <w:rsid w:val="00EE4AB2"/>
    <w:rsid w:val="00EE6633"/>
    <w:rsid w:val="00EE7103"/>
    <w:rsid w:val="00EE7E27"/>
    <w:rsid w:val="00EF0CF2"/>
    <w:rsid w:val="00EF2CC0"/>
    <w:rsid w:val="00EF37DE"/>
    <w:rsid w:val="00EF6BBD"/>
    <w:rsid w:val="00EF73D9"/>
    <w:rsid w:val="00F022F2"/>
    <w:rsid w:val="00F069D6"/>
    <w:rsid w:val="00F107E1"/>
    <w:rsid w:val="00F10815"/>
    <w:rsid w:val="00F10FC5"/>
    <w:rsid w:val="00F16747"/>
    <w:rsid w:val="00F1725A"/>
    <w:rsid w:val="00F24C00"/>
    <w:rsid w:val="00F2525F"/>
    <w:rsid w:val="00F25FD3"/>
    <w:rsid w:val="00F263B1"/>
    <w:rsid w:val="00F306B4"/>
    <w:rsid w:val="00F33431"/>
    <w:rsid w:val="00F33706"/>
    <w:rsid w:val="00F346B6"/>
    <w:rsid w:val="00F350E9"/>
    <w:rsid w:val="00F36232"/>
    <w:rsid w:val="00F37768"/>
    <w:rsid w:val="00F446BB"/>
    <w:rsid w:val="00F45970"/>
    <w:rsid w:val="00F523BB"/>
    <w:rsid w:val="00F530A3"/>
    <w:rsid w:val="00F544EF"/>
    <w:rsid w:val="00F56C31"/>
    <w:rsid w:val="00F62B5E"/>
    <w:rsid w:val="00F65942"/>
    <w:rsid w:val="00F70CC7"/>
    <w:rsid w:val="00F76335"/>
    <w:rsid w:val="00F768E4"/>
    <w:rsid w:val="00F77AA1"/>
    <w:rsid w:val="00F77DE4"/>
    <w:rsid w:val="00F8717B"/>
    <w:rsid w:val="00F8756E"/>
    <w:rsid w:val="00F92D78"/>
    <w:rsid w:val="00F93E61"/>
    <w:rsid w:val="00F942AB"/>
    <w:rsid w:val="00F9490A"/>
    <w:rsid w:val="00F9502F"/>
    <w:rsid w:val="00F96CAD"/>
    <w:rsid w:val="00FA0FEA"/>
    <w:rsid w:val="00FA17AB"/>
    <w:rsid w:val="00FA4945"/>
    <w:rsid w:val="00FA4D3C"/>
    <w:rsid w:val="00FA68C2"/>
    <w:rsid w:val="00FA6926"/>
    <w:rsid w:val="00FB3595"/>
    <w:rsid w:val="00FC045C"/>
    <w:rsid w:val="00FC3679"/>
    <w:rsid w:val="00FC395F"/>
    <w:rsid w:val="00FC6AB5"/>
    <w:rsid w:val="00FC7B89"/>
    <w:rsid w:val="00FD101E"/>
    <w:rsid w:val="00FD255A"/>
    <w:rsid w:val="00FD34F2"/>
    <w:rsid w:val="00FD4306"/>
    <w:rsid w:val="00FD5973"/>
    <w:rsid w:val="00FD6BE6"/>
    <w:rsid w:val="00FD711A"/>
    <w:rsid w:val="00FD75B0"/>
    <w:rsid w:val="00FE1562"/>
    <w:rsid w:val="00FE3766"/>
    <w:rsid w:val="00FE3A35"/>
    <w:rsid w:val="00FE60A9"/>
    <w:rsid w:val="00FE63E9"/>
    <w:rsid w:val="00FF0544"/>
    <w:rsid w:val="00FF323F"/>
    <w:rsid w:val="213F61E3"/>
    <w:rsid w:val="305C48CB"/>
    <w:rsid w:val="6D3A6EFD"/>
    <w:rsid w:val="7A2941EE"/>
    <w:rsid w:val="7F19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820F88-D5FC-4E89-9096-18313D1F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1">
    <w:name w:val="heading 1"/>
    <w:basedOn w:val="a0"/>
    <w:next w:val="a0"/>
    <w:qFormat/>
    <w:pPr>
      <w:keepNext/>
      <w:jc w:val="center"/>
      <w:outlineLvl w:val="0"/>
    </w:pPr>
    <w:rPr>
      <w:rFonts w:ascii="楷体_GB2312" w:eastAsia="楷体_GB2312"/>
      <w:sz w:val="28"/>
      <w:szCs w:val="28"/>
    </w:rPr>
  </w:style>
  <w:style w:type="paragraph" w:styleId="2">
    <w:name w:val="heading 2"/>
    <w:basedOn w:val="a0"/>
    <w:next w:val="a1"/>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0"/>
    <w:next w:val="a1"/>
    <w:link w:val="3Char"/>
    <w:qFormat/>
    <w:pPr>
      <w:keepNext/>
      <w:keepLines/>
      <w:spacing w:before="260" w:after="260" w:line="416" w:lineRule="auto"/>
      <w:outlineLvl w:val="2"/>
    </w:pPr>
    <w:rPr>
      <w:b/>
      <w:bCs/>
      <w:sz w:val="32"/>
      <w:szCs w:val="32"/>
      <w:lang w:val="x-none" w:eastAsia="x-none"/>
    </w:rPr>
  </w:style>
  <w:style w:type="paragraph" w:styleId="4">
    <w:name w:val="heading 4"/>
    <w:basedOn w:val="a0"/>
    <w:next w:val="a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qFormat/>
    <w:pPr>
      <w:keepNext/>
      <w:autoSpaceDE w:val="0"/>
      <w:autoSpaceDN w:val="0"/>
      <w:adjustRightInd w:val="0"/>
      <w:outlineLvl w:val="4"/>
    </w:pPr>
    <w:rPr>
      <w:rFonts w:ascii="宋体"/>
      <w:color w:val="000000"/>
      <w:kern w:val="0"/>
      <w:sz w:val="28"/>
      <w:szCs w:val="28"/>
    </w:rPr>
  </w:style>
  <w:style w:type="paragraph" w:styleId="6">
    <w:name w:val="heading 6"/>
    <w:basedOn w:val="a0"/>
    <w:next w:val="a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80"/>
      <w:u w:val="single"/>
    </w:rPr>
  </w:style>
  <w:style w:type="character" w:styleId="a6">
    <w:name w:val="Strong"/>
    <w:qFormat/>
    <w:rPr>
      <w:b/>
      <w:bCs/>
    </w:rPr>
  </w:style>
  <w:style w:type="character" w:styleId="a7">
    <w:name w:val="Hyperlink"/>
    <w:rPr>
      <w:color w:val="0000FF"/>
      <w:u w:val="single"/>
    </w:rPr>
  </w:style>
  <w:style w:type="character" w:styleId="a8">
    <w:name w:val="page number"/>
    <w:basedOn w:val="a2"/>
  </w:style>
  <w:style w:type="character" w:styleId="a9">
    <w:name w:val="annotation reference"/>
    <w:rPr>
      <w:sz w:val="21"/>
      <w:szCs w:val="21"/>
    </w:rPr>
  </w:style>
  <w:style w:type="character" w:styleId="aa">
    <w:name w:val="Emphasis"/>
    <w:qFormat/>
    <w:rPr>
      <w:rFonts w:cs="Times New Roman"/>
      <w:i/>
    </w:rPr>
  </w:style>
  <w:style w:type="character" w:customStyle="1" w:styleId="ca-11">
    <w:name w:val="ca-11"/>
    <w:rPr>
      <w:rFonts w:ascii="宋体" w:eastAsia="宋体" w:hAnsi="宋体" w:hint="eastAsia"/>
      <w:sz w:val="24"/>
      <w:szCs w:val="24"/>
    </w:rPr>
  </w:style>
  <w:style w:type="character" w:customStyle="1" w:styleId="ca-8">
    <w:name w:val="ca-8"/>
    <w:basedOn w:val="a2"/>
  </w:style>
  <w:style w:type="character" w:customStyle="1" w:styleId="ca-3">
    <w:name w:val="ca-3"/>
    <w:basedOn w:val="a2"/>
  </w:style>
  <w:style w:type="character" w:customStyle="1" w:styleId="ca-9">
    <w:name w:val="ca-9"/>
    <w:basedOn w:val="a2"/>
  </w:style>
  <w:style w:type="character" w:customStyle="1" w:styleId="3Char">
    <w:name w:val="标题 3 Char"/>
    <w:link w:val="30"/>
    <w:rPr>
      <w:b/>
      <w:bCs/>
      <w:kern w:val="2"/>
      <w:sz w:val="32"/>
      <w:szCs w:val="32"/>
    </w:rPr>
  </w:style>
  <w:style w:type="character" w:customStyle="1" w:styleId="ca-5">
    <w:name w:val="ca-5"/>
    <w:basedOn w:val="a2"/>
  </w:style>
  <w:style w:type="character" w:customStyle="1" w:styleId="ca-4">
    <w:name w:val="ca-4"/>
    <w:basedOn w:val="a2"/>
  </w:style>
  <w:style w:type="character" w:customStyle="1" w:styleId="ca-20">
    <w:name w:val="ca-20"/>
    <w:basedOn w:val="a2"/>
  </w:style>
  <w:style w:type="character" w:customStyle="1" w:styleId="Char">
    <w:name w:val="页脚 Char"/>
    <w:link w:val="ab"/>
    <w:rPr>
      <w:rFonts w:eastAsia="宋体"/>
      <w:kern w:val="2"/>
      <w:sz w:val="18"/>
      <w:szCs w:val="18"/>
      <w:lang w:val="en-US" w:eastAsia="zh-CN" w:bidi="ar-SA"/>
    </w:rPr>
  </w:style>
  <w:style w:type="character" w:customStyle="1" w:styleId="A40">
    <w:name w:val="A4"/>
    <w:uiPriority w:val="99"/>
    <w:rPr>
      <w:rFonts w:cs="Univers 57 Condensed"/>
      <w:color w:val="221E1F"/>
      <w:sz w:val="12"/>
      <w:szCs w:val="12"/>
    </w:rPr>
  </w:style>
  <w:style w:type="character" w:customStyle="1" w:styleId="2Char">
    <w:name w:val="标题 2 Char"/>
    <w:link w:val="2"/>
    <w:rPr>
      <w:rFonts w:ascii="Arial" w:eastAsia="幼圆" w:hAnsi="Arial" w:cs="Arial"/>
      <w:b/>
      <w:bCs/>
      <w:kern w:val="2"/>
      <w:sz w:val="44"/>
      <w:szCs w:val="44"/>
      <w:lang w:val="en-US" w:eastAsia="zh-CN" w:bidi="ar-SA"/>
    </w:rPr>
  </w:style>
  <w:style w:type="character" w:customStyle="1" w:styleId="ca-6">
    <w:name w:val="ca-6"/>
    <w:basedOn w:val="a2"/>
  </w:style>
  <w:style w:type="character" w:customStyle="1" w:styleId="Char0">
    <w:name w:val="纯文本 Char"/>
    <w:link w:val="ac"/>
    <w:locked/>
    <w:rPr>
      <w:rFonts w:ascii="宋体" w:eastAsia="宋体" w:hAnsi="Courier New" w:cs="Courier New"/>
      <w:kern w:val="2"/>
      <w:sz w:val="21"/>
      <w:szCs w:val="21"/>
      <w:lang w:val="en-US" w:eastAsia="zh-CN" w:bidi="ar-SA"/>
    </w:rPr>
  </w:style>
  <w:style w:type="character" w:customStyle="1" w:styleId="Char1">
    <w:name w:val="称呼 Char"/>
    <w:link w:val="ad"/>
    <w:rPr>
      <w:kern w:val="2"/>
      <w:sz w:val="21"/>
    </w:rPr>
  </w:style>
  <w:style w:type="character" w:customStyle="1" w:styleId="ca-38">
    <w:name w:val="ca-38"/>
    <w:basedOn w:val="a2"/>
  </w:style>
  <w:style w:type="character" w:customStyle="1" w:styleId="apple-style-span">
    <w:name w:val="apple-style-span"/>
    <w:rPr>
      <w:b w:val="0"/>
      <w:bCs w:val="0"/>
      <w:i w:val="0"/>
      <w:iCs w:val="0"/>
    </w:rPr>
  </w:style>
  <w:style w:type="character" w:customStyle="1" w:styleId="Char2">
    <w:name w:val="页眉 Char"/>
    <w:link w:val="ae"/>
    <w:rPr>
      <w:kern w:val="2"/>
      <w:sz w:val="18"/>
      <w:szCs w:val="18"/>
    </w:rPr>
  </w:style>
  <w:style w:type="character" w:customStyle="1" w:styleId="font5Char">
    <w:name w:val="font5 Char"/>
    <w:rPr>
      <w:rFonts w:ascii="宋体" w:eastAsia="宋体" w:hAnsi="宋体"/>
      <w:sz w:val="28"/>
      <w:szCs w:val="28"/>
      <w:lang w:val="en-US" w:eastAsia="zh-CN" w:bidi="ar-SA"/>
    </w:rPr>
  </w:style>
  <w:style w:type="character" w:customStyle="1" w:styleId="ca-10">
    <w:name w:val="ca-10"/>
    <w:basedOn w:val="a2"/>
  </w:style>
  <w:style w:type="character" w:customStyle="1" w:styleId="h">
    <w:name w:val="h"/>
    <w:basedOn w:val="a2"/>
  </w:style>
  <w:style w:type="character" w:customStyle="1" w:styleId="ca-21">
    <w:name w:val="ca-21"/>
    <w:rPr>
      <w:rFonts w:ascii="楷体_GB2312" w:eastAsia="楷体_GB2312" w:hint="eastAsia"/>
      <w:b/>
      <w:bCs/>
      <w:spacing w:val="-20"/>
      <w:sz w:val="24"/>
      <w:szCs w:val="24"/>
    </w:rPr>
  </w:style>
  <w:style w:type="character" w:customStyle="1" w:styleId="Char3">
    <w:name w:val="批注文字 Char"/>
    <w:link w:val="af"/>
    <w:rPr>
      <w:kern w:val="2"/>
      <w:sz w:val="21"/>
    </w:rPr>
  </w:style>
  <w:style w:type="character" w:customStyle="1" w:styleId="ca-1">
    <w:name w:val="ca-1"/>
    <w:basedOn w:val="a2"/>
  </w:style>
  <w:style w:type="character" w:customStyle="1" w:styleId="style41">
    <w:name w:val="style41"/>
    <w:rPr>
      <w:color w:val="404040"/>
    </w:rPr>
  </w:style>
  <w:style w:type="character" w:customStyle="1" w:styleId="ca-36">
    <w:name w:val="ca-36"/>
    <w:basedOn w:val="a2"/>
  </w:style>
  <w:style w:type="character" w:customStyle="1" w:styleId="ca-37">
    <w:name w:val="ca-37"/>
    <w:basedOn w:val="a2"/>
  </w:style>
  <w:style w:type="character" w:customStyle="1" w:styleId="ca-26">
    <w:name w:val="ca-26"/>
    <w:basedOn w:val="a2"/>
  </w:style>
  <w:style w:type="character" w:customStyle="1" w:styleId="Char4">
    <w:name w:val="正文文本 Char"/>
    <w:link w:val="af0"/>
    <w:rPr>
      <w:rFonts w:ascii="楷体_GB2312" w:eastAsia="楷体_GB2312" w:hAnsi="Arial"/>
      <w:kern w:val="2"/>
      <w:sz w:val="28"/>
      <w:szCs w:val="28"/>
      <w:lang w:val="en-US" w:eastAsia="zh-CN" w:bidi="ar-SA"/>
    </w:rPr>
  </w:style>
  <w:style w:type="character" w:customStyle="1" w:styleId="ca-18">
    <w:name w:val="ca-18"/>
    <w:basedOn w:val="a2"/>
  </w:style>
  <w:style w:type="character" w:customStyle="1" w:styleId="apple-converted-space">
    <w:name w:val="apple-converted-space"/>
  </w:style>
  <w:style w:type="character" w:customStyle="1" w:styleId="Char10">
    <w:name w:val="批注文字 Char1"/>
    <w:rPr>
      <w:kern w:val="2"/>
      <w:sz w:val="21"/>
      <w:szCs w:val="21"/>
    </w:rPr>
  </w:style>
  <w:style w:type="character" w:customStyle="1" w:styleId="ca-2">
    <w:name w:val="ca-2"/>
    <w:basedOn w:val="a2"/>
  </w:style>
  <w:style w:type="character" w:customStyle="1" w:styleId="sh141">
    <w:name w:val="sh141"/>
    <w:rPr>
      <w:b w:val="0"/>
      <w:bCs w:val="0"/>
      <w:color w:val="2B2B2B"/>
      <w:sz w:val="21"/>
      <w:szCs w:val="21"/>
    </w:rPr>
  </w:style>
  <w:style w:type="character" w:customStyle="1" w:styleId="high-light-bg4">
    <w:name w:val="high-light-bg4"/>
  </w:style>
  <w:style w:type="character" w:customStyle="1" w:styleId="ca-0">
    <w:name w:val="ca-0"/>
    <w:basedOn w:val="a2"/>
  </w:style>
  <w:style w:type="character" w:customStyle="1" w:styleId="Char5">
    <w:name w:val="批注主题 Char"/>
    <w:link w:val="af1"/>
    <w:rPr>
      <w:b/>
      <w:bCs/>
      <w:kern w:val="2"/>
      <w:sz w:val="21"/>
      <w:szCs w:val="21"/>
    </w:rPr>
  </w:style>
  <w:style w:type="character" w:customStyle="1" w:styleId="ca-7">
    <w:name w:val="ca-7"/>
    <w:basedOn w:val="a2"/>
  </w:style>
  <w:style w:type="character" w:customStyle="1" w:styleId="ca-01">
    <w:name w:val="ca-01"/>
    <w:rPr>
      <w:rFonts w:ascii="Times New Roman" w:hAnsi="Times New Roman" w:cs="Times New Roman" w:hint="default"/>
      <w:sz w:val="24"/>
      <w:szCs w:val="24"/>
    </w:rPr>
  </w:style>
  <w:style w:type="paragraph" w:styleId="20">
    <w:name w:val="Body Text First Indent 2"/>
    <w:basedOn w:val="af2"/>
    <w:pPr>
      <w:spacing w:line="360" w:lineRule="auto"/>
      <w:ind w:firstLineChars="200" w:firstLine="420"/>
    </w:pPr>
    <w:rPr>
      <w:rFonts w:ascii="宋体" w:eastAsia="宋体" w:hAnsi="宋体"/>
      <w:sz w:val="21"/>
      <w:szCs w:val="20"/>
    </w:rPr>
  </w:style>
  <w:style w:type="paragraph" w:styleId="ac">
    <w:name w:val="Plain Text"/>
    <w:basedOn w:val="a0"/>
    <w:link w:val="Char0"/>
    <w:qFormat/>
    <w:rPr>
      <w:rFonts w:ascii="宋体" w:hAnsi="Courier New" w:cs="Courier New"/>
    </w:rPr>
  </w:style>
  <w:style w:type="paragraph" w:styleId="21">
    <w:name w:val="List 2"/>
    <w:basedOn w:val="a0"/>
    <w:pPr>
      <w:ind w:leftChars="200" w:left="100" w:hangingChars="200" w:hanging="200"/>
    </w:pPr>
  </w:style>
  <w:style w:type="paragraph" w:styleId="31">
    <w:name w:val="List 3"/>
    <w:basedOn w:val="a0"/>
    <w:pPr>
      <w:ind w:leftChars="400" w:left="100" w:hangingChars="200" w:hanging="200"/>
    </w:pPr>
  </w:style>
  <w:style w:type="paragraph" w:styleId="a1">
    <w:name w:val="Normal Indent"/>
    <w:basedOn w:val="a0"/>
    <w:pPr>
      <w:ind w:firstLine="420"/>
    </w:pPr>
  </w:style>
  <w:style w:type="paragraph" w:styleId="ab">
    <w:name w:val="footer"/>
    <w:basedOn w:val="a0"/>
    <w:link w:val="Char"/>
    <w:pPr>
      <w:tabs>
        <w:tab w:val="center" w:pos="4153"/>
        <w:tab w:val="right" w:pos="8306"/>
      </w:tabs>
      <w:snapToGrid w:val="0"/>
      <w:jc w:val="left"/>
    </w:pPr>
    <w:rPr>
      <w:sz w:val="18"/>
      <w:szCs w:val="18"/>
    </w:rPr>
  </w:style>
  <w:style w:type="paragraph" w:styleId="22">
    <w:name w:val="Body Text Indent 2"/>
    <w:basedOn w:val="a0"/>
    <w:pPr>
      <w:ind w:left="630" w:firstLine="645"/>
    </w:pPr>
    <w:rPr>
      <w:rFonts w:ascii="Arial" w:eastAsia="仿宋_GB2312" w:hAnsi="Arial" w:cs="Arial"/>
      <w:sz w:val="32"/>
      <w:szCs w:val="32"/>
    </w:rPr>
  </w:style>
  <w:style w:type="paragraph" w:styleId="af3">
    <w:name w:val="Block Text"/>
    <w:basedOn w:val="a0"/>
    <w:pPr>
      <w:numPr>
        <w:ilvl w:val="8"/>
      </w:numPr>
      <w:tabs>
        <w:tab w:val="left" w:pos="1440"/>
      </w:tabs>
      <w:spacing w:after="100"/>
      <w:ind w:left="3600" w:right="-288" w:hanging="2880"/>
    </w:pPr>
    <w:rPr>
      <w:snapToGrid w:val="0"/>
      <w:kern w:val="0"/>
      <w:sz w:val="22"/>
      <w:szCs w:val="20"/>
      <w:lang w:eastAsia="en-US"/>
    </w:rPr>
  </w:style>
  <w:style w:type="paragraph" w:styleId="af2">
    <w:name w:val="Body Text Indent"/>
    <w:basedOn w:val="a0"/>
    <w:pPr>
      <w:ind w:firstLine="645"/>
    </w:pPr>
    <w:rPr>
      <w:rFonts w:ascii="楷体_GB2312" w:eastAsia="楷体_GB2312"/>
      <w:sz w:val="32"/>
      <w:szCs w:val="32"/>
    </w:rPr>
  </w:style>
  <w:style w:type="paragraph" w:styleId="32">
    <w:name w:val="Body Text 3"/>
    <w:basedOn w:val="a0"/>
    <w:rPr>
      <w:rFonts w:ascii="仿宋_GB2312" w:eastAsia="仿宋_GB2312" w:hAnsi="Arial"/>
      <w:sz w:val="32"/>
      <w:szCs w:val="32"/>
    </w:rPr>
  </w:style>
  <w:style w:type="paragraph" w:styleId="af4">
    <w:name w:val="Document Map"/>
    <w:basedOn w:val="a0"/>
    <w:semiHidden/>
    <w:pPr>
      <w:shd w:val="clear" w:color="auto" w:fill="000080"/>
    </w:pPr>
  </w:style>
  <w:style w:type="paragraph" w:styleId="ae">
    <w:name w:val="header"/>
    <w:basedOn w:val="a0"/>
    <w:link w:val="Char2"/>
    <w:pPr>
      <w:pBdr>
        <w:bottom w:val="single" w:sz="6" w:space="1" w:color="auto"/>
      </w:pBdr>
      <w:tabs>
        <w:tab w:val="center" w:pos="4153"/>
        <w:tab w:val="right" w:pos="8306"/>
      </w:tabs>
      <w:snapToGrid w:val="0"/>
      <w:jc w:val="center"/>
    </w:pPr>
    <w:rPr>
      <w:sz w:val="18"/>
      <w:szCs w:val="18"/>
      <w:lang w:val="x-none" w:eastAsia="x-none"/>
    </w:rPr>
  </w:style>
  <w:style w:type="paragraph" w:styleId="af5">
    <w:name w:val="Balloon Text"/>
    <w:basedOn w:val="a0"/>
    <w:rPr>
      <w:sz w:val="18"/>
      <w:szCs w:val="18"/>
    </w:rPr>
  </w:style>
  <w:style w:type="paragraph" w:styleId="af6">
    <w:name w:val="Date"/>
    <w:basedOn w:val="a0"/>
    <w:next w:val="a0"/>
    <w:rPr>
      <w:sz w:val="24"/>
      <w:szCs w:val="24"/>
    </w:rPr>
  </w:style>
  <w:style w:type="paragraph" w:styleId="af0">
    <w:name w:val="Body Text"/>
    <w:basedOn w:val="a0"/>
    <w:link w:val="Char4"/>
    <w:rPr>
      <w:rFonts w:ascii="楷体_GB2312" w:eastAsia="楷体_GB2312" w:hAnsi="Arial"/>
      <w:sz w:val="28"/>
      <w:szCs w:val="28"/>
    </w:rPr>
  </w:style>
  <w:style w:type="paragraph" w:styleId="ad">
    <w:name w:val="Salutation"/>
    <w:basedOn w:val="a0"/>
    <w:next w:val="a0"/>
    <w:link w:val="Char1"/>
    <w:rPr>
      <w:szCs w:val="20"/>
      <w:lang w:val="x-none" w:eastAsia="x-none"/>
    </w:rPr>
  </w:style>
  <w:style w:type="paragraph" w:styleId="af1">
    <w:name w:val="annotation subject"/>
    <w:basedOn w:val="af"/>
    <w:next w:val="af"/>
    <w:link w:val="Char5"/>
    <w:rPr>
      <w:b/>
      <w:bCs/>
      <w:szCs w:val="21"/>
    </w:rPr>
  </w:style>
  <w:style w:type="paragraph" w:styleId="af">
    <w:name w:val="annotation text"/>
    <w:basedOn w:val="a0"/>
    <w:link w:val="Char3"/>
    <w:pPr>
      <w:jc w:val="left"/>
    </w:pPr>
    <w:rPr>
      <w:szCs w:val="20"/>
      <w:lang w:val="x-none" w:eastAsia="x-none"/>
    </w:rPr>
  </w:style>
  <w:style w:type="paragraph" w:styleId="12">
    <w:name w:val="toc 1"/>
    <w:basedOn w:val="a0"/>
    <w:next w:val="a0"/>
    <w:semiHidden/>
    <w:pPr>
      <w:tabs>
        <w:tab w:val="right" w:leader="dot" w:pos="8296"/>
      </w:tabs>
    </w:pPr>
    <w:rPr>
      <w:rFonts w:eastAsia="黑体"/>
      <w:sz w:val="24"/>
      <w:szCs w:val="24"/>
    </w:rPr>
  </w:style>
  <w:style w:type="paragraph" w:styleId="af7">
    <w:name w:val="Body Text First Indent"/>
    <w:basedOn w:val="a0"/>
    <w:pPr>
      <w:spacing w:line="360" w:lineRule="auto"/>
      <w:ind w:firstLineChars="200" w:firstLine="200"/>
    </w:pPr>
    <w:rPr>
      <w:rFonts w:ascii="仿宋_GB2312" w:eastAsia="仿宋_GB2312"/>
      <w:sz w:val="30"/>
      <w:szCs w:val="30"/>
    </w:rPr>
  </w:style>
  <w:style w:type="paragraph" w:styleId="33">
    <w:name w:val="toc 3"/>
    <w:basedOn w:val="a0"/>
    <w:next w:val="a0"/>
    <w:semiHidden/>
    <w:pPr>
      <w:ind w:leftChars="400" w:left="840"/>
    </w:pPr>
  </w:style>
  <w:style w:type="paragraph" w:styleId="23">
    <w:name w:val="toc 2"/>
    <w:basedOn w:val="a0"/>
    <w:next w:val="a0"/>
    <w:pPr>
      <w:tabs>
        <w:tab w:val="left" w:pos="840"/>
        <w:tab w:val="right" w:leader="dot" w:pos="8494"/>
      </w:tabs>
      <w:spacing w:line="360" w:lineRule="auto"/>
      <w:jc w:val="left"/>
    </w:pPr>
    <w:rPr>
      <w:smallCaps/>
      <w:sz w:val="20"/>
      <w:szCs w:val="20"/>
    </w:rPr>
  </w:style>
  <w:style w:type="paragraph" w:styleId="34">
    <w:name w:val="Body Text Indent 3"/>
    <w:basedOn w:val="a0"/>
    <w:pPr>
      <w:ind w:left="645" w:firstLine="645"/>
    </w:pPr>
    <w:rPr>
      <w:rFonts w:ascii="Arial" w:eastAsia="仿宋_GB2312" w:hAnsi="Arial" w:cs="Arial"/>
      <w:color w:val="FFFF00"/>
      <w:sz w:val="32"/>
      <w:szCs w:val="32"/>
    </w:rPr>
  </w:style>
  <w:style w:type="paragraph" w:styleId="af8">
    <w:name w:val="List"/>
    <w:basedOn w:val="a0"/>
    <w:pPr>
      <w:ind w:left="200" w:hangingChars="200" w:hanging="200"/>
    </w:pPr>
  </w:style>
  <w:style w:type="paragraph" w:styleId="24">
    <w:name w:val="Body Text 2"/>
    <w:basedOn w:val="a0"/>
    <w:pPr>
      <w:widowControl/>
      <w:jc w:val="center"/>
    </w:pPr>
    <w:rPr>
      <w:rFonts w:ascii="楷体_GB2312" w:eastAsia="楷体_GB2312"/>
      <w:sz w:val="28"/>
      <w:szCs w:val="28"/>
    </w:rPr>
  </w:style>
  <w:style w:type="paragraph" w:styleId="af9">
    <w:name w:val="Title"/>
    <w:basedOn w:val="a0"/>
    <w:qFormat/>
    <w:pPr>
      <w:jc w:val="center"/>
    </w:pPr>
    <w:rPr>
      <w:sz w:val="30"/>
      <w:szCs w:val="24"/>
    </w:rPr>
  </w:style>
  <w:style w:type="paragraph" w:styleId="afa">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customStyle="1" w:styleId="pa-10">
    <w:name w:val="pa-10"/>
    <w:basedOn w:val="a0"/>
    <w:pPr>
      <w:widowControl/>
      <w:spacing w:before="150" w:after="150"/>
      <w:jc w:val="left"/>
    </w:pPr>
    <w:rPr>
      <w:rFonts w:ascii="宋体" w:hAnsi="宋体" w:cs="宋体"/>
      <w:kern w:val="0"/>
      <w:sz w:val="24"/>
      <w:szCs w:val="24"/>
    </w:rPr>
  </w:style>
  <w:style w:type="paragraph" w:customStyle="1" w:styleId="CharCharCharChar">
    <w:name w:val="Char Char Char Char"/>
    <w:basedOn w:val="af4"/>
    <w:pPr>
      <w:adjustRightInd w:val="0"/>
      <w:snapToGrid w:val="0"/>
      <w:spacing w:line="360" w:lineRule="auto"/>
    </w:pPr>
    <w:rPr>
      <w:rFonts w:ascii="Tahoma" w:hAnsi="Tahoma"/>
      <w:sz w:val="24"/>
      <w:szCs w:val="24"/>
    </w:rPr>
  </w:style>
  <w:style w:type="paragraph" w:customStyle="1" w:styleId="yiv410645557msonormal">
    <w:name w:val="yiv410645557msonormal"/>
    <w:basedOn w:val="a0"/>
    <w:pPr>
      <w:widowControl/>
      <w:spacing w:before="100" w:beforeAutospacing="1" w:after="100" w:afterAutospacing="1"/>
      <w:jc w:val="left"/>
    </w:pPr>
    <w:rPr>
      <w:rFonts w:ascii="宋体" w:hAnsi="宋体" w:cs="宋体"/>
      <w:kern w:val="0"/>
      <w:sz w:val="24"/>
      <w:szCs w:val="24"/>
    </w:rPr>
  </w:style>
  <w:style w:type="paragraph" w:customStyle="1" w:styleId="Char6">
    <w:name w:val="Char"/>
    <w:basedOn w:val="af4"/>
    <w:rPr>
      <w:rFonts w:ascii="Tahoma" w:hAnsi="Tahoma"/>
      <w:sz w:val="24"/>
      <w:szCs w:val="24"/>
    </w:rPr>
  </w:style>
  <w:style w:type="paragraph" w:customStyle="1" w:styleId="default">
    <w:name w:val="default"/>
    <w:basedOn w:val="a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0"/>
    <w:qFormat/>
    <w:pPr>
      <w:ind w:leftChars="200" w:left="200"/>
      <w:jc w:val="left"/>
    </w:pPr>
    <w:rPr>
      <w:rFonts w:ascii="Calibri" w:eastAsia="PMingLiU" w:hAnsi="Calibri" w:cs="宋体"/>
      <w:sz w:val="24"/>
      <w:szCs w:val="22"/>
      <w:lang w:eastAsia="zh-TW"/>
    </w:rPr>
  </w:style>
  <w:style w:type="paragraph" w:customStyle="1" w:styleId="a">
    <w:name w:val="符号正文文字缩进"/>
    <w:basedOn w:val="a0"/>
    <w:pPr>
      <w:numPr>
        <w:numId w:val="2"/>
      </w:numPr>
      <w:tabs>
        <w:tab w:val="left" w:pos="830"/>
      </w:tabs>
      <w:spacing w:after="120" w:line="288" w:lineRule="auto"/>
      <w:ind w:rightChars="100" w:right="210"/>
    </w:pPr>
    <w:rPr>
      <w:szCs w:val="20"/>
    </w:rPr>
  </w:style>
  <w:style w:type="paragraph" w:customStyle="1" w:styleId="Web">
    <w:name w:val="普通 (Web)"/>
    <w:basedOn w:val="a0"/>
    <w:pPr>
      <w:widowControl/>
      <w:spacing w:before="100" w:beforeAutospacing="1" w:after="100" w:afterAutospacing="1"/>
      <w:jc w:val="left"/>
    </w:pPr>
    <w:rPr>
      <w:rFonts w:ascii="宋体" w:hAnsi="宋体"/>
      <w:kern w:val="0"/>
      <w:sz w:val="24"/>
      <w:szCs w:val="24"/>
    </w:rPr>
  </w:style>
  <w:style w:type="paragraph" w:styleId="afb">
    <w:name w:val="List Paragraph"/>
    <w:basedOn w:val="a0"/>
    <w:uiPriority w:val="99"/>
    <w:qFormat/>
    <w:pPr>
      <w:widowControl/>
      <w:ind w:left="720"/>
      <w:contextualSpacing/>
      <w:jc w:val="left"/>
    </w:pPr>
    <w:rPr>
      <w:rFonts w:ascii="Calibri" w:hAnsi="Calibri"/>
      <w:kern w:val="0"/>
      <w:sz w:val="24"/>
      <w:szCs w:val="24"/>
      <w:lang w:eastAsia="en-US" w:bidi="en-US"/>
    </w:rPr>
  </w:style>
  <w:style w:type="paragraph" w:customStyle="1" w:styleId="fix161">
    <w:name w:val="fix161"/>
    <w:basedOn w:val="a0"/>
    <w:pPr>
      <w:widowControl/>
      <w:spacing w:before="100" w:beforeAutospacing="1" w:after="100" w:afterAutospacing="1"/>
      <w:jc w:val="left"/>
    </w:pPr>
    <w:rPr>
      <w:rFonts w:ascii="宋体" w:hAnsi="宋体" w:cs="宋体"/>
      <w:kern w:val="0"/>
      <w:sz w:val="24"/>
      <w:szCs w:val="24"/>
    </w:rPr>
  </w:style>
  <w:style w:type="paragraph" w:customStyle="1" w:styleId="1">
    <w:name w:val="附录1"/>
    <w:pPr>
      <w:numPr>
        <w:numId w:val="3"/>
      </w:numPr>
      <w:tabs>
        <w:tab w:val="left" w:pos="907"/>
      </w:tabs>
      <w:snapToGrid w:val="0"/>
      <w:spacing w:before="240" w:line="600" w:lineRule="atLeast"/>
    </w:pPr>
    <w:rPr>
      <w:b/>
      <w:i/>
      <w:sz w:val="28"/>
    </w:rPr>
  </w:style>
  <w:style w:type="paragraph" w:customStyle="1" w:styleId="14">
    <w:name w:val="标题1"/>
    <w:basedOn w:val="a0"/>
    <w:next w:val="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30">
    <w:name w:val="xl30"/>
    <w:basedOn w:val="a0"/>
    <w:pPr>
      <w:widowControl/>
      <w:spacing w:before="100" w:beforeAutospacing="1" w:after="100" w:afterAutospacing="1"/>
      <w:jc w:val="center"/>
    </w:pPr>
    <w:rPr>
      <w:rFonts w:ascii="宋体" w:hAnsi="宋体"/>
      <w:b/>
      <w:bCs/>
      <w:kern w:val="0"/>
      <w:sz w:val="36"/>
      <w:szCs w:val="36"/>
    </w:rPr>
  </w:style>
  <w:style w:type="paragraph" w:customStyle="1" w:styleId="pa-13">
    <w:name w:val="pa-13"/>
    <w:basedOn w:val="a0"/>
    <w:pPr>
      <w:widowControl/>
      <w:spacing w:before="150" w:after="150"/>
      <w:jc w:val="left"/>
    </w:pPr>
    <w:rPr>
      <w:rFonts w:ascii="宋体" w:hAnsi="宋体" w:cs="宋体"/>
      <w:kern w:val="0"/>
      <w:sz w:val="24"/>
      <w:szCs w:val="24"/>
    </w:rPr>
  </w:style>
  <w:style w:type="paragraph" w:customStyle="1" w:styleId="xl27">
    <w:name w:val="xl2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SADPOINT">
    <w:name w:val="SADPOINT"/>
    <w:basedOn w:val="a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pa-4">
    <w:name w:val="pa-4"/>
    <w:basedOn w:val="a0"/>
    <w:pPr>
      <w:widowControl/>
      <w:spacing w:before="150" w:after="150"/>
      <w:jc w:val="left"/>
    </w:pPr>
    <w:rPr>
      <w:rFonts w:ascii="宋体" w:hAnsi="宋体" w:cs="宋体"/>
      <w:kern w:val="0"/>
      <w:sz w:val="24"/>
      <w:szCs w:val="24"/>
    </w:rPr>
  </w:style>
  <w:style w:type="paragraph" w:customStyle="1" w:styleId="Default0">
    <w:name w:val="Default"/>
    <w:pPr>
      <w:autoSpaceDE w:val="0"/>
      <w:autoSpaceDN w:val="0"/>
      <w:adjustRightInd w:val="0"/>
    </w:pPr>
    <w:rPr>
      <w:rFonts w:ascii="宋体" w:cs="宋体"/>
      <w:color w:val="000000"/>
      <w:sz w:val="24"/>
      <w:szCs w:val="24"/>
    </w:rPr>
  </w:style>
  <w:style w:type="paragraph" w:customStyle="1" w:styleId="pa-8">
    <w:name w:val="pa-8"/>
    <w:basedOn w:val="a0"/>
    <w:pPr>
      <w:widowControl/>
      <w:spacing w:before="150" w:after="150"/>
      <w:jc w:val="left"/>
    </w:pPr>
    <w:rPr>
      <w:rFonts w:ascii="宋体" w:hAnsi="宋体" w:cs="宋体"/>
      <w:kern w:val="0"/>
      <w:sz w:val="24"/>
      <w:szCs w:val="24"/>
    </w:rPr>
  </w:style>
  <w:style w:type="paragraph" w:customStyle="1" w:styleId="CharCharCharCharCharCharCharChar">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4"/>
    <w:pPr>
      <w:spacing w:line="436" w:lineRule="exact"/>
    </w:pPr>
    <w:rPr>
      <w:rFonts w:ascii="Tahoma" w:hAnsi="Tahoma"/>
      <w:sz w:val="24"/>
      <w:szCs w:val="20"/>
    </w:rPr>
  </w:style>
  <w:style w:type="paragraph" w:customStyle="1" w:styleId="pa-3">
    <w:name w:val="pa-3"/>
    <w:basedOn w:val="a0"/>
    <w:pPr>
      <w:widowControl/>
      <w:spacing w:before="150" w:after="150" w:line="360" w:lineRule="atLeast"/>
      <w:ind w:firstLine="420"/>
    </w:pPr>
    <w:rPr>
      <w:rFonts w:ascii="宋体" w:hAnsi="宋体" w:cs="宋体"/>
      <w:kern w:val="0"/>
      <w:sz w:val="24"/>
      <w:szCs w:val="24"/>
    </w:rPr>
  </w:style>
  <w:style w:type="paragraph" w:customStyle="1" w:styleId="ParaCharCharCharCharCharCharChar">
    <w:name w:val="默认段落字体 Para Char Char Char Char Char Char Char"/>
    <w:basedOn w:val="af4"/>
    <w:pPr>
      <w:adjustRightInd w:val="0"/>
      <w:spacing w:beforeLines="50" w:before="50" w:afterLines="50" w:after="50" w:line="360" w:lineRule="auto"/>
      <w:ind w:left="357"/>
      <w:jc w:val="left"/>
      <w:outlineLvl w:val="3"/>
    </w:pPr>
    <w:rPr>
      <w:rFonts w:ascii="Tahoma" w:hAnsi="Tahoma"/>
      <w:b/>
      <w:sz w:val="24"/>
      <w:szCs w:val="24"/>
    </w:rPr>
  </w:style>
  <w:style w:type="paragraph" w:customStyle="1" w:styleId="CharCharCharChar0">
    <w:name w:val="Char Char Char Char"/>
    <w:basedOn w:val="af4"/>
    <w:pPr>
      <w:adjustRightInd w:val="0"/>
      <w:snapToGrid w:val="0"/>
      <w:spacing w:line="360" w:lineRule="auto"/>
    </w:pPr>
    <w:rPr>
      <w:rFonts w:ascii="Tahoma" w:hAnsi="Tahoma"/>
      <w:sz w:val="24"/>
      <w:szCs w:val="24"/>
    </w:rPr>
  </w:style>
  <w:style w:type="paragraph" w:customStyle="1" w:styleId="xl25">
    <w:name w:val="xl25"/>
    <w:basedOn w:val="a0"/>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a-6">
    <w:name w:val="pa-6"/>
    <w:basedOn w:val="a0"/>
    <w:pPr>
      <w:widowControl/>
      <w:spacing w:before="150" w:after="150" w:line="360" w:lineRule="atLeast"/>
      <w:jc w:val="left"/>
    </w:pPr>
    <w:rPr>
      <w:rFonts w:ascii="宋体" w:hAnsi="宋体" w:cs="宋体"/>
      <w:kern w:val="0"/>
      <w:sz w:val="24"/>
      <w:szCs w:val="24"/>
    </w:rPr>
  </w:style>
  <w:style w:type="paragraph" w:customStyle="1" w:styleId="xl24">
    <w:name w:val="xl24"/>
    <w:basedOn w:val="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pa-1">
    <w:name w:val="pa-1"/>
    <w:basedOn w:val="a0"/>
    <w:pPr>
      <w:widowControl/>
      <w:spacing w:before="150" w:after="150"/>
      <w:jc w:val="left"/>
    </w:pPr>
    <w:rPr>
      <w:rFonts w:ascii="宋体" w:hAnsi="宋体" w:cs="宋体"/>
      <w:kern w:val="0"/>
      <w:sz w:val="24"/>
      <w:szCs w:val="24"/>
    </w:rPr>
  </w:style>
  <w:style w:type="paragraph" w:customStyle="1" w:styleId="table1stline">
    <w:name w:val="table_1stline"/>
    <w:basedOn w:val="a0"/>
    <w:pPr>
      <w:widowControl/>
      <w:spacing w:before="120"/>
      <w:jc w:val="left"/>
    </w:pPr>
    <w:rPr>
      <w:bCs/>
      <w:kern w:val="0"/>
      <w:sz w:val="20"/>
      <w:szCs w:val="20"/>
      <w:lang w:val="de-DE" w:eastAsia="de-DE"/>
    </w:rPr>
  </w:style>
  <w:style w:type="paragraph" w:customStyle="1" w:styleId="pa-70">
    <w:name w:val="pa-70"/>
    <w:basedOn w:val="a0"/>
    <w:pPr>
      <w:widowControl/>
      <w:spacing w:before="150" w:after="150"/>
      <w:jc w:val="left"/>
    </w:pPr>
    <w:rPr>
      <w:rFonts w:ascii="宋体" w:hAnsi="宋体" w:cs="宋体"/>
      <w:kern w:val="0"/>
      <w:sz w:val="24"/>
      <w:szCs w:val="24"/>
    </w:rPr>
  </w:style>
  <w:style w:type="paragraph" w:customStyle="1" w:styleId="pa-15">
    <w:name w:val="pa-15"/>
    <w:basedOn w:val="a0"/>
    <w:pPr>
      <w:widowControl/>
      <w:spacing w:before="150" w:after="150"/>
      <w:jc w:val="left"/>
    </w:pPr>
    <w:rPr>
      <w:rFonts w:ascii="宋体" w:hAnsi="宋体" w:cs="宋体"/>
      <w:kern w:val="0"/>
      <w:sz w:val="24"/>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11">
    <w:name w:val="pa-11"/>
    <w:basedOn w:val="a0"/>
    <w:pPr>
      <w:widowControl/>
      <w:spacing w:before="150" w:after="150"/>
      <w:jc w:val="left"/>
    </w:pPr>
    <w:rPr>
      <w:rFonts w:ascii="宋体" w:hAnsi="宋体" w:cs="宋体"/>
      <w:kern w:val="0"/>
      <w:sz w:val="24"/>
      <w:szCs w:val="24"/>
    </w:rPr>
  </w:style>
  <w:style w:type="paragraph" w:customStyle="1" w:styleId="afc">
    <w:name w:val="图标"/>
    <w:basedOn w:val="a0"/>
    <w:next w:val="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pa-66">
    <w:name w:val="pa-66"/>
    <w:basedOn w:val="a0"/>
    <w:pPr>
      <w:widowControl/>
      <w:spacing w:before="150" w:after="150"/>
      <w:jc w:val="left"/>
    </w:pPr>
    <w:rPr>
      <w:rFonts w:ascii="宋体" w:hAnsi="宋体" w:cs="宋体"/>
      <w:kern w:val="0"/>
      <w:sz w:val="24"/>
      <w:szCs w:val="24"/>
    </w:rPr>
  </w:style>
  <w:style w:type="paragraph" w:customStyle="1" w:styleId="Pa3">
    <w:name w:val="Pa3"/>
    <w:basedOn w:val="a0"/>
    <w:next w:val="a0"/>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xl28">
    <w:name w:val="xl28"/>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ListParagraph1">
    <w:name w:val="List Paragraph1"/>
    <w:basedOn w:val="a0"/>
    <w:pPr>
      <w:ind w:leftChars="200" w:left="480"/>
      <w:jc w:val="left"/>
    </w:pPr>
    <w:rPr>
      <w:rFonts w:ascii="Calibri" w:eastAsia="PMingLiU" w:hAnsi="Calibri" w:cs="Calibri"/>
      <w:sz w:val="24"/>
      <w:szCs w:val="24"/>
      <w:lang w:eastAsia="zh-TW"/>
    </w:rPr>
  </w:style>
  <w:style w:type="paragraph" w:customStyle="1" w:styleId="xl29">
    <w:name w:val="xl29"/>
    <w:basedOn w:val="a0"/>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pa-68">
    <w:name w:val="pa-68"/>
    <w:basedOn w:val="a0"/>
    <w:pPr>
      <w:widowControl/>
      <w:spacing w:before="150" w:after="150"/>
      <w:jc w:val="left"/>
    </w:pPr>
    <w:rPr>
      <w:rFonts w:ascii="宋体" w:hAnsi="宋体" w:cs="宋体"/>
      <w:kern w:val="0"/>
      <w:sz w:val="24"/>
      <w:szCs w:val="24"/>
    </w:rPr>
  </w:style>
  <w:style w:type="paragraph" w:customStyle="1" w:styleId="pa-0">
    <w:name w:val="pa-0"/>
    <w:basedOn w:val="a0"/>
    <w:qFormat/>
    <w:pPr>
      <w:widowControl/>
      <w:spacing w:before="150" w:after="150"/>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宋体" w:hAnsi="宋体" w:hint="eastAsia"/>
      <w:kern w:val="0"/>
      <w:sz w:val="18"/>
      <w:szCs w:val="18"/>
    </w:rPr>
  </w:style>
  <w:style w:type="paragraph" w:customStyle="1" w:styleId="Char11">
    <w:name w:val="Char1"/>
    <w:basedOn w:val="a0"/>
    <w:rPr>
      <w:rFonts w:ascii="仿宋_GB2312" w:eastAsia="仿宋_GB2312"/>
      <w:b/>
      <w:sz w:val="32"/>
      <w:szCs w:val="32"/>
    </w:rPr>
  </w:style>
  <w:style w:type="paragraph" w:customStyle="1" w:styleId="afd">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0"/>
    <w:pPr>
      <w:widowControl/>
      <w:spacing w:before="100" w:beforeAutospacing="1" w:after="100" w:afterAutospacing="1"/>
      <w:jc w:val="left"/>
    </w:pPr>
    <w:rPr>
      <w:rFonts w:ascii="宋体" w:hAnsi="宋体" w:hint="eastAsia"/>
      <w:kern w:val="0"/>
      <w:sz w:val="28"/>
      <w:szCs w:val="28"/>
      <w:u w:val="single"/>
    </w:rPr>
  </w:style>
  <w:style w:type="paragraph" w:customStyle="1" w:styleId="ParaCharCharCharChar">
    <w:name w:val="默认段落字体 Para Char Char Char Char"/>
    <w:basedOn w:val="a0"/>
    <w:rPr>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28"/>
      <w:szCs w:val="28"/>
    </w:rPr>
  </w:style>
  <w:style w:type="paragraph" w:customStyle="1" w:styleId="pa-69">
    <w:name w:val="pa-69"/>
    <w:basedOn w:val="a0"/>
    <w:pPr>
      <w:widowControl/>
      <w:spacing w:before="150" w:after="150"/>
      <w:jc w:val="left"/>
    </w:pPr>
    <w:rPr>
      <w:rFonts w:ascii="宋体" w:hAnsi="宋体" w:cs="宋体"/>
      <w:kern w:val="0"/>
      <w:sz w:val="24"/>
      <w:szCs w:val="24"/>
    </w:rPr>
  </w:style>
  <w:style w:type="paragraph" w:customStyle="1" w:styleId="40">
    <w:name w:val="4"/>
    <w:basedOn w:val="a0"/>
    <w:next w:val="34"/>
    <w:pPr>
      <w:spacing w:line="360" w:lineRule="auto"/>
      <w:ind w:firstLine="420"/>
    </w:pPr>
    <w:rPr>
      <w:color w:val="FF0000"/>
      <w:sz w:val="24"/>
      <w:szCs w:val="24"/>
    </w:rPr>
  </w:style>
  <w:style w:type="paragraph" w:customStyle="1" w:styleId="BodyTextch">
    <w:name w:val="Body Text(ch)"/>
    <w:basedOn w:val="a0"/>
    <w:next w:val="af0"/>
    <w:pPr>
      <w:spacing w:after="120"/>
    </w:pPr>
    <w:rPr>
      <w:rFonts w:ascii="宋体" w:hAnsi="Arial"/>
      <w:bCs/>
      <w:iCs/>
      <w:szCs w:val="24"/>
    </w:rPr>
  </w:style>
  <w:style w:type="paragraph" w:customStyle="1" w:styleId="pa-14">
    <w:name w:val="pa-14"/>
    <w:basedOn w:val="a0"/>
    <w:pPr>
      <w:widowControl/>
      <w:spacing w:before="150" w:after="150"/>
      <w:jc w:val="left"/>
    </w:pPr>
    <w:rPr>
      <w:rFonts w:ascii="宋体" w:hAnsi="宋体" w:cs="宋体"/>
      <w:kern w:val="0"/>
      <w:sz w:val="24"/>
      <w:szCs w:val="24"/>
    </w:rPr>
  </w:style>
  <w:style w:type="paragraph" w:customStyle="1" w:styleId="NormalParagraph">
    <w:name w:val="Normal Paragraph"/>
    <w:basedOn w:val="a0"/>
    <w:pPr>
      <w:widowControl/>
      <w:spacing w:before="120"/>
      <w:ind w:firstLine="425"/>
    </w:pPr>
    <w:rPr>
      <w:rFonts w:ascii="Verdana" w:hAnsi="Verdana"/>
      <w:kern w:val="0"/>
    </w:rPr>
  </w:style>
  <w:style w:type="paragraph" w:customStyle="1" w:styleId="pa-12">
    <w:name w:val="pa-12"/>
    <w:basedOn w:val="a0"/>
    <w:pPr>
      <w:widowControl/>
      <w:spacing w:before="150" w:after="150"/>
      <w:jc w:val="left"/>
    </w:pPr>
    <w:rPr>
      <w:rFonts w:ascii="宋体" w:hAnsi="宋体" w:cs="宋体"/>
      <w:kern w:val="0"/>
      <w:sz w:val="24"/>
      <w:szCs w:val="24"/>
    </w:rPr>
  </w:style>
  <w:style w:type="paragraph" w:customStyle="1" w:styleId="10">
    <w:name w:val="样式1"/>
    <w:basedOn w:val="a0"/>
    <w:pPr>
      <w:numPr>
        <w:numId w:val="4"/>
      </w:numPr>
      <w:tabs>
        <w:tab w:val="left" w:pos="709"/>
      </w:tabs>
      <w:adjustRightInd w:val="0"/>
      <w:textAlignment w:val="baseline"/>
    </w:pPr>
    <w:rPr>
      <w:rFonts w:ascii="宋体" w:hAnsi="宋体"/>
      <w:kern w:val="0"/>
    </w:rPr>
  </w:style>
  <w:style w:type="paragraph" w:customStyle="1" w:styleId="35">
    <w:name w:val="标题3"/>
    <w:basedOn w:val="a0"/>
    <w:next w:val="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pa-25">
    <w:name w:val="pa-25"/>
    <w:basedOn w:val="a0"/>
    <w:pPr>
      <w:widowControl/>
      <w:spacing w:before="150" w:after="150"/>
      <w:jc w:val="left"/>
    </w:pPr>
    <w:rPr>
      <w:rFonts w:ascii="宋体" w:hAnsi="宋体" w:cs="宋体"/>
      <w:kern w:val="0"/>
      <w:sz w:val="24"/>
      <w:szCs w:val="24"/>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pa-5">
    <w:name w:val="pa-5"/>
    <w:basedOn w:val="a0"/>
    <w:pPr>
      <w:widowControl/>
      <w:spacing w:before="150" w:after="150" w:line="280" w:lineRule="atLeast"/>
      <w:jc w:val="left"/>
    </w:pPr>
    <w:rPr>
      <w:rFonts w:ascii="宋体" w:hAnsi="宋体" w:cs="宋体"/>
      <w:kern w:val="0"/>
      <w:sz w:val="24"/>
      <w:szCs w:val="24"/>
    </w:rPr>
  </w:style>
  <w:style w:type="paragraph" w:customStyle="1" w:styleId="25">
    <w:name w:val="列出段落2"/>
    <w:basedOn w:val="a0"/>
    <w:qFormat/>
    <w:pPr>
      <w:ind w:leftChars="200" w:left="480"/>
      <w:jc w:val="left"/>
    </w:pPr>
    <w:rPr>
      <w:rFonts w:ascii="Calibri" w:eastAsia="PMingLiU" w:hAnsi="Calibri"/>
      <w:sz w:val="24"/>
      <w:szCs w:val="22"/>
      <w:lang w:eastAsia="zh-TW"/>
    </w:rPr>
  </w:style>
  <w:style w:type="paragraph" w:customStyle="1" w:styleId="pa-23">
    <w:name w:val="pa-23"/>
    <w:basedOn w:val="a0"/>
    <w:pPr>
      <w:widowControl/>
      <w:spacing w:before="150" w:after="150"/>
      <w:jc w:val="left"/>
    </w:pPr>
    <w:rPr>
      <w:rFonts w:ascii="宋体" w:hAnsi="宋体" w:cs="宋体"/>
      <w:kern w:val="0"/>
      <w:sz w:val="24"/>
      <w:szCs w:val="24"/>
    </w:rPr>
  </w:style>
  <w:style w:type="paragraph" w:customStyle="1" w:styleId="tablelines">
    <w:name w:val="table_lines"/>
    <w:basedOn w:val="a0"/>
    <w:pPr>
      <w:widowControl/>
      <w:jc w:val="left"/>
    </w:pPr>
    <w:rPr>
      <w:kern w:val="0"/>
      <w:sz w:val="20"/>
      <w:szCs w:val="20"/>
      <w:lang w:val="de-DE" w:eastAsia="de-DE"/>
    </w:rPr>
  </w:style>
  <w:style w:type="paragraph" w:customStyle="1" w:styleId="pa-64">
    <w:name w:val="pa-64"/>
    <w:basedOn w:val="a0"/>
    <w:pPr>
      <w:widowControl/>
      <w:spacing w:before="150" w:after="150"/>
      <w:jc w:val="left"/>
    </w:pPr>
    <w:rPr>
      <w:rFonts w:ascii="宋体" w:hAnsi="宋体" w:cs="宋体"/>
      <w:kern w:val="0"/>
      <w:sz w:val="24"/>
      <w:szCs w:val="24"/>
    </w:rPr>
  </w:style>
  <w:style w:type="paragraph" w:customStyle="1" w:styleId="CharCharCharCharCharCharCharChar0">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pa-2">
    <w:name w:val="pa-2"/>
    <w:basedOn w:val="a0"/>
    <w:pPr>
      <w:widowControl/>
      <w:spacing w:before="150" w:after="150" w:line="360" w:lineRule="atLeast"/>
      <w:ind w:firstLine="480"/>
    </w:pPr>
    <w:rPr>
      <w:rFonts w:ascii="宋体" w:hAnsi="宋体" w:cs="宋体"/>
      <w:kern w:val="0"/>
      <w:sz w:val="24"/>
      <w:szCs w:val="24"/>
    </w:rPr>
  </w:style>
  <w:style w:type="paragraph" w:customStyle="1" w:styleId="Char7">
    <w:name w:val="Char"/>
    <w:basedOn w:val="a0"/>
    <w:pPr>
      <w:tabs>
        <w:tab w:val="left" w:pos="360"/>
      </w:tabs>
    </w:pPr>
    <w:rPr>
      <w:sz w:val="24"/>
      <w:szCs w:val="24"/>
    </w:rPr>
  </w:style>
  <w:style w:type="paragraph" w:customStyle="1" w:styleId="pa-67">
    <w:name w:val="pa-67"/>
    <w:basedOn w:val="a0"/>
    <w:pPr>
      <w:widowControl/>
      <w:spacing w:before="150" w:after="150"/>
      <w:jc w:val="left"/>
    </w:pPr>
    <w:rPr>
      <w:rFonts w:ascii="宋体" w:hAnsi="宋体" w:cs="宋体"/>
      <w:kern w:val="0"/>
      <w:sz w:val="24"/>
      <w:szCs w:val="24"/>
    </w:rPr>
  </w:style>
  <w:style w:type="paragraph" w:customStyle="1" w:styleId="pa-9">
    <w:name w:val="pa-9"/>
    <w:basedOn w:val="a0"/>
    <w:pPr>
      <w:widowControl/>
      <w:spacing w:before="150" w:after="150"/>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f4"/>
    <w:rPr>
      <w:rFonts w:ascii="Tahoma" w:hAnsi="Tahoma"/>
      <w:sz w:val="24"/>
      <w:szCs w:val="24"/>
    </w:rPr>
  </w:style>
  <w:style w:type="paragraph" w:customStyle="1" w:styleId="3">
    <w:name w:val="符号正文文字缩进3"/>
    <w:basedOn w:val="a0"/>
    <w:pPr>
      <w:numPr>
        <w:numId w:val="5"/>
      </w:numPr>
      <w:tabs>
        <w:tab w:val="left" w:pos="851"/>
      </w:tabs>
      <w:adjustRightInd w:val="0"/>
      <w:snapToGrid w:val="0"/>
      <w:spacing w:after="120" w:line="360" w:lineRule="auto"/>
    </w:pPr>
    <w:rPr>
      <w:b/>
      <w:color w:val="008000"/>
      <w:szCs w:val="20"/>
    </w:rPr>
  </w:style>
  <w:style w:type="paragraph" w:customStyle="1" w:styleId="pa-7">
    <w:name w:val="pa-7"/>
    <w:basedOn w:val="a0"/>
    <w:pPr>
      <w:widowControl/>
      <w:spacing w:before="150" w:after="150" w:line="300" w:lineRule="atLeast"/>
    </w:pPr>
    <w:rPr>
      <w:rFonts w:ascii="宋体" w:hAnsi="宋体" w:cs="宋体"/>
      <w:kern w:val="0"/>
      <w:sz w:val="24"/>
      <w:szCs w:val="24"/>
    </w:rPr>
  </w:style>
  <w:style w:type="table" w:styleId="afe">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597">
      <w:bodyDiv w:val="1"/>
      <w:marLeft w:val="0"/>
      <w:marRight w:val="0"/>
      <w:marTop w:val="0"/>
      <w:marBottom w:val="0"/>
      <w:divBdr>
        <w:top w:val="none" w:sz="0" w:space="0" w:color="auto"/>
        <w:left w:val="none" w:sz="0" w:space="0" w:color="auto"/>
        <w:bottom w:val="none" w:sz="0" w:space="0" w:color="auto"/>
        <w:right w:val="none" w:sz="0" w:space="0" w:color="auto"/>
      </w:divBdr>
    </w:div>
    <w:div w:id="182164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2276</Words>
  <Characters>12977</Characters>
  <Application>Microsoft Office Word</Application>
  <DocSecurity>0</DocSecurity>
  <PresentationFormat/>
  <Lines>108</Lines>
  <Paragraphs>30</Paragraphs>
  <Slides>0</Slides>
  <Notes>0</Notes>
  <HiddenSlides>0</HiddenSlides>
  <MMClips>0</MMClips>
  <ScaleCrop>false</ScaleCrop>
  <Manager/>
  <Company>微软中国</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微软用户</dc:creator>
  <cp:keywords/>
  <dc:description/>
  <cp:lastModifiedBy>NJUPT</cp:lastModifiedBy>
  <cp:revision>4</cp:revision>
  <cp:lastPrinted>2015-07-06T07:21:00Z</cp:lastPrinted>
  <dcterms:created xsi:type="dcterms:W3CDTF">2016-12-09T08:37:00Z</dcterms:created>
  <dcterms:modified xsi:type="dcterms:W3CDTF">2016-12-13T07:21:00Z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