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9A3AEC" w14:textId="77777777" w:rsidR="00BC07FE" w:rsidRPr="00123D92" w:rsidRDefault="009547CD" w:rsidP="00A62F89">
      <w:pPr>
        <w:rPr>
          <w:rFonts w:ascii="Garamond" w:hAnsi="Garamond"/>
        </w:rPr>
      </w:pPr>
      <w:r w:rsidRPr="00123D92">
        <w:rPr>
          <w:rFonts w:ascii="Garamond" w:hAnsi="Garamond"/>
          <w:noProof/>
        </w:rPr>
        <w:drawing>
          <wp:anchor distT="0" distB="0" distL="114300" distR="114300" simplePos="0" relativeHeight="251658240" behindDoc="1" locked="0" layoutInCell="1" allowOverlap="1" wp14:anchorId="2A4444DF" wp14:editId="1812D6C3">
            <wp:simplePos x="0" y="0"/>
            <wp:positionH relativeFrom="column">
              <wp:posOffset>-1286929</wp:posOffset>
            </wp:positionH>
            <wp:positionV relativeFrom="paragraph">
              <wp:posOffset>-900430</wp:posOffset>
            </wp:positionV>
            <wp:extent cx="7565366" cy="10695856"/>
            <wp:effectExtent l="19050" t="0" r="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65366" cy="10695856"/>
                    </a:xfrm>
                    <a:prstGeom prst="rect">
                      <a:avLst/>
                    </a:prstGeom>
                    <a:noFill/>
                    <a:ln>
                      <a:noFill/>
                    </a:ln>
                  </pic:spPr>
                </pic:pic>
              </a:graphicData>
            </a:graphic>
          </wp:anchor>
        </w:drawing>
      </w:r>
    </w:p>
    <w:p w14:paraId="37D315A6" w14:textId="77777777" w:rsidR="00BC07FE" w:rsidRPr="00123D92" w:rsidRDefault="00BC07FE" w:rsidP="00A62F89">
      <w:pPr>
        <w:rPr>
          <w:rFonts w:ascii="Garamond" w:hAnsi="Garamond"/>
        </w:rPr>
      </w:pPr>
    </w:p>
    <w:p w14:paraId="37F257B3" w14:textId="77777777" w:rsidR="00A62F89" w:rsidRPr="00123D92" w:rsidRDefault="00A62F89" w:rsidP="00A62F89">
      <w:pPr>
        <w:rPr>
          <w:rFonts w:ascii="Garamond" w:hAnsi="Garamond"/>
        </w:rPr>
      </w:pPr>
    </w:p>
    <w:p w14:paraId="671B3D86" w14:textId="77777777" w:rsidR="00A62F89" w:rsidRPr="00123D92" w:rsidRDefault="00A62F89" w:rsidP="00A62F89">
      <w:pPr>
        <w:rPr>
          <w:rFonts w:ascii="Garamond" w:hAnsi="Garamond"/>
        </w:rPr>
      </w:pPr>
    </w:p>
    <w:p w14:paraId="1B14332B" w14:textId="77777777" w:rsidR="009547CD" w:rsidRPr="00123D92" w:rsidRDefault="009547CD" w:rsidP="00A62F89">
      <w:pPr>
        <w:rPr>
          <w:rFonts w:ascii="Garamond" w:hAnsi="Garamond"/>
        </w:rPr>
      </w:pPr>
    </w:p>
    <w:p w14:paraId="70FBCB44" w14:textId="77777777" w:rsidR="009547CD" w:rsidRPr="00123D92" w:rsidRDefault="009547CD" w:rsidP="00A62F89">
      <w:pPr>
        <w:rPr>
          <w:rFonts w:ascii="Garamond" w:hAnsi="Garamond"/>
        </w:rPr>
      </w:pPr>
    </w:p>
    <w:p w14:paraId="06B1D6F5" w14:textId="77777777" w:rsidR="009547CD" w:rsidRPr="00123D92" w:rsidRDefault="009547CD" w:rsidP="00A62F89">
      <w:pPr>
        <w:rPr>
          <w:rFonts w:ascii="Garamond" w:hAnsi="Garamond"/>
        </w:rPr>
      </w:pPr>
    </w:p>
    <w:p w14:paraId="6F90342A" w14:textId="77777777" w:rsidR="009547CD" w:rsidRPr="00123D92" w:rsidRDefault="009547CD" w:rsidP="009547CD">
      <w:pPr>
        <w:pStyle w:val="ae"/>
        <w:spacing w:line="740" w:lineRule="exact"/>
        <w:rPr>
          <w:rFonts w:ascii="Garamond" w:hAnsi="Garamond"/>
          <w:sz w:val="56"/>
          <w:szCs w:val="56"/>
        </w:rPr>
      </w:pPr>
      <w:r w:rsidRPr="00123D92">
        <w:rPr>
          <w:rFonts w:ascii="Garamond" w:hAnsi="Garamond"/>
          <w:sz w:val="56"/>
          <w:szCs w:val="56"/>
        </w:rPr>
        <w:t>南京邮电大学</w:t>
      </w:r>
    </w:p>
    <w:p w14:paraId="0A2E342F" w14:textId="77777777" w:rsidR="009547CD" w:rsidRPr="00123D92" w:rsidRDefault="007F546B" w:rsidP="009547CD">
      <w:pPr>
        <w:pStyle w:val="ae"/>
        <w:spacing w:line="740" w:lineRule="exact"/>
        <w:rPr>
          <w:rFonts w:ascii="Garamond" w:hAnsi="Garamond"/>
          <w:sz w:val="56"/>
          <w:szCs w:val="56"/>
        </w:rPr>
      </w:pPr>
      <w:r w:rsidRPr="00123D92">
        <w:rPr>
          <w:rFonts w:ascii="Garamond" w:hAnsi="Garamond"/>
          <w:sz w:val="56"/>
          <w:szCs w:val="56"/>
        </w:rPr>
        <w:t>南京邮电大学体育馆项目</w:t>
      </w:r>
    </w:p>
    <w:p w14:paraId="2994AB8B" w14:textId="77777777" w:rsidR="009547CD" w:rsidRPr="00123D92" w:rsidRDefault="009547CD" w:rsidP="009547CD">
      <w:pPr>
        <w:rPr>
          <w:rFonts w:ascii="Garamond" w:hAnsi="Garamond"/>
        </w:rPr>
      </w:pPr>
    </w:p>
    <w:p w14:paraId="4785BD60" w14:textId="77777777" w:rsidR="009547CD" w:rsidRPr="00123D92" w:rsidRDefault="009547CD" w:rsidP="009547CD">
      <w:pPr>
        <w:rPr>
          <w:rFonts w:ascii="Garamond" w:hAnsi="Garamond"/>
        </w:rPr>
      </w:pPr>
    </w:p>
    <w:p w14:paraId="70BEE975" w14:textId="77777777" w:rsidR="009547CD" w:rsidRPr="00123D92" w:rsidRDefault="009547CD" w:rsidP="009547CD">
      <w:pPr>
        <w:rPr>
          <w:rFonts w:ascii="Garamond" w:hAnsi="Garamond"/>
        </w:rPr>
      </w:pPr>
    </w:p>
    <w:p w14:paraId="670F28AF" w14:textId="77777777" w:rsidR="009547CD" w:rsidRPr="00123D92" w:rsidRDefault="009547CD" w:rsidP="009547CD">
      <w:pPr>
        <w:rPr>
          <w:rFonts w:ascii="Garamond" w:hAnsi="Garamond"/>
        </w:rPr>
      </w:pPr>
    </w:p>
    <w:p w14:paraId="4B98B317" w14:textId="77777777" w:rsidR="009547CD" w:rsidRPr="00123D92" w:rsidRDefault="009547CD" w:rsidP="009547CD">
      <w:pPr>
        <w:rPr>
          <w:rFonts w:ascii="Garamond" w:hAnsi="Garamond"/>
        </w:rPr>
      </w:pPr>
    </w:p>
    <w:p w14:paraId="3C1B5A50" w14:textId="77777777" w:rsidR="009547CD" w:rsidRPr="00123D92" w:rsidRDefault="009547CD" w:rsidP="009547CD">
      <w:pPr>
        <w:rPr>
          <w:rFonts w:ascii="Garamond" w:hAnsi="Garamond"/>
        </w:rPr>
      </w:pPr>
    </w:p>
    <w:p w14:paraId="00648A8E" w14:textId="77777777" w:rsidR="009547CD" w:rsidRPr="00123D92" w:rsidRDefault="009547CD" w:rsidP="009547CD">
      <w:pPr>
        <w:jc w:val="center"/>
        <w:rPr>
          <w:rFonts w:ascii="Garamond" w:eastAsia="华文新魏" w:hAnsi="Garamond"/>
          <w:sz w:val="96"/>
          <w:szCs w:val="96"/>
        </w:rPr>
      </w:pPr>
      <w:r w:rsidRPr="00123D92">
        <w:rPr>
          <w:rFonts w:ascii="Garamond" w:eastAsia="华文新魏" w:hAnsi="Garamond"/>
          <w:sz w:val="96"/>
          <w:szCs w:val="96"/>
        </w:rPr>
        <w:t>可行性研究报告</w:t>
      </w:r>
    </w:p>
    <w:p w14:paraId="2C2414BF" w14:textId="77777777" w:rsidR="00A62F89" w:rsidRPr="00123D92" w:rsidRDefault="00A62F89" w:rsidP="00A62F89">
      <w:pPr>
        <w:rPr>
          <w:rFonts w:ascii="Garamond" w:hAnsi="Garamond"/>
        </w:rPr>
      </w:pPr>
    </w:p>
    <w:p w14:paraId="7F3CAED6" w14:textId="77777777" w:rsidR="009547CD" w:rsidRPr="00123D92" w:rsidRDefault="009547CD" w:rsidP="00351FFF">
      <w:pPr>
        <w:pStyle w:val="ae"/>
        <w:rPr>
          <w:rFonts w:ascii="Garamond" w:hAnsi="Garamond"/>
        </w:rPr>
        <w:sectPr w:rsidR="009547CD" w:rsidRPr="00123D92" w:rsidSect="00BC07FE">
          <w:pgSz w:w="11906" w:h="16838" w:code="9"/>
          <w:pgMar w:top="1418" w:right="1134" w:bottom="1418" w:left="1134" w:header="851" w:footer="992" w:gutter="227"/>
          <w:cols w:space="425"/>
          <w:docGrid w:type="lines" w:linePitch="312"/>
        </w:sectPr>
      </w:pPr>
    </w:p>
    <w:p w14:paraId="560C52F5" w14:textId="77777777" w:rsidR="009547CD" w:rsidRPr="00123D92" w:rsidRDefault="009547CD" w:rsidP="00351FFF">
      <w:pPr>
        <w:pStyle w:val="ae"/>
        <w:rPr>
          <w:rFonts w:ascii="Garamond" w:hAnsi="Garamond"/>
        </w:rPr>
      </w:pPr>
    </w:p>
    <w:p w14:paraId="31D76DBA" w14:textId="77777777" w:rsidR="009547CD" w:rsidRPr="00123D92" w:rsidRDefault="009547CD" w:rsidP="00351FFF">
      <w:pPr>
        <w:pStyle w:val="ae"/>
        <w:rPr>
          <w:rFonts w:ascii="Garamond" w:hAnsi="Garamond"/>
        </w:rPr>
      </w:pPr>
    </w:p>
    <w:p w14:paraId="3099418D" w14:textId="77777777" w:rsidR="00494970" w:rsidRPr="00123D92" w:rsidRDefault="007F0C09" w:rsidP="00351FFF">
      <w:pPr>
        <w:pStyle w:val="ae"/>
        <w:rPr>
          <w:rFonts w:ascii="Garamond" w:hAnsi="Garamond"/>
        </w:rPr>
      </w:pPr>
      <w:r w:rsidRPr="00123D92">
        <w:rPr>
          <w:rFonts w:ascii="Garamond" w:hAnsi="Garamond"/>
        </w:rPr>
        <w:t>南京邮电大学</w:t>
      </w:r>
    </w:p>
    <w:p w14:paraId="027494EB" w14:textId="77777777" w:rsidR="00BC07FE" w:rsidRPr="00123D92" w:rsidRDefault="007F546B" w:rsidP="00351FFF">
      <w:pPr>
        <w:pStyle w:val="ae"/>
        <w:rPr>
          <w:rFonts w:ascii="Garamond" w:hAnsi="Garamond"/>
        </w:rPr>
      </w:pPr>
      <w:r w:rsidRPr="00123D92">
        <w:rPr>
          <w:rFonts w:ascii="Garamond" w:hAnsi="Garamond"/>
        </w:rPr>
        <w:t>南京邮电大学体育馆项目</w:t>
      </w:r>
    </w:p>
    <w:p w14:paraId="4D81B4EA" w14:textId="77777777" w:rsidR="00BC07FE" w:rsidRPr="00123D92" w:rsidRDefault="00BC07FE" w:rsidP="00A62F89">
      <w:pPr>
        <w:rPr>
          <w:rFonts w:ascii="Garamond" w:hAnsi="Garamond"/>
        </w:rPr>
      </w:pPr>
    </w:p>
    <w:p w14:paraId="04066209" w14:textId="77777777" w:rsidR="00BC07FE" w:rsidRPr="00123D92" w:rsidRDefault="00BC07FE" w:rsidP="00A62F89">
      <w:pPr>
        <w:rPr>
          <w:rFonts w:ascii="Garamond" w:hAnsi="Garamond"/>
        </w:rPr>
      </w:pPr>
    </w:p>
    <w:p w14:paraId="03EBA267" w14:textId="77777777" w:rsidR="00BC07FE" w:rsidRPr="00123D92" w:rsidRDefault="00BC07FE" w:rsidP="00A62F89">
      <w:pPr>
        <w:rPr>
          <w:rFonts w:ascii="Garamond" w:hAnsi="Garamond"/>
        </w:rPr>
      </w:pPr>
    </w:p>
    <w:p w14:paraId="01C20690" w14:textId="77777777" w:rsidR="00BC07FE" w:rsidRPr="00123D92" w:rsidRDefault="00BC07FE" w:rsidP="00A62F89">
      <w:pPr>
        <w:rPr>
          <w:rFonts w:ascii="Garamond" w:hAnsi="Garamond"/>
        </w:rPr>
      </w:pPr>
    </w:p>
    <w:p w14:paraId="0B827E2F" w14:textId="77777777" w:rsidR="00A62F89" w:rsidRPr="00123D92" w:rsidRDefault="00A62F89" w:rsidP="00A62F89">
      <w:pPr>
        <w:rPr>
          <w:rFonts w:ascii="Garamond" w:hAnsi="Garamond"/>
        </w:rPr>
      </w:pPr>
    </w:p>
    <w:p w14:paraId="282F8993" w14:textId="77777777" w:rsidR="00A62F89" w:rsidRPr="00123D92" w:rsidRDefault="00A62F89" w:rsidP="00A62F89">
      <w:pPr>
        <w:rPr>
          <w:rFonts w:ascii="Garamond" w:hAnsi="Garamond"/>
        </w:rPr>
      </w:pPr>
    </w:p>
    <w:p w14:paraId="42BD9539" w14:textId="77777777" w:rsidR="00A62F89" w:rsidRPr="00123D92" w:rsidRDefault="00A62F89" w:rsidP="00A62F89">
      <w:pPr>
        <w:rPr>
          <w:rFonts w:ascii="Garamond" w:hAnsi="Garamond"/>
        </w:rPr>
      </w:pPr>
    </w:p>
    <w:p w14:paraId="7E128B93" w14:textId="77777777" w:rsidR="00A62F89" w:rsidRPr="00123D92" w:rsidRDefault="00A62F89" w:rsidP="00A62F89">
      <w:pPr>
        <w:rPr>
          <w:rFonts w:ascii="Garamond" w:hAnsi="Garamond"/>
        </w:rPr>
      </w:pPr>
    </w:p>
    <w:p w14:paraId="28818316" w14:textId="77777777" w:rsidR="00BC07FE" w:rsidRPr="00123D92" w:rsidRDefault="00BC07FE" w:rsidP="00A62F89">
      <w:pPr>
        <w:rPr>
          <w:rFonts w:ascii="Garamond" w:hAnsi="Garamond"/>
        </w:rPr>
      </w:pPr>
    </w:p>
    <w:p w14:paraId="0B8EA010" w14:textId="77777777" w:rsidR="00BC07FE" w:rsidRPr="00123D92" w:rsidRDefault="00BC07FE" w:rsidP="00722072">
      <w:pPr>
        <w:pStyle w:val="af1"/>
        <w:rPr>
          <w:rFonts w:ascii="Garamond" w:hAnsi="Garamond"/>
        </w:rPr>
      </w:pPr>
      <w:r w:rsidRPr="00123D92">
        <w:rPr>
          <w:rFonts w:ascii="Garamond" w:hAnsi="Garamond"/>
        </w:rPr>
        <w:t>可行性研究报告</w:t>
      </w:r>
    </w:p>
    <w:p w14:paraId="799F3AB5" w14:textId="77777777" w:rsidR="00BC07FE" w:rsidRPr="00123D92" w:rsidRDefault="00BC07FE" w:rsidP="00E33DA0">
      <w:pPr>
        <w:jc w:val="center"/>
        <w:rPr>
          <w:rFonts w:ascii="Garamond" w:eastAsia="楷体" w:hAnsi="Garamond"/>
          <w:sz w:val="48"/>
          <w:szCs w:val="44"/>
        </w:rPr>
      </w:pPr>
    </w:p>
    <w:p w14:paraId="6C9C3B18" w14:textId="77777777" w:rsidR="00BC07FE" w:rsidRPr="00123D92" w:rsidRDefault="00BC07FE" w:rsidP="00A62F89">
      <w:pPr>
        <w:rPr>
          <w:rFonts w:ascii="Garamond" w:hAnsi="Garamond"/>
        </w:rPr>
      </w:pPr>
    </w:p>
    <w:p w14:paraId="409405F9" w14:textId="77777777" w:rsidR="00BC07FE" w:rsidRPr="00123D92" w:rsidRDefault="00BC07FE" w:rsidP="00A62F89">
      <w:pPr>
        <w:rPr>
          <w:rFonts w:ascii="Garamond" w:hAnsi="Garamond"/>
        </w:rPr>
      </w:pPr>
    </w:p>
    <w:p w14:paraId="09B5FDD9" w14:textId="77777777" w:rsidR="00BC07FE" w:rsidRPr="00123D92" w:rsidRDefault="00BC07FE" w:rsidP="00A62F89">
      <w:pPr>
        <w:rPr>
          <w:rFonts w:ascii="Garamond" w:hAnsi="Garamond"/>
        </w:rPr>
      </w:pPr>
    </w:p>
    <w:p w14:paraId="25D81FE3" w14:textId="77777777" w:rsidR="00BC07FE" w:rsidRPr="00123D92" w:rsidRDefault="00BC07FE" w:rsidP="00A62F89">
      <w:pPr>
        <w:rPr>
          <w:rFonts w:ascii="Garamond" w:hAnsi="Garamond"/>
        </w:rPr>
      </w:pPr>
    </w:p>
    <w:p w14:paraId="6F4C07D3" w14:textId="77777777" w:rsidR="00BC07FE" w:rsidRPr="00123D92" w:rsidRDefault="00BC07FE" w:rsidP="00A62F89">
      <w:pPr>
        <w:rPr>
          <w:rFonts w:ascii="Garamond" w:hAnsi="Garamond"/>
        </w:rPr>
      </w:pPr>
    </w:p>
    <w:p w14:paraId="52D52AFA" w14:textId="77777777" w:rsidR="00A62F89" w:rsidRPr="00123D92" w:rsidRDefault="00A62F89" w:rsidP="00A62F89">
      <w:pPr>
        <w:rPr>
          <w:rFonts w:ascii="Garamond" w:hAnsi="Garamond"/>
        </w:rPr>
      </w:pPr>
    </w:p>
    <w:p w14:paraId="56DEA670" w14:textId="77777777" w:rsidR="00A62F89" w:rsidRPr="00123D92" w:rsidRDefault="00A62F89" w:rsidP="00A62F89">
      <w:pPr>
        <w:rPr>
          <w:rFonts w:ascii="Garamond" w:hAnsi="Garamond"/>
        </w:rPr>
      </w:pPr>
    </w:p>
    <w:p w14:paraId="36A40CED" w14:textId="77777777" w:rsidR="00A62F89" w:rsidRPr="00123D92" w:rsidRDefault="00A62F89" w:rsidP="00A62F89">
      <w:pPr>
        <w:rPr>
          <w:rFonts w:ascii="Garamond" w:hAnsi="Garamond"/>
        </w:rPr>
      </w:pPr>
    </w:p>
    <w:p w14:paraId="4E90ABB3" w14:textId="77777777" w:rsidR="00A62F89" w:rsidRPr="00123D92" w:rsidRDefault="00A62F89" w:rsidP="00A62F89">
      <w:pPr>
        <w:rPr>
          <w:rFonts w:ascii="Garamond" w:hAnsi="Garamond"/>
        </w:rPr>
      </w:pPr>
    </w:p>
    <w:p w14:paraId="1F17D66F" w14:textId="77777777" w:rsidR="00BC07FE" w:rsidRPr="00123D92" w:rsidRDefault="00457317" w:rsidP="00A62F89">
      <w:pPr>
        <w:rPr>
          <w:rFonts w:ascii="Garamond" w:hAnsi="Garamond"/>
        </w:rPr>
      </w:pPr>
      <w:r w:rsidRPr="00123D92">
        <w:rPr>
          <w:rFonts w:ascii="Garamond" w:hAnsi="Garamond"/>
          <w:noProof/>
        </w:rPr>
        <w:drawing>
          <wp:anchor distT="0" distB="0" distL="114300" distR="114300" simplePos="0" relativeHeight="251652096" behindDoc="0" locked="0" layoutInCell="1" allowOverlap="1" wp14:anchorId="25C5AFB6" wp14:editId="2BF2ADCA">
            <wp:simplePos x="0" y="0"/>
            <wp:positionH relativeFrom="margin">
              <wp:posOffset>2463800</wp:posOffset>
            </wp:positionH>
            <wp:positionV relativeFrom="page">
              <wp:posOffset>7513955</wp:posOffset>
            </wp:positionV>
            <wp:extent cx="1065530" cy="835025"/>
            <wp:effectExtent l="0" t="0" r="1270" b="3175"/>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jhecclogo_wbgd.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65530" cy="835025"/>
                    </a:xfrm>
                    <a:prstGeom prst="rect">
                      <a:avLst/>
                    </a:prstGeom>
                  </pic:spPr>
                </pic:pic>
              </a:graphicData>
            </a:graphic>
          </wp:anchor>
        </w:drawing>
      </w:r>
    </w:p>
    <w:p w14:paraId="708A2315" w14:textId="77777777" w:rsidR="005B6887" w:rsidRPr="00123D92" w:rsidRDefault="005B6887" w:rsidP="00A62F89">
      <w:pPr>
        <w:rPr>
          <w:rFonts w:ascii="Garamond" w:hAnsi="Garamond"/>
        </w:rPr>
      </w:pPr>
    </w:p>
    <w:p w14:paraId="7E70D6C2" w14:textId="77777777" w:rsidR="00BC07FE" w:rsidRPr="00123D92" w:rsidRDefault="00BC07FE" w:rsidP="00A62F89">
      <w:pPr>
        <w:rPr>
          <w:rFonts w:ascii="Garamond" w:hAnsi="Garamond"/>
        </w:rPr>
      </w:pPr>
    </w:p>
    <w:p w14:paraId="49EBD3AD" w14:textId="77777777" w:rsidR="00BC07FE" w:rsidRPr="00123D92" w:rsidRDefault="00BC07FE" w:rsidP="00A62F89">
      <w:pPr>
        <w:rPr>
          <w:rFonts w:ascii="Garamond" w:hAnsi="Garamond"/>
        </w:rPr>
      </w:pPr>
    </w:p>
    <w:p w14:paraId="77246FC8" w14:textId="77777777" w:rsidR="00BC07FE" w:rsidRPr="00123D92" w:rsidRDefault="00BC07FE" w:rsidP="00A62F89">
      <w:pPr>
        <w:rPr>
          <w:rFonts w:ascii="Garamond" w:hAnsi="Garamond"/>
        </w:rPr>
      </w:pPr>
    </w:p>
    <w:p w14:paraId="4BE146FD" w14:textId="77777777" w:rsidR="00BC07FE" w:rsidRPr="00123D92" w:rsidRDefault="00BC07FE" w:rsidP="00A62F89">
      <w:pPr>
        <w:rPr>
          <w:rFonts w:ascii="Garamond" w:hAnsi="Garamond"/>
        </w:rPr>
      </w:pPr>
    </w:p>
    <w:p w14:paraId="1C6D3127" w14:textId="77777777" w:rsidR="00E27585" w:rsidRPr="00123D92" w:rsidRDefault="00E27585" w:rsidP="00A62F89">
      <w:pPr>
        <w:rPr>
          <w:rFonts w:ascii="Garamond" w:hAnsi="Garamond"/>
        </w:rPr>
      </w:pPr>
    </w:p>
    <w:p w14:paraId="24036575" w14:textId="77777777" w:rsidR="00140725" w:rsidRPr="00123D92" w:rsidRDefault="00140725" w:rsidP="006E0B52">
      <w:pPr>
        <w:pStyle w:val="af2"/>
        <w:rPr>
          <w:rFonts w:ascii="Garamond" w:hAnsi="Garamond"/>
        </w:rPr>
      </w:pPr>
      <w:r w:rsidRPr="00123D92">
        <w:rPr>
          <w:rFonts w:ascii="Garamond" w:hAnsi="Garamond"/>
        </w:rPr>
        <w:t>南京邮电大学</w:t>
      </w:r>
    </w:p>
    <w:p w14:paraId="31580D80" w14:textId="77777777" w:rsidR="00BC07FE" w:rsidRPr="00123D92" w:rsidRDefault="00BC07FE" w:rsidP="006E0B52">
      <w:pPr>
        <w:pStyle w:val="af2"/>
        <w:rPr>
          <w:rFonts w:ascii="Garamond" w:hAnsi="Garamond"/>
        </w:rPr>
      </w:pPr>
      <w:r w:rsidRPr="00123D92">
        <w:rPr>
          <w:rFonts w:ascii="Garamond" w:hAnsi="Garamond"/>
        </w:rPr>
        <w:t>捷宏</w:t>
      </w:r>
      <w:r w:rsidR="005C5D6E" w:rsidRPr="00123D92">
        <w:rPr>
          <w:rFonts w:ascii="Garamond" w:hAnsi="Garamond"/>
        </w:rPr>
        <w:t>润安</w:t>
      </w:r>
      <w:r w:rsidRPr="00123D92">
        <w:rPr>
          <w:rFonts w:ascii="Garamond" w:hAnsi="Garamond"/>
        </w:rPr>
        <w:t>工程</w:t>
      </w:r>
      <w:r w:rsidR="005C5D6E" w:rsidRPr="00123D92">
        <w:rPr>
          <w:rFonts w:ascii="Garamond" w:hAnsi="Garamond"/>
        </w:rPr>
        <w:t>顾问</w:t>
      </w:r>
      <w:r w:rsidRPr="00123D92">
        <w:rPr>
          <w:rFonts w:ascii="Garamond" w:hAnsi="Garamond"/>
        </w:rPr>
        <w:t>有限公司</w:t>
      </w:r>
    </w:p>
    <w:p w14:paraId="1A0AB2BB" w14:textId="77777777" w:rsidR="00BC07FE" w:rsidRPr="00123D92" w:rsidRDefault="00BC07FE" w:rsidP="006E0B52">
      <w:pPr>
        <w:pStyle w:val="af2"/>
        <w:rPr>
          <w:rFonts w:ascii="Garamond" w:hAnsi="Garamond"/>
        </w:rPr>
      </w:pPr>
      <w:r w:rsidRPr="00123D92">
        <w:rPr>
          <w:rFonts w:ascii="Garamond" w:hAnsi="Garamond"/>
        </w:rPr>
        <w:t>二零一</w:t>
      </w:r>
      <w:r w:rsidR="003039FB" w:rsidRPr="00123D92">
        <w:rPr>
          <w:rFonts w:ascii="Garamond" w:hAnsi="Garamond" w:hint="eastAsia"/>
        </w:rPr>
        <w:t>九</w:t>
      </w:r>
      <w:r w:rsidR="00C602DD" w:rsidRPr="00123D92">
        <w:rPr>
          <w:rFonts w:ascii="Garamond" w:hAnsi="Garamond" w:hint="eastAsia"/>
        </w:rPr>
        <w:t xml:space="preserve"> </w:t>
      </w:r>
      <w:r w:rsidRPr="00123D92">
        <w:rPr>
          <w:rFonts w:ascii="Garamond" w:hAnsi="Garamond"/>
        </w:rPr>
        <w:t>年</w:t>
      </w:r>
    </w:p>
    <w:p w14:paraId="2777717F" w14:textId="77777777" w:rsidR="00BC07FE" w:rsidRPr="00123D92" w:rsidRDefault="00BC07FE" w:rsidP="00BC07FE">
      <w:pPr>
        <w:rPr>
          <w:rFonts w:ascii="Garamond" w:hAnsi="Garamond"/>
        </w:rPr>
        <w:sectPr w:rsidR="00BC07FE" w:rsidRPr="00123D92" w:rsidSect="00BC07FE">
          <w:pgSz w:w="11906" w:h="16838" w:code="9"/>
          <w:pgMar w:top="1418" w:right="1134" w:bottom="1418" w:left="1134" w:header="851" w:footer="992" w:gutter="227"/>
          <w:cols w:space="425"/>
          <w:docGrid w:type="lines" w:linePitch="312"/>
        </w:sectPr>
      </w:pPr>
    </w:p>
    <w:p w14:paraId="2C49EC81" w14:textId="77777777" w:rsidR="009547CD" w:rsidRPr="00123D92" w:rsidRDefault="009547CD" w:rsidP="009547CD">
      <w:pPr>
        <w:autoSpaceDE w:val="0"/>
        <w:autoSpaceDN w:val="0"/>
        <w:spacing w:line="360" w:lineRule="auto"/>
        <w:ind w:rightChars="117" w:right="246" w:firstLineChars="210" w:firstLine="756"/>
        <w:jc w:val="center"/>
        <w:rPr>
          <w:rFonts w:ascii="Garamond" w:eastAsia="华文新魏" w:hAnsi="Garamond" w:cs="Times New Roman"/>
          <w:noProof/>
          <w:sz w:val="36"/>
          <w:szCs w:val="36"/>
        </w:rPr>
      </w:pPr>
      <w:r w:rsidRPr="00123D92">
        <w:rPr>
          <w:rFonts w:ascii="Garamond" w:eastAsia="华文新魏" w:hAnsi="Garamond" w:cs="Times New Roman"/>
          <w:noProof/>
          <w:sz w:val="36"/>
          <w:szCs w:val="36"/>
        </w:rPr>
        <w:lastRenderedPageBreak/>
        <w:t>报告编制人员目录</w:t>
      </w:r>
    </w:p>
    <w:p w14:paraId="2B02E2C3" w14:textId="77777777" w:rsidR="009547CD" w:rsidRPr="00123D92" w:rsidRDefault="009547CD" w:rsidP="009547CD">
      <w:pPr>
        <w:autoSpaceDE w:val="0"/>
        <w:autoSpaceDN w:val="0"/>
        <w:spacing w:line="360" w:lineRule="auto"/>
        <w:ind w:rightChars="117" w:right="246" w:firstLineChars="210" w:firstLine="756"/>
        <w:jc w:val="center"/>
        <w:rPr>
          <w:rFonts w:ascii="Garamond" w:eastAsia="华文新魏" w:hAnsi="Garamond" w:cs="Times New Roman"/>
          <w:noProof/>
          <w:sz w:val="36"/>
          <w:szCs w:val="36"/>
        </w:rPr>
      </w:pPr>
    </w:p>
    <w:p w14:paraId="28C21AC6" w14:textId="77777777" w:rsidR="009547CD" w:rsidRPr="00E62ED3" w:rsidRDefault="009547CD" w:rsidP="009547CD">
      <w:pPr>
        <w:spacing w:line="360" w:lineRule="auto"/>
        <w:ind w:firstLineChars="200" w:firstLine="640"/>
        <w:jc w:val="left"/>
        <w:rPr>
          <w:rFonts w:ascii="Garamond" w:eastAsia="黑体" w:hAnsi="Garamond" w:cs="Times New Roman"/>
          <w:sz w:val="32"/>
          <w:szCs w:val="32"/>
        </w:rPr>
      </w:pPr>
    </w:p>
    <w:p w14:paraId="3989DFCB" w14:textId="77777777" w:rsidR="009547CD" w:rsidRPr="00E62ED3" w:rsidRDefault="009547CD" w:rsidP="009547CD">
      <w:pPr>
        <w:spacing w:line="360" w:lineRule="auto"/>
        <w:ind w:firstLineChars="200" w:firstLine="720"/>
        <w:jc w:val="left"/>
        <w:rPr>
          <w:rFonts w:ascii="Garamond" w:eastAsia="黑体" w:hAnsi="Garamond" w:cs="Times New Roman"/>
          <w:sz w:val="36"/>
          <w:szCs w:val="36"/>
        </w:rPr>
      </w:pPr>
      <w:r w:rsidRPr="00E62ED3">
        <w:rPr>
          <w:rFonts w:ascii="Garamond" w:eastAsia="黑体" w:hAnsi="Garamond" w:cs="Times New Roman" w:hint="eastAsia"/>
          <w:sz w:val="36"/>
          <w:szCs w:val="36"/>
        </w:rPr>
        <w:t>报告签发：</w:t>
      </w:r>
    </w:p>
    <w:p w14:paraId="795B3B9F" w14:textId="77777777" w:rsidR="009547CD" w:rsidRPr="00E62ED3" w:rsidRDefault="009547CD" w:rsidP="009547CD">
      <w:pPr>
        <w:spacing w:line="360" w:lineRule="auto"/>
        <w:ind w:firstLineChars="200" w:firstLine="720"/>
        <w:jc w:val="left"/>
        <w:rPr>
          <w:rFonts w:ascii="Garamond" w:eastAsia="黑体" w:hAnsi="Garamond" w:cs="Times New Roman"/>
          <w:sz w:val="36"/>
          <w:szCs w:val="36"/>
        </w:rPr>
      </w:pPr>
      <w:r w:rsidRPr="00E62ED3">
        <w:rPr>
          <w:rFonts w:ascii="Garamond" w:eastAsia="华文新魏" w:hAnsi="Garamond" w:cs="Times New Roman" w:hint="eastAsia"/>
          <w:sz w:val="36"/>
          <w:szCs w:val="36"/>
        </w:rPr>
        <w:t>金常忠、南文秀</w:t>
      </w:r>
    </w:p>
    <w:p w14:paraId="3C0B2A8A" w14:textId="77777777" w:rsidR="009547CD" w:rsidRPr="00E62ED3" w:rsidRDefault="009547CD" w:rsidP="009547CD">
      <w:pPr>
        <w:spacing w:line="360" w:lineRule="auto"/>
        <w:ind w:firstLineChars="200" w:firstLine="720"/>
        <w:jc w:val="left"/>
        <w:rPr>
          <w:rFonts w:ascii="Garamond" w:eastAsia="黑体" w:hAnsi="Garamond" w:cs="Times New Roman"/>
          <w:sz w:val="36"/>
          <w:szCs w:val="36"/>
        </w:rPr>
      </w:pPr>
    </w:p>
    <w:p w14:paraId="136BB9A4" w14:textId="77777777" w:rsidR="009547CD" w:rsidRPr="00E62ED3" w:rsidRDefault="009547CD" w:rsidP="009547CD">
      <w:pPr>
        <w:spacing w:line="360" w:lineRule="auto"/>
        <w:ind w:firstLineChars="200" w:firstLine="720"/>
        <w:jc w:val="left"/>
        <w:rPr>
          <w:rFonts w:ascii="Garamond" w:eastAsia="黑体" w:hAnsi="Garamond" w:cs="Times New Roman"/>
          <w:sz w:val="36"/>
          <w:szCs w:val="36"/>
        </w:rPr>
      </w:pPr>
      <w:r w:rsidRPr="00E62ED3">
        <w:rPr>
          <w:rFonts w:ascii="Garamond" w:eastAsia="黑体" w:hAnsi="Garamond" w:cs="Times New Roman" w:hint="eastAsia"/>
          <w:sz w:val="36"/>
          <w:szCs w:val="36"/>
        </w:rPr>
        <w:t>报告审核：</w:t>
      </w:r>
    </w:p>
    <w:p w14:paraId="26BD8353" w14:textId="77777777" w:rsidR="009547CD" w:rsidRPr="00E62ED3" w:rsidRDefault="009547CD" w:rsidP="009547CD">
      <w:pPr>
        <w:spacing w:line="360" w:lineRule="auto"/>
        <w:ind w:firstLineChars="200" w:firstLine="720"/>
        <w:jc w:val="left"/>
        <w:rPr>
          <w:rFonts w:ascii="Garamond" w:eastAsia="华文新魏" w:hAnsi="Garamond" w:cs="Times New Roman"/>
          <w:sz w:val="36"/>
          <w:szCs w:val="36"/>
        </w:rPr>
      </w:pPr>
      <w:r w:rsidRPr="00E62ED3">
        <w:rPr>
          <w:rFonts w:ascii="Garamond" w:eastAsia="华文新魏" w:hAnsi="Garamond" w:cs="Times New Roman" w:hint="eastAsia"/>
          <w:sz w:val="36"/>
          <w:szCs w:val="36"/>
        </w:rPr>
        <w:t>佘新华、周永红</w:t>
      </w:r>
    </w:p>
    <w:p w14:paraId="4F63CA36" w14:textId="77777777" w:rsidR="009547CD" w:rsidRPr="00E62ED3" w:rsidRDefault="009547CD" w:rsidP="009547CD">
      <w:pPr>
        <w:spacing w:line="360" w:lineRule="auto"/>
        <w:ind w:firstLineChars="200" w:firstLine="720"/>
        <w:jc w:val="left"/>
        <w:rPr>
          <w:rFonts w:ascii="Garamond" w:eastAsia="黑体" w:hAnsi="Garamond" w:cs="Times New Roman"/>
          <w:sz w:val="36"/>
          <w:szCs w:val="36"/>
        </w:rPr>
      </w:pPr>
    </w:p>
    <w:p w14:paraId="42516943" w14:textId="77777777" w:rsidR="00F810DF" w:rsidRPr="00E62ED3" w:rsidRDefault="00F810DF" w:rsidP="00F810DF">
      <w:pPr>
        <w:spacing w:line="360" w:lineRule="auto"/>
        <w:ind w:firstLineChars="200" w:firstLine="720"/>
        <w:jc w:val="left"/>
        <w:rPr>
          <w:rFonts w:ascii="Garamond" w:eastAsia="黑体" w:hAnsi="Garamond" w:cs="Times New Roman"/>
          <w:sz w:val="36"/>
          <w:szCs w:val="36"/>
        </w:rPr>
      </w:pPr>
      <w:r w:rsidRPr="00E62ED3">
        <w:rPr>
          <w:rFonts w:ascii="Garamond" w:eastAsia="黑体" w:hAnsi="Garamond" w:cs="Times New Roman" w:hint="eastAsia"/>
          <w:sz w:val="36"/>
          <w:szCs w:val="36"/>
        </w:rPr>
        <w:t>南京邮电大学报告参编人员：</w:t>
      </w:r>
    </w:p>
    <w:p w14:paraId="483FFB8B" w14:textId="67C23678" w:rsidR="00F810DF" w:rsidRPr="00E62ED3" w:rsidRDefault="00F810DF" w:rsidP="009547CD">
      <w:pPr>
        <w:spacing w:line="360" w:lineRule="auto"/>
        <w:ind w:firstLineChars="200" w:firstLine="720"/>
        <w:jc w:val="left"/>
        <w:rPr>
          <w:rFonts w:ascii="Garamond" w:eastAsia="黑体" w:hAnsi="Garamond" w:cs="Times New Roman" w:hint="eastAsia"/>
          <w:sz w:val="36"/>
          <w:szCs w:val="36"/>
        </w:rPr>
      </w:pPr>
      <w:r w:rsidRPr="00E62ED3">
        <w:rPr>
          <w:rFonts w:ascii="Garamond" w:eastAsia="华文新魏" w:hAnsi="Garamond" w:cs="Times New Roman" w:hint="eastAsia"/>
          <w:sz w:val="36"/>
          <w:szCs w:val="36"/>
        </w:rPr>
        <w:t>李智超</w:t>
      </w:r>
      <w:r w:rsidR="008E76C9">
        <w:rPr>
          <w:rFonts w:ascii="Garamond" w:eastAsia="华文新魏" w:hAnsi="Garamond" w:cs="Times New Roman" w:hint="eastAsia"/>
          <w:sz w:val="36"/>
          <w:szCs w:val="36"/>
        </w:rPr>
        <w:t xml:space="preserve"> </w:t>
      </w:r>
      <w:r w:rsidR="008E76C9">
        <w:rPr>
          <w:rFonts w:ascii="Garamond" w:eastAsia="华文新魏" w:hAnsi="Garamond" w:cs="Times New Roman" w:hint="eastAsia"/>
          <w:sz w:val="36"/>
          <w:szCs w:val="36"/>
        </w:rPr>
        <w:t>丁</w:t>
      </w:r>
      <w:r w:rsidR="008E76C9">
        <w:rPr>
          <w:rFonts w:ascii="Garamond" w:eastAsia="华文新魏" w:hAnsi="Garamond" w:cs="Times New Roman"/>
          <w:sz w:val="36"/>
          <w:szCs w:val="36"/>
        </w:rPr>
        <w:t>芹</w:t>
      </w:r>
      <w:bookmarkStart w:id="0" w:name="_GoBack"/>
      <w:bookmarkEnd w:id="0"/>
    </w:p>
    <w:p w14:paraId="59A1D2EB" w14:textId="77777777" w:rsidR="00F810DF" w:rsidRPr="00E62ED3" w:rsidRDefault="00F810DF" w:rsidP="009547CD">
      <w:pPr>
        <w:spacing w:line="360" w:lineRule="auto"/>
        <w:ind w:firstLineChars="200" w:firstLine="720"/>
        <w:jc w:val="left"/>
        <w:rPr>
          <w:rFonts w:ascii="Garamond" w:eastAsia="黑体" w:hAnsi="Garamond" w:cs="Times New Roman"/>
          <w:sz w:val="36"/>
          <w:szCs w:val="36"/>
        </w:rPr>
      </w:pPr>
    </w:p>
    <w:p w14:paraId="30256FE4" w14:textId="77777777" w:rsidR="009547CD" w:rsidRPr="00E62ED3" w:rsidRDefault="009547CD" w:rsidP="009547CD">
      <w:pPr>
        <w:spacing w:line="360" w:lineRule="auto"/>
        <w:ind w:firstLineChars="200" w:firstLine="720"/>
        <w:jc w:val="left"/>
        <w:rPr>
          <w:rFonts w:ascii="Garamond" w:eastAsia="黑体" w:hAnsi="Garamond" w:cs="Times New Roman"/>
          <w:sz w:val="36"/>
          <w:szCs w:val="36"/>
        </w:rPr>
      </w:pPr>
      <w:r w:rsidRPr="00E62ED3">
        <w:rPr>
          <w:rFonts w:ascii="Garamond" w:eastAsia="黑体" w:hAnsi="Garamond" w:cs="Times New Roman" w:hint="eastAsia"/>
          <w:sz w:val="36"/>
          <w:szCs w:val="36"/>
        </w:rPr>
        <w:t>捷宏润安工程顾问有限公司</w:t>
      </w:r>
      <w:r w:rsidR="00F810DF" w:rsidRPr="00E62ED3">
        <w:rPr>
          <w:rFonts w:ascii="Garamond" w:eastAsia="黑体" w:hAnsi="Garamond" w:cs="Times New Roman" w:hint="eastAsia"/>
          <w:sz w:val="36"/>
          <w:szCs w:val="36"/>
        </w:rPr>
        <w:t>参</w:t>
      </w:r>
      <w:r w:rsidRPr="00E62ED3">
        <w:rPr>
          <w:rFonts w:ascii="Garamond" w:eastAsia="黑体" w:hAnsi="Garamond" w:cs="Times New Roman" w:hint="eastAsia"/>
          <w:sz w:val="36"/>
          <w:szCs w:val="36"/>
        </w:rPr>
        <w:t>编人员：</w:t>
      </w:r>
    </w:p>
    <w:p w14:paraId="27425499" w14:textId="77777777" w:rsidR="009547CD" w:rsidRPr="00E62ED3" w:rsidRDefault="009547CD" w:rsidP="009547CD">
      <w:pPr>
        <w:spacing w:line="360" w:lineRule="auto"/>
        <w:ind w:firstLineChars="200" w:firstLine="720"/>
        <w:jc w:val="left"/>
        <w:rPr>
          <w:rFonts w:ascii="Garamond" w:eastAsia="黑体" w:hAnsi="Garamond" w:cs="Times New Roman"/>
          <w:sz w:val="36"/>
          <w:szCs w:val="36"/>
        </w:rPr>
      </w:pPr>
      <w:r w:rsidRPr="00E62ED3">
        <w:rPr>
          <w:rFonts w:ascii="Garamond" w:eastAsia="华文新魏" w:hAnsi="Garamond" w:cs="Times New Roman" w:hint="eastAsia"/>
          <w:sz w:val="36"/>
          <w:szCs w:val="36"/>
        </w:rPr>
        <w:t>吴青、王玉婷</w:t>
      </w:r>
      <w:r w:rsidR="00F810DF" w:rsidRPr="00E62ED3">
        <w:rPr>
          <w:rFonts w:ascii="Garamond" w:eastAsia="华文新魏" w:hAnsi="Garamond" w:cs="Times New Roman" w:hint="eastAsia"/>
          <w:sz w:val="36"/>
          <w:szCs w:val="36"/>
        </w:rPr>
        <w:t>、裴晓洋</w:t>
      </w:r>
    </w:p>
    <w:p w14:paraId="36B43219" w14:textId="77777777" w:rsidR="009547CD" w:rsidRPr="00E62ED3" w:rsidRDefault="009547CD" w:rsidP="009547CD">
      <w:pPr>
        <w:spacing w:line="360" w:lineRule="auto"/>
        <w:ind w:firstLineChars="200" w:firstLine="720"/>
        <w:jc w:val="left"/>
        <w:rPr>
          <w:rFonts w:ascii="Garamond" w:eastAsia="黑体" w:hAnsi="Garamond" w:cs="Times New Roman"/>
          <w:sz w:val="36"/>
          <w:szCs w:val="36"/>
        </w:rPr>
      </w:pPr>
    </w:p>
    <w:p w14:paraId="39F2AB9E" w14:textId="77777777" w:rsidR="009547CD" w:rsidRPr="00123D92" w:rsidRDefault="009547CD" w:rsidP="00BC07FE">
      <w:pPr>
        <w:pStyle w:val="A4"/>
        <w:rPr>
          <w:rFonts w:ascii="Garamond" w:hAnsi="Garamond"/>
        </w:rPr>
        <w:sectPr w:rsidR="009547CD" w:rsidRPr="00123D92" w:rsidSect="009B5D28">
          <w:headerReference w:type="even" r:id="rId10"/>
          <w:headerReference w:type="default" r:id="rId11"/>
          <w:footerReference w:type="even" r:id="rId12"/>
          <w:footerReference w:type="default" r:id="rId13"/>
          <w:pgSz w:w="11906" w:h="16838" w:code="9"/>
          <w:pgMar w:top="1418" w:right="1134" w:bottom="1418" w:left="1134" w:header="851" w:footer="992" w:gutter="227"/>
          <w:pgNumType w:fmt="upperRoman" w:start="1"/>
          <w:cols w:space="425"/>
          <w:docGrid w:type="lines" w:linePitch="312"/>
        </w:sectPr>
      </w:pPr>
    </w:p>
    <w:p w14:paraId="2DAEB1A1" w14:textId="77777777" w:rsidR="00BC07FE" w:rsidRPr="00123D92" w:rsidRDefault="00BC07FE" w:rsidP="00BC07FE">
      <w:pPr>
        <w:pStyle w:val="A4"/>
        <w:rPr>
          <w:rFonts w:ascii="Garamond" w:hAnsi="Garamond"/>
        </w:rPr>
      </w:pPr>
      <w:r w:rsidRPr="00123D92">
        <w:rPr>
          <w:rFonts w:ascii="Garamond" w:hAnsi="Garamond" w:hint="eastAsia"/>
        </w:rPr>
        <w:lastRenderedPageBreak/>
        <w:t>目</w:t>
      </w:r>
      <w:r w:rsidRPr="00123D92">
        <w:rPr>
          <w:rFonts w:ascii="Garamond" w:hAnsi="Garamond"/>
        </w:rPr>
        <w:t xml:space="preserve"> </w:t>
      </w:r>
      <w:r w:rsidRPr="00123D92">
        <w:rPr>
          <w:rFonts w:ascii="Garamond" w:hAnsi="Garamond" w:hint="eastAsia"/>
        </w:rPr>
        <w:t>录</w:t>
      </w:r>
    </w:p>
    <w:p w14:paraId="21E1302D" w14:textId="77777777" w:rsidR="00657482" w:rsidRPr="00123D92" w:rsidRDefault="00657482" w:rsidP="00657482">
      <w:pPr>
        <w:rPr>
          <w:rFonts w:ascii="Garamond" w:hAnsi="Garamond"/>
        </w:rPr>
      </w:pPr>
    </w:p>
    <w:p w14:paraId="751E18D4" w14:textId="20C2CF63" w:rsidR="005621C0" w:rsidRDefault="005C17F4">
      <w:pPr>
        <w:pStyle w:val="11"/>
        <w:rPr>
          <w:rFonts w:asciiTheme="minorHAnsi" w:eastAsiaTheme="minorEastAsia" w:hAnsiTheme="minorHAnsi"/>
          <w:noProof/>
          <w:sz w:val="21"/>
          <w:szCs w:val="22"/>
        </w:rPr>
      </w:pPr>
      <w:r w:rsidRPr="00E62ED3">
        <w:rPr>
          <w:rFonts w:ascii="Garamond" w:hAnsi="Garamond"/>
        </w:rPr>
        <w:fldChar w:fldCharType="begin"/>
      </w:r>
      <w:r w:rsidR="000D4414" w:rsidRPr="00123D92">
        <w:rPr>
          <w:rFonts w:ascii="Garamond" w:hAnsi="Garamond"/>
        </w:rPr>
        <w:instrText xml:space="preserve"> TOC \o "1-3" \h \z \u </w:instrText>
      </w:r>
      <w:r w:rsidRPr="00E62ED3">
        <w:rPr>
          <w:rFonts w:ascii="Garamond" w:hAnsi="Garamond"/>
        </w:rPr>
        <w:fldChar w:fldCharType="separate"/>
      </w:r>
      <w:hyperlink w:anchor="_Toc19193506" w:history="1">
        <w:r w:rsidR="005621C0" w:rsidRPr="000C19BA">
          <w:rPr>
            <w:rStyle w:val="ab"/>
            <w:rFonts w:ascii="Garamond" w:hAnsi="Garamond"/>
            <w:noProof/>
          </w:rPr>
          <w:t>第一章</w:t>
        </w:r>
        <w:r w:rsidR="005621C0" w:rsidRPr="000C19BA">
          <w:rPr>
            <w:rStyle w:val="ab"/>
            <w:rFonts w:ascii="Garamond" w:hAnsi="Garamond"/>
            <w:noProof/>
          </w:rPr>
          <w:t xml:space="preserve">  </w:t>
        </w:r>
        <w:r w:rsidR="005621C0" w:rsidRPr="000C19BA">
          <w:rPr>
            <w:rStyle w:val="ab"/>
            <w:rFonts w:ascii="Garamond" w:hAnsi="Garamond"/>
            <w:noProof/>
          </w:rPr>
          <w:t>总论</w:t>
        </w:r>
        <w:r w:rsidR="005621C0">
          <w:rPr>
            <w:noProof/>
            <w:webHidden/>
          </w:rPr>
          <w:tab/>
        </w:r>
        <w:r w:rsidR="005621C0">
          <w:rPr>
            <w:noProof/>
            <w:webHidden/>
          </w:rPr>
          <w:fldChar w:fldCharType="begin"/>
        </w:r>
        <w:r w:rsidR="005621C0">
          <w:rPr>
            <w:noProof/>
            <w:webHidden/>
          </w:rPr>
          <w:instrText xml:space="preserve"> PAGEREF _Toc19193506 \h </w:instrText>
        </w:r>
        <w:r w:rsidR="005621C0">
          <w:rPr>
            <w:noProof/>
            <w:webHidden/>
          </w:rPr>
        </w:r>
        <w:r w:rsidR="005621C0">
          <w:rPr>
            <w:noProof/>
            <w:webHidden/>
          </w:rPr>
          <w:fldChar w:fldCharType="separate"/>
        </w:r>
        <w:r w:rsidR="009F3DA4">
          <w:rPr>
            <w:noProof/>
            <w:webHidden/>
          </w:rPr>
          <w:t>6</w:t>
        </w:r>
        <w:r w:rsidR="005621C0">
          <w:rPr>
            <w:noProof/>
            <w:webHidden/>
          </w:rPr>
          <w:fldChar w:fldCharType="end"/>
        </w:r>
      </w:hyperlink>
    </w:p>
    <w:p w14:paraId="1EAB64A5" w14:textId="4EC9A9F9" w:rsidR="005621C0" w:rsidRDefault="00743D55">
      <w:pPr>
        <w:pStyle w:val="20"/>
        <w:tabs>
          <w:tab w:val="right" w:leader="dot" w:pos="9401"/>
        </w:tabs>
        <w:ind w:left="420"/>
        <w:rPr>
          <w:rFonts w:eastAsiaTheme="minorEastAsia"/>
          <w:noProof/>
          <w:sz w:val="21"/>
          <w:szCs w:val="22"/>
        </w:rPr>
      </w:pPr>
      <w:hyperlink w:anchor="_Toc19193507" w:history="1">
        <w:r w:rsidR="005621C0" w:rsidRPr="000C19BA">
          <w:rPr>
            <w:rStyle w:val="ab"/>
            <w:rFonts w:ascii="Garamond" w:hAnsi="Garamond"/>
            <w:noProof/>
          </w:rPr>
          <w:t>第一节</w:t>
        </w:r>
        <w:r w:rsidR="005621C0" w:rsidRPr="000C19BA">
          <w:rPr>
            <w:rStyle w:val="ab"/>
            <w:rFonts w:ascii="Garamond" w:hAnsi="Garamond"/>
            <w:noProof/>
          </w:rPr>
          <w:t xml:space="preserve">  </w:t>
        </w:r>
        <w:r w:rsidR="005621C0" w:rsidRPr="000C19BA">
          <w:rPr>
            <w:rStyle w:val="ab"/>
            <w:rFonts w:ascii="Garamond" w:hAnsi="Garamond"/>
            <w:noProof/>
          </w:rPr>
          <w:t>项目概况</w:t>
        </w:r>
        <w:r w:rsidR="005621C0">
          <w:rPr>
            <w:noProof/>
            <w:webHidden/>
          </w:rPr>
          <w:tab/>
        </w:r>
        <w:r w:rsidR="005621C0">
          <w:rPr>
            <w:noProof/>
            <w:webHidden/>
          </w:rPr>
          <w:fldChar w:fldCharType="begin"/>
        </w:r>
        <w:r w:rsidR="005621C0">
          <w:rPr>
            <w:noProof/>
            <w:webHidden/>
          </w:rPr>
          <w:instrText xml:space="preserve"> PAGEREF _Toc19193507 \h </w:instrText>
        </w:r>
        <w:r w:rsidR="005621C0">
          <w:rPr>
            <w:noProof/>
            <w:webHidden/>
          </w:rPr>
        </w:r>
        <w:r w:rsidR="005621C0">
          <w:rPr>
            <w:noProof/>
            <w:webHidden/>
          </w:rPr>
          <w:fldChar w:fldCharType="separate"/>
        </w:r>
        <w:r w:rsidR="009F3DA4">
          <w:rPr>
            <w:noProof/>
            <w:webHidden/>
          </w:rPr>
          <w:t>6</w:t>
        </w:r>
        <w:r w:rsidR="005621C0">
          <w:rPr>
            <w:noProof/>
            <w:webHidden/>
          </w:rPr>
          <w:fldChar w:fldCharType="end"/>
        </w:r>
      </w:hyperlink>
    </w:p>
    <w:p w14:paraId="3040C983" w14:textId="306866D3" w:rsidR="005621C0" w:rsidRDefault="00743D55">
      <w:pPr>
        <w:pStyle w:val="30"/>
        <w:ind w:left="840"/>
        <w:rPr>
          <w:rFonts w:eastAsiaTheme="minorEastAsia"/>
          <w:noProof/>
          <w:sz w:val="21"/>
          <w:szCs w:val="22"/>
        </w:rPr>
      </w:pPr>
      <w:hyperlink w:anchor="_Toc19193508" w:history="1">
        <w:r w:rsidR="005621C0" w:rsidRPr="000C19BA">
          <w:rPr>
            <w:rStyle w:val="ab"/>
            <w:rFonts w:ascii="Garamond" w:hAnsi="Garamond"/>
            <w:noProof/>
          </w:rPr>
          <w:t>一、项目由来</w:t>
        </w:r>
        <w:r w:rsidR="005621C0">
          <w:rPr>
            <w:noProof/>
            <w:webHidden/>
          </w:rPr>
          <w:tab/>
        </w:r>
        <w:r w:rsidR="005621C0">
          <w:rPr>
            <w:noProof/>
            <w:webHidden/>
          </w:rPr>
          <w:fldChar w:fldCharType="begin"/>
        </w:r>
        <w:r w:rsidR="005621C0">
          <w:rPr>
            <w:noProof/>
            <w:webHidden/>
          </w:rPr>
          <w:instrText xml:space="preserve"> PAGEREF _Toc19193508 \h </w:instrText>
        </w:r>
        <w:r w:rsidR="005621C0">
          <w:rPr>
            <w:noProof/>
            <w:webHidden/>
          </w:rPr>
        </w:r>
        <w:r w:rsidR="005621C0">
          <w:rPr>
            <w:noProof/>
            <w:webHidden/>
          </w:rPr>
          <w:fldChar w:fldCharType="separate"/>
        </w:r>
        <w:r w:rsidR="009F3DA4">
          <w:rPr>
            <w:noProof/>
            <w:webHidden/>
          </w:rPr>
          <w:t>6</w:t>
        </w:r>
        <w:r w:rsidR="005621C0">
          <w:rPr>
            <w:noProof/>
            <w:webHidden/>
          </w:rPr>
          <w:fldChar w:fldCharType="end"/>
        </w:r>
      </w:hyperlink>
    </w:p>
    <w:p w14:paraId="407F6993" w14:textId="3DC5DF13" w:rsidR="005621C0" w:rsidRDefault="00743D55">
      <w:pPr>
        <w:pStyle w:val="30"/>
        <w:ind w:left="840"/>
        <w:rPr>
          <w:rFonts w:eastAsiaTheme="minorEastAsia"/>
          <w:noProof/>
          <w:sz w:val="21"/>
          <w:szCs w:val="22"/>
        </w:rPr>
      </w:pPr>
      <w:hyperlink w:anchor="_Toc19193509" w:history="1">
        <w:r w:rsidR="005621C0" w:rsidRPr="000C19BA">
          <w:rPr>
            <w:rStyle w:val="ab"/>
            <w:rFonts w:ascii="Garamond" w:hAnsi="Garamond"/>
            <w:noProof/>
          </w:rPr>
          <w:t>二、项目基本情况</w:t>
        </w:r>
        <w:r w:rsidR="005621C0">
          <w:rPr>
            <w:noProof/>
            <w:webHidden/>
          </w:rPr>
          <w:tab/>
        </w:r>
        <w:r w:rsidR="005621C0">
          <w:rPr>
            <w:noProof/>
            <w:webHidden/>
          </w:rPr>
          <w:fldChar w:fldCharType="begin"/>
        </w:r>
        <w:r w:rsidR="005621C0">
          <w:rPr>
            <w:noProof/>
            <w:webHidden/>
          </w:rPr>
          <w:instrText xml:space="preserve"> PAGEREF _Toc19193509 \h </w:instrText>
        </w:r>
        <w:r w:rsidR="005621C0">
          <w:rPr>
            <w:noProof/>
            <w:webHidden/>
          </w:rPr>
        </w:r>
        <w:r w:rsidR="005621C0">
          <w:rPr>
            <w:noProof/>
            <w:webHidden/>
          </w:rPr>
          <w:fldChar w:fldCharType="separate"/>
        </w:r>
        <w:r w:rsidR="009F3DA4">
          <w:rPr>
            <w:noProof/>
            <w:webHidden/>
          </w:rPr>
          <w:t>7</w:t>
        </w:r>
        <w:r w:rsidR="005621C0">
          <w:rPr>
            <w:noProof/>
            <w:webHidden/>
          </w:rPr>
          <w:fldChar w:fldCharType="end"/>
        </w:r>
      </w:hyperlink>
    </w:p>
    <w:p w14:paraId="73021513" w14:textId="3A7B407D" w:rsidR="005621C0" w:rsidRDefault="00743D55">
      <w:pPr>
        <w:pStyle w:val="20"/>
        <w:tabs>
          <w:tab w:val="right" w:leader="dot" w:pos="9401"/>
        </w:tabs>
        <w:ind w:left="420"/>
        <w:rPr>
          <w:rFonts w:eastAsiaTheme="minorEastAsia"/>
          <w:noProof/>
          <w:sz w:val="21"/>
          <w:szCs w:val="22"/>
        </w:rPr>
      </w:pPr>
      <w:hyperlink w:anchor="_Toc19193510" w:history="1">
        <w:r w:rsidR="005621C0" w:rsidRPr="000C19BA">
          <w:rPr>
            <w:rStyle w:val="ab"/>
            <w:rFonts w:ascii="Garamond" w:hAnsi="Garamond"/>
            <w:noProof/>
          </w:rPr>
          <w:t>第二节</w:t>
        </w:r>
        <w:r w:rsidR="005621C0" w:rsidRPr="000C19BA">
          <w:rPr>
            <w:rStyle w:val="ab"/>
            <w:rFonts w:ascii="Garamond" w:hAnsi="Garamond"/>
            <w:noProof/>
          </w:rPr>
          <w:t xml:space="preserve">  </w:t>
        </w:r>
        <w:r w:rsidR="005621C0" w:rsidRPr="000C19BA">
          <w:rPr>
            <w:rStyle w:val="ab"/>
            <w:rFonts w:ascii="Garamond" w:hAnsi="Garamond"/>
            <w:noProof/>
          </w:rPr>
          <w:t>建设单位概况</w:t>
        </w:r>
        <w:r w:rsidR="005621C0">
          <w:rPr>
            <w:noProof/>
            <w:webHidden/>
          </w:rPr>
          <w:tab/>
        </w:r>
        <w:r w:rsidR="005621C0">
          <w:rPr>
            <w:noProof/>
            <w:webHidden/>
          </w:rPr>
          <w:fldChar w:fldCharType="begin"/>
        </w:r>
        <w:r w:rsidR="005621C0">
          <w:rPr>
            <w:noProof/>
            <w:webHidden/>
          </w:rPr>
          <w:instrText xml:space="preserve"> PAGEREF _Toc19193510 \h </w:instrText>
        </w:r>
        <w:r w:rsidR="005621C0">
          <w:rPr>
            <w:noProof/>
            <w:webHidden/>
          </w:rPr>
        </w:r>
        <w:r w:rsidR="005621C0">
          <w:rPr>
            <w:noProof/>
            <w:webHidden/>
          </w:rPr>
          <w:fldChar w:fldCharType="separate"/>
        </w:r>
        <w:r w:rsidR="009F3DA4">
          <w:rPr>
            <w:noProof/>
            <w:webHidden/>
          </w:rPr>
          <w:t>7</w:t>
        </w:r>
        <w:r w:rsidR="005621C0">
          <w:rPr>
            <w:noProof/>
            <w:webHidden/>
          </w:rPr>
          <w:fldChar w:fldCharType="end"/>
        </w:r>
      </w:hyperlink>
    </w:p>
    <w:p w14:paraId="31EF7097" w14:textId="7D883FB0" w:rsidR="005621C0" w:rsidRDefault="00743D55">
      <w:pPr>
        <w:pStyle w:val="30"/>
        <w:ind w:left="840"/>
        <w:rPr>
          <w:rFonts w:eastAsiaTheme="minorEastAsia"/>
          <w:noProof/>
          <w:sz w:val="21"/>
          <w:szCs w:val="22"/>
        </w:rPr>
      </w:pPr>
      <w:hyperlink w:anchor="_Toc19193511" w:history="1">
        <w:r w:rsidR="005621C0" w:rsidRPr="000C19BA">
          <w:rPr>
            <w:rStyle w:val="ab"/>
            <w:rFonts w:ascii="Garamond" w:hAnsi="Garamond"/>
            <w:noProof/>
          </w:rPr>
          <w:t>一、项目使用单位概况</w:t>
        </w:r>
        <w:r w:rsidR="005621C0">
          <w:rPr>
            <w:noProof/>
            <w:webHidden/>
          </w:rPr>
          <w:tab/>
        </w:r>
        <w:r w:rsidR="005621C0">
          <w:rPr>
            <w:noProof/>
            <w:webHidden/>
          </w:rPr>
          <w:fldChar w:fldCharType="begin"/>
        </w:r>
        <w:r w:rsidR="005621C0">
          <w:rPr>
            <w:noProof/>
            <w:webHidden/>
          </w:rPr>
          <w:instrText xml:space="preserve"> PAGEREF _Toc19193511 \h </w:instrText>
        </w:r>
        <w:r w:rsidR="005621C0">
          <w:rPr>
            <w:noProof/>
            <w:webHidden/>
          </w:rPr>
        </w:r>
        <w:r w:rsidR="005621C0">
          <w:rPr>
            <w:noProof/>
            <w:webHidden/>
          </w:rPr>
          <w:fldChar w:fldCharType="separate"/>
        </w:r>
        <w:r w:rsidR="009F3DA4">
          <w:rPr>
            <w:noProof/>
            <w:webHidden/>
          </w:rPr>
          <w:t>7</w:t>
        </w:r>
        <w:r w:rsidR="005621C0">
          <w:rPr>
            <w:noProof/>
            <w:webHidden/>
          </w:rPr>
          <w:fldChar w:fldCharType="end"/>
        </w:r>
      </w:hyperlink>
    </w:p>
    <w:p w14:paraId="49BF1FE8" w14:textId="241E04ED" w:rsidR="005621C0" w:rsidRDefault="00743D55">
      <w:pPr>
        <w:pStyle w:val="30"/>
        <w:ind w:left="840"/>
        <w:rPr>
          <w:rFonts w:eastAsiaTheme="minorEastAsia"/>
          <w:noProof/>
          <w:sz w:val="21"/>
          <w:szCs w:val="22"/>
        </w:rPr>
      </w:pPr>
      <w:hyperlink w:anchor="_Toc19193512" w:history="1">
        <w:r w:rsidR="005621C0" w:rsidRPr="000C19BA">
          <w:rPr>
            <w:rStyle w:val="ab"/>
            <w:rFonts w:ascii="Garamond" w:hAnsi="Garamond"/>
            <w:noProof/>
          </w:rPr>
          <w:t>二、关于省级政府投资非盈利性工程实施主体说明</w:t>
        </w:r>
        <w:r w:rsidR="005621C0">
          <w:rPr>
            <w:noProof/>
            <w:webHidden/>
          </w:rPr>
          <w:tab/>
        </w:r>
        <w:r w:rsidR="005621C0">
          <w:rPr>
            <w:noProof/>
            <w:webHidden/>
          </w:rPr>
          <w:fldChar w:fldCharType="begin"/>
        </w:r>
        <w:r w:rsidR="005621C0">
          <w:rPr>
            <w:noProof/>
            <w:webHidden/>
          </w:rPr>
          <w:instrText xml:space="preserve"> PAGEREF _Toc19193512 \h </w:instrText>
        </w:r>
        <w:r w:rsidR="005621C0">
          <w:rPr>
            <w:noProof/>
            <w:webHidden/>
          </w:rPr>
        </w:r>
        <w:r w:rsidR="005621C0">
          <w:rPr>
            <w:noProof/>
            <w:webHidden/>
          </w:rPr>
          <w:fldChar w:fldCharType="separate"/>
        </w:r>
        <w:r w:rsidR="009F3DA4">
          <w:rPr>
            <w:noProof/>
            <w:webHidden/>
          </w:rPr>
          <w:t>11</w:t>
        </w:r>
        <w:r w:rsidR="005621C0">
          <w:rPr>
            <w:noProof/>
            <w:webHidden/>
          </w:rPr>
          <w:fldChar w:fldCharType="end"/>
        </w:r>
      </w:hyperlink>
    </w:p>
    <w:p w14:paraId="4437D2F5" w14:textId="030FDF35" w:rsidR="005621C0" w:rsidRDefault="00743D55">
      <w:pPr>
        <w:pStyle w:val="20"/>
        <w:tabs>
          <w:tab w:val="right" w:leader="dot" w:pos="9401"/>
        </w:tabs>
        <w:ind w:left="420"/>
        <w:rPr>
          <w:rFonts w:eastAsiaTheme="minorEastAsia"/>
          <w:noProof/>
          <w:sz w:val="21"/>
          <w:szCs w:val="22"/>
        </w:rPr>
      </w:pPr>
      <w:hyperlink w:anchor="_Toc19193513" w:history="1">
        <w:r w:rsidR="005621C0" w:rsidRPr="000C19BA">
          <w:rPr>
            <w:rStyle w:val="ab"/>
            <w:rFonts w:ascii="Garamond" w:hAnsi="Garamond"/>
            <w:noProof/>
          </w:rPr>
          <w:t>第三节</w:t>
        </w:r>
        <w:r w:rsidR="005621C0" w:rsidRPr="000C19BA">
          <w:rPr>
            <w:rStyle w:val="ab"/>
            <w:rFonts w:ascii="Garamond" w:hAnsi="Garamond"/>
            <w:noProof/>
          </w:rPr>
          <w:t xml:space="preserve">  </w:t>
        </w:r>
        <w:r w:rsidR="005621C0" w:rsidRPr="000C19BA">
          <w:rPr>
            <w:rStyle w:val="ab"/>
            <w:rFonts w:ascii="Garamond" w:hAnsi="Garamond"/>
            <w:noProof/>
          </w:rPr>
          <w:t>可行性研究工作概况</w:t>
        </w:r>
        <w:r w:rsidR="005621C0">
          <w:rPr>
            <w:noProof/>
            <w:webHidden/>
          </w:rPr>
          <w:tab/>
        </w:r>
        <w:r w:rsidR="005621C0">
          <w:rPr>
            <w:noProof/>
            <w:webHidden/>
          </w:rPr>
          <w:fldChar w:fldCharType="begin"/>
        </w:r>
        <w:r w:rsidR="005621C0">
          <w:rPr>
            <w:noProof/>
            <w:webHidden/>
          </w:rPr>
          <w:instrText xml:space="preserve"> PAGEREF _Toc19193513 \h </w:instrText>
        </w:r>
        <w:r w:rsidR="005621C0">
          <w:rPr>
            <w:noProof/>
            <w:webHidden/>
          </w:rPr>
        </w:r>
        <w:r w:rsidR="005621C0">
          <w:rPr>
            <w:noProof/>
            <w:webHidden/>
          </w:rPr>
          <w:fldChar w:fldCharType="separate"/>
        </w:r>
        <w:r w:rsidR="009F3DA4">
          <w:rPr>
            <w:noProof/>
            <w:webHidden/>
          </w:rPr>
          <w:t>13</w:t>
        </w:r>
        <w:r w:rsidR="005621C0">
          <w:rPr>
            <w:noProof/>
            <w:webHidden/>
          </w:rPr>
          <w:fldChar w:fldCharType="end"/>
        </w:r>
      </w:hyperlink>
    </w:p>
    <w:p w14:paraId="2CA4EC61" w14:textId="1007E831" w:rsidR="005621C0" w:rsidRDefault="00743D55">
      <w:pPr>
        <w:pStyle w:val="30"/>
        <w:ind w:left="840"/>
        <w:rPr>
          <w:rFonts w:eastAsiaTheme="minorEastAsia"/>
          <w:noProof/>
          <w:sz w:val="21"/>
          <w:szCs w:val="22"/>
        </w:rPr>
      </w:pPr>
      <w:hyperlink w:anchor="_Toc19193514" w:history="1">
        <w:r w:rsidR="005621C0" w:rsidRPr="000C19BA">
          <w:rPr>
            <w:rStyle w:val="ab"/>
            <w:rFonts w:ascii="Garamond" w:hAnsi="Garamond"/>
            <w:noProof/>
          </w:rPr>
          <w:t>一、编制过程</w:t>
        </w:r>
        <w:r w:rsidR="005621C0">
          <w:rPr>
            <w:noProof/>
            <w:webHidden/>
          </w:rPr>
          <w:tab/>
        </w:r>
        <w:r w:rsidR="005621C0">
          <w:rPr>
            <w:noProof/>
            <w:webHidden/>
          </w:rPr>
          <w:fldChar w:fldCharType="begin"/>
        </w:r>
        <w:r w:rsidR="005621C0">
          <w:rPr>
            <w:noProof/>
            <w:webHidden/>
          </w:rPr>
          <w:instrText xml:space="preserve"> PAGEREF _Toc19193514 \h </w:instrText>
        </w:r>
        <w:r w:rsidR="005621C0">
          <w:rPr>
            <w:noProof/>
            <w:webHidden/>
          </w:rPr>
        </w:r>
        <w:r w:rsidR="005621C0">
          <w:rPr>
            <w:noProof/>
            <w:webHidden/>
          </w:rPr>
          <w:fldChar w:fldCharType="separate"/>
        </w:r>
        <w:r w:rsidR="009F3DA4">
          <w:rPr>
            <w:noProof/>
            <w:webHidden/>
          </w:rPr>
          <w:t>13</w:t>
        </w:r>
        <w:r w:rsidR="005621C0">
          <w:rPr>
            <w:noProof/>
            <w:webHidden/>
          </w:rPr>
          <w:fldChar w:fldCharType="end"/>
        </w:r>
      </w:hyperlink>
    </w:p>
    <w:p w14:paraId="4E0D03E1" w14:textId="106F3A86" w:rsidR="005621C0" w:rsidRDefault="00743D55">
      <w:pPr>
        <w:pStyle w:val="30"/>
        <w:ind w:left="840"/>
        <w:rPr>
          <w:rFonts w:eastAsiaTheme="minorEastAsia"/>
          <w:noProof/>
          <w:sz w:val="21"/>
          <w:szCs w:val="22"/>
        </w:rPr>
      </w:pPr>
      <w:hyperlink w:anchor="_Toc19193515" w:history="1">
        <w:r w:rsidR="005621C0" w:rsidRPr="000C19BA">
          <w:rPr>
            <w:rStyle w:val="ab"/>
            <w:rFonts w:ascii="Garamond" w:hAnsi="Garamond"/>
            <w:noProof/>
          </w:rPr>
          <w:t>二、编制依据</w:t>
        </w:r>
        <w:r w:rsidR="005621C0">
          <w:rPr>
            <w:noProof/>
            <w:webHidden/>
          </w:rPr>
          <w:tab/>
        </w:r>
        <w:r w:rsidR="005621C0">
          <w:rPr>
            <w:noProof/>
            <w:webHidden/>
          </w:rPr>
          <w:fldChar w:fldCharType="begin"/>
        </w:r>
        <w:r w:rsidR="005621C0">
          <w:rPr>
            <w:noProof/>
            <w:webHidden/>
          </w:rPr>
          <w:instrText xml:space="preserve"> PAGEREF _Toc19193515 \h </w:instrText>
        </w:r>
        <w:r w:rsidR="005621C0">
          <w:rPr>
            <w:noProof/>
            <w:webHidden/>
          </w:rPr>
        </w:r>
        <w:r w:rsidR="005621C0">
          <w:rPr>
            <w:noProof/>
            <w:webHidden/>
          </w:rPr>
          <w:fldChar w:fldCharType="separate"/>
        </w:r>
        <w:r w:rsidR="009F3DA4">
          <w:rPr>
            <w:noProof/>
            <w:webHidden/>
          </w:rPr>
          <w:t>13</w:t>
        </w:r>
        <w:r w:rsidR="005621C0">
          <w:rPr>
            <w:noProof/>
            <w:webHidden/>
          </w:rPr>
          <w:fldChar w:fldCharType="end"/>
        </w:r>
      </w:hyperlink>
    </w:p>
    <w:p w14:paraId="645AA2E2" w14:textId="3692CDF9" w:rsidR="005621C0" w:rsidRDefault="00743D55">
      <w:pPr>
        <w:pStyle w:val="30"/>
        <w:ind w:left="840"/>
        <w:rPr>
          <w:rFonts w:eastAsiaTheme="minorEastAsia"/>
          <w:noProof/>
          <w:sz w:val="21"/>
          <w:szCs w:val="22"/>
        </w:rPr>
      </w:pPr>
      <w:hyperlink w:anchor="_Toc19193516" w:history="1">
        <w:r w:rsidR="005621C0" w:rsidRPr="000C19BA">
          <w:rPr>
            <w:rStyle w:val="ab"/>
            <w:rFonts w:ascii="Garamond" w:hAnsi="Garamond"/>
            <w:noProof/>
          </w:rPr>
          <w:t>三、可行性研究主要内容</w:t>
        </w:r>
        <w:r w:rsidR="005621C0">
          <w:rPr>
            <w:noProof/>
            <w:webHidden/>
          </w:rPr>
          <w:tab/>
        </w:r>
        <w:r w:rsidR="005621C0">
          <w:rPr>
            <w:noProof/>
            <w:webHidden/>
          </w:rPr>
          <w:fldChar w:fldCharType="begin"/>
        </w:r>
        <w:r w:rsidR="005621C0">
          <w:rPr>
            <w:noProof/>
            <w:webHidden/>
          </w:rPr>
          <w:instrText xml:space="preserve"> PAGEREF _Toc19193516 \h </w:instrText>
        </w:r>
        <w:r w:rsidR="005621C0">
          <w:rPr>
            <w:noProof/>
            <w:webHidden/>
          </w:rPr>
        </w:r>
        <w:r w:rsidR="005621C0">
          <w:rPr>
            <w:noProof/>
            <w:webHidden/>
          </w:rPr>
          <w:fldChar w:fldCharType="separate"/>
        </w:r>
        <w:r w:rsidR="009F3DA4">
          <w:rPr>
            <w:noProof/>
            <w:webHidden/>
          </w:rPr>
          <w:t>14</w:t>
        </w:r>
        <w:r w:rsidR="005621C0">
          <w:rPr>
            <w:noProof/>
            <w:webHidden/>
          </w:rPr>
          <w:fldChar w:fldCharType="end"/>
        </w:r>
      </w:hyperlink>
    </w:p>
    <w:p w14:paraId="04279145" w14:textId="5B3B28ED" w:rsidR="005621C0" w:rsidRDefault="00743D55">
      <w:pPr>
        <w:pStyle w:val="20"/>
        <w:tabs>
          <w:tab w:val="right" w:leader="dot" w:pos="9401"/>
        </w:tabs>
        <w:ind w:left="420"/>
        <w:rPr>
          <w:rFonts w:eastAsiaTheme="minorEastAsia"/>
          <w:noProof/>
          <w:sz w:val="21"/>
          <w:szCs w:val="22"/>
        </w:rPr>
      </w:pPr>
      <w:hyperlink w:anchor="_Toc19193517" w:history="1">
        <w:r w:rsidR="005621C0" w:rsidRPr="000C19BA">
          <w:rPr>
            <w:rStyle w:val="ab"/>
            <w:rFonts w:ascii="Garamond" w:hAnsi="Garamond"/>
            <w:noProof/>
          </w:rPr>
          <w:t>第四节</w:t>
        </w:r>
        <w:r w:rsidR="005621C0" w:rsidRPr="000C19BA">
          <w:rPr>
            <w:rStyle w:val="ab"/>
            <w:rFonts w:ascii="Garamond" w:hAnsi="Garamond"/>
            <w:noProof/>
          </w:rPr>
          <w:t xml:space="preserve">  </w:t>
        </w:r>
        <w:r w:rsidR="005621C0" w:rsidRPr="000C19BA">
          <w:rPr>
            <w:rStyle w:val="ab"/>
            <w:rFonts w:ascii="Garamond" w:hAnsi="Garamond"/>
            <w:noProof/>
          </w:rPr>
          <w:t>可行性研究结论和建议</w:t>
        </w:r>
        <w:r w:rsidR="005621C0">
          <w:rPr>
            <w:noProof/>
            <w:webHidden/>
          </w:rPr>
          <w:tab/>
        </w:r>
        <w:r w:rsidR="005621C0">
          <w:rPr>
            <w:noProof/>
            <w:webHidden/>
          </w:rPr>
          <w:fldChar w:fldCharType="begin"/>
        </w:r>
        <w:r w:rsidR="005621C0">
          <w:rPr>
            <w:noProof/>
            <w:webHidden/>
          </w:rPr>
          <w:instrText xml:space="preserve"> PAGEREF _Toc19193517 \h </w:instrText>
        </w:r>
        <w:r w:rsidR="005621C0">
          <w:rPr>
            <w:noProof/>
            <w:webHidden/>
          </w:rPr>
        </w:r>
        <w:r w:rsidR="005621C0">
          <w:rPr>
            <w:noProof/>
            <w:webHidden/>
          </w:rPr>
          <w:fldChar w:fldCharType="separate"/>
        </w:r>
        <w:r w:rsidR="009F3DA4">
          <w:rPr>
            <w:noProof/>
            <w:webHidden/>
          </w:rPr>
          <w:t>15</w:t>
        </w:r>
        <w:r w:rsidR="005621C0">
          <w:rPr>
            <w:noProof/>
            <w:webHidden/>
          </w:rPr>
          <w:fldChar w:fldCharType="end"/>
        </w:r>
      </w:hyperlink>
    </w:p>
    <w:p w14:paraId="7CFCBD62" w14:textId="5EC5F037" w:rsidR="005621C0" w:rsidRDefault="00743D55">
      <w:pPr>
        <w:pStyle w:val="30"/>
        <w:ind w:left="840"/>
        <w:rPr>
          <w:rFonts w:eastAsiaTheme="minorEastAsia"/>
          <w:noProof/>
          <w:sz w:val="21"/>
          <w:szCs w:val="22"/>
        </w:rPr>
      </w:pPr>
      <w:hyperlink w:anchor="_Toc19193518" w:history="1">
        <w:r w:rsidR="005621C0" w:rsidRPr="000C19BA">
          <w:rPr>
            <w:rStyle w:val="ab"/>
            <w:rFonts w:ascii="Garamond" w:hAnsi="Garamond"/>
            <w:noProof/>
          </w:rPr>
          <w:t>一、主要研究结论</w:t>
        </w:r>
        <w:r w:rsidR="005621C0">
          <w:rPr>
            <w:noProof/>
            <w:webHidden/>
          </w:rPr>
          <w:tab/>
        </w:r>
        <w:r w:rsidR="005621C0">
          <w:rPr>
            <w:noProof/>
            <w:webHidden/>
          </w:rPr>
          <w:fldChar w:fldCharType="begin"/>
        </w:r>
        <w:r w:rsidR="005621C0">
          <w:rPr>
            <w:noProof/>
            <w:webHidden/>
          </w:rPr>
          <w:instrText xml:space="preserve"> PAGEREF _Toc19193518 \h </w:instrText>
        </w:r>
        <w:r w:rsidR="005621C0">
          <w:rPr>
            <w:noProof/>
            <w:webHidden/>
          </w:rPr>
        </w:r>
        <w:r w:rsidR="005621C0">
          <w:rPr>
            <w:noProof/>
            <w:webHidden/>
          </w:rPr>
          <w:fldChar w:fldCharType="separate"/>
        </w:r>
        <w:r w:rsidR="009F3DA4">
          <w:rPr>
            <w:noProof/>
            <w:webHidden/>
          </w:rPr>
          <w:t>15</w:t>
        </w:r>
        <w:r w:rsidR="005621C0">
          <w:rPr>
            <w:noProof/>
            <w:webHidden/>
          </w:rPr>
          <w:fldChar w:fldCharType="end"/>
        </w:r>
      </w:hyperlink>
    </w:p>
    <w:p w14:paraId="06FA5716" w14:textId="52F3F73E" w:rsidR="005621C0" w:rsidRDefault="00743D55">
      <w:pPr>
        <w:pStyle w:val="30"/>
        <w:ind w:left="840"/>
        <w:rPr>
          <w:rFonts w:eastAsiaTheme="minorEastAsia"/>
          <w:noProof/>
          <w:sz w:val="21"/>
          <w:szCs w:val="22"/>
        </w:rPr>
      </w:pPr>
      <w:hyperlink w:anchor="_Toc19193519" w:history="1">
        <w:r w:rsidR="005621C0" w:rsidRPr="000C19BA">
          <w:rPr>
            <w:rStyle w:val="ab"/>
            <w:rFonts w:ascii="Garamond" w:hAnsi="Garamond"/>
            <w:noProof/>
          </w:rPr>
          <w:t>二、存在问题及建议</w:t>
        </w:r>
        <w:r w:rsidR="005621C0">
          <w:rPr>
            <w:noProof/>
            <w:webHidden/>
          </w:rPr>
          <w:tab/>
        </w:r>
        <w:r w:rsidR="005621C0">
          <w:rPr>
            <w:noProof/>
            <w:webHidden/>
          </w:rPr>
          <w:fldChar w:fldCharType="begin"/>
        </w:r>
        <w:r w:rsidR="005621C0">
          <w:rPr>
            <w:noProof/>
            <w:webHidden/>
          </w:rPr>
          <w:instrText xml:space="preserve"> PAGEREF _Toc19193519 \h </w:instrText>
        </w:r>
        <w:r w:rsidR="005621C0">
          <w:rPr>
            <w:noProof/>
            <w:webHidden/>
          </w:rPr>
        </w:r>
        <w:r w:rsidR="005621C0">
          <w:rPr>
            <w:noProof/>
            <w:webHidden/>
          </w:rPr>
          <w:fldChar w:fldCharType="separate"/>
        </w:r>
        <w:r w:rsidR="009F3DA4">
          <w:rPr>
            <w:noProof/>
            <w:webHidden/>
          </w:rPr>
          <w:t>17</w:t>
        </w:r>
        <w:r w:rsidR="005621C0">
          <w:rPr>
            <w:noProof/>
            <w:webHidden/>
          </w:rPr>
          <w:fldChar w:fldCharType="end"/>
        </w:r>
      </w:hyperlink>
    </w:p>
    <w:p w14:paraId="4CEB8B7B" w14:textId="4F32676E" w:rsidR="005621C0" w:rsidRDefault="00743D55">
      <w:pPr>
        <w:pStyle w:val="11"/>
        <w:rPr>
          <w:rFonts w:asciiTheme="minorHAnsi" w:eastAsiaTheme="minorEastAsia" w:hAnsiTheme="minorHAnsi"/>
          <w:noProof/>
          <w:sz w:val="21"/>
          <w:szCs w:val="22"/>
        </w:rPr>
      </w:pPr>
      <w:hyperlink w:anchor="_Toc19193520" w:history="1">
        <w:r w:rsidR="005621C0" w:rsidRPr="000C19BA">
          <w:rPr>
            <w:rStyle w:val="ab"/>
            <w:rFonts w:ascii="Garamond" w:hAnsi="Garamond"/>
            <w:noProof/>
          </w:rPr>
          <w:t>第二章</w:t>
        </w:r>
        <w:r w:rsidR="005621C0" w:rsidRPr="000C19BA">
          <w:rPr>
            <w:rStyle w:val="ab"/>
            <w:rFonts w:ascii="Garamond" w:hAnsi="Garamond"/>
            <w:noProof/>
          </w:rPr>
          <w:t xml:space="preserve">  </w:t>
        </w:r>
        <w:r w:rsidR="005621C0" w:rsidRPr="000C19BA">
          <w:rPr>
            <w:rStyle w:val="ab"/>
            <w:rFonts w:ascii="Garamond" w:hAnsi="Garamond"/>
            <w:noProof/>
          </w:rPr>
          <w:t>项目建设背景及必要性</w:t>
        </w:r>
        <w:r w:rsidR="005621C0">
          <w:rPr>
            <w:noProof/>
            <w:webHidden/>
          </w:rPr>
          <w:tab/>
        </w:r>
        <w:r w:rsidR="005621C0">
          <w:rPr>
            <w:noProof/>
            <w:webHidden/>
          </w:rPr>
          <w:fldChar w:fldCharType="begin"/>
        </w:r>
        <w:r w:rsidR="005621C0">
          <w:rPr>
            <w:noProof/>
            <w:webHidden/>
          </w:rPr>
          <w:instrText xml:space="preserve"> PAGEREF _Toc19193520 \h </w:instrText>
        </w:r>
        <w:r w:rsidR="005621C0">
          <w:rPr>
            <w:noProof/>
            <w:webHidden/>
          </w:rPr>
        </w:r>
        <w:r w:rsidR="005621C0">
          <w:rPr>
            <w:noProof/>
            <w:webHidden/>
          </w:rPr>
          <w:fldChar w:fldCharType="separate"/>
        </w:r>
        <w:r w:rsidR="009F3DA4">
          <w:rPr>
            <w:noProof/>
            <w:webHidden/>
          </w:rPr>
          <w:t>18</w:t>
        </w:r>
        <w:r w:rsidR="005621C0">
          <w:rPr>
            <w:noProof/>
            <w:webHidden/>
          </w:rPr>
          <w:fldChar w:fldCharType="end"/>
        </w:r>
      </w:hyperlink>
    </w:p>
    <w:p w14:paraId="0352D923" w14:textId="63BAD84F" w:rsidR="005621C0" w:rsidRDefault="00743D55">
      <w:pPr>
        <w:pStyle w:val="20"/>
        <w:tabs>
          <w:tab w:val="right" w:leader="dot" w:pos="9401"/>
        </w:tabs>
        <w:ind w:left="420"/>
        <w:rPr>
          <w:rFonts w:eastAsiaTheme="minorEastAsia"/>
          <w:noProof/>
          <w:sz w:val="21"/>
          <w:szCs w:val="22"/>
        </w:rPr>
      </w:pPr>
      <w:hyperlink w:anchor="_Toc19193521" w:history="1">
        <w:r w:rsidR="005621C0" w:rsidRPr="000C19BA">
          <w:rPr>
            <w:rStyle w:val="ab"/>
            <w:rFonts w:ascii="Garamond" w:hAnsi="Garamond"/>
            <w:noProof/>
          </w:rPr>
          <w:t>第一节</w:t>
        </w:r>
        <w:r w:rsidR="005621C0" w:rsidRPr="000C19BA">
          <w:rPr>
            <w:rStyle w:val="ab"/>
            <w:rFonts w:ascii="Garamond" w:hAnsi="Garamond"/>
            <w:noProof/>
          </w:rPr>
          <w:t xml:space="preserve">  </w:t>
        </w:r>
        <w:r w:rsidR="005621C0" w:rsidRPr="000C19BA">
          <w:rPr>
            <w:rStyle w:val="ab"/>
            <w:rFonts w:ascii="Garamond" w:hAnsi="Garamond"/>
            <w:noProof/>
          </w:rPr>
          <w:t>项目建设背景</w:t>
        </w:r>
        <w:r w:rsidR="005621C0">
          <w:rPr>
            <w:noProof/>
            <w:webHidden/>
          </w:rPr>
          <w:tab/>
        </w:r>
        <w:r w:rsidR="005621C0">
          <w:rPr>
            <w:noProof/>
            <w:webHidden/>
          </w:rPr>
          <w:fldChar w:fldCharType="begin"/>
        </w:r>
        <w:r w:rsidR="005621C0">
          <w:rPr>
            <w:noProof/>
            <w:webHidden/>
          </w:rPr>
          <w:instrText xml:space="preserve"> PAGEREF _Toc19193521 \h </w:instrText>
        </w:r>
        <w:r w:rsidR="005621C0">
          <w:rPr>
            <w:noProof/>
            <w:webHidden/>
          </w:rPr>
        </w:r>
        <w:r w:rsidR="005621C0">
          <w:rPr>
            <w:noProof/>
            <w:webHidden/>
          </w:rPr>
          <w:fldChar w:fldCharType="separate"/>
        </w:r>
        <w:r w:rsidR="009F3DA4">
          <w:rPr>
            <w:noProof/>
            <w:webHidden/>
          </w:rPr>
          <w:t>18</w:t>
        </w:r>
        <w:r w:rsidR="005621C0">
          <w:rPr>
            <w:noProof/>
            <w:webHidden/>
          </w:rPr>
          <w:fldChar w:fldCharType="end"/>
        </w:r>
      </w:hyperlink>
    </w:p>
    <w:p w14:paraId="1C60B2F6" w14:textId="61878D9D" w:rsidR="005621C0" w:rsidRDefault="00743D55">
      <w:pPr>
        <w:pStyle w:val="30"/>
        <w:ind w:left="840"/>
        <w:rPr>
          <w:rFonts w:eastAsiaTheme="minorEastAsia"/>
          <w:noProof/>
          <w:sz w:val="21"/>
          <w:szCs w:val="22"/>
        </w:rPr>
      </w:pPr>
      <w:hyperlink w:anchor="_Toc19193522" w:history="1">
        <w:r w:rsidR="005621C0" w:rsidRPr="000C19BA">
          <w:rPr>
            <w:rStyle w:val="ab"/>
            <w:rFonts w:ascii="Garamond" w:hAnsi="Garamond"/>
            <w:noProof/>
          </w:rPr>
          <w:t>一、中央地方政府推进高等教育建设</w:t>
        </w:r>
        <w:r w:rsidR="005621C0">
          <w:rPr>
            <w:noProof/>
            <w:webHidden/>
          </w:rPr>
          <w:tab/>
        </w:r>
        <w:r w:rsidR="005621C0">
          <w:rPr>
            <w:noProof/>
            <w:webHidden/>
          </w:rPr>
          <w:fldChar w:fldCharType="begin"/>
        </w:r>
        <w:r w:rsidR="005621C0">
          <w:rPr>
            <w:noProof/>
            <w:webHidden/>
          </w:rPr>
          <w:instrText xml:space="preserve"> PAGEREF _Toc19193522 \h </w:instrText>
        </w:r>
        <w:r w:rsidR="005621C0">
          <w:rPr>
            <w:noProof/>
            <w:webHidden/>
          </w:rPr>
        </w:r>
        <w:r w:rsidR="005621C0">
          <w:rPr>
            <w:noProof/>
            <w:webHidden/>
          </w:rPr>
          <w:fldChar w:fldCharType="separate"/>
        </w:r>
        <w:r w:rsidR="009F3DA4">
          <w:rPr>
            <w:noProof/>
            <w:webHidden/>
          </w:rPr>
          <w:t>18</w:t>
        </w:r>
        <w:r w:rsidR="005621C0">
          <w:rPr>
            <w:noProof/>
            <w:webHidden/>
          </w:rPr>
          <w:fldChar w:fldCharType="end"/>
        </w:r>
      </w:hyperlink>
    </w:p>
    <w:p w14:paraId="44BE5765" w14:textId="2AD1BC94" w:rsidR="005621C0" w:rsidRDefault="00743D55">
      <w:pPr>
        <w:pStyle w:val="30"/>
        <w:ind w:left="840"/>
        <w:rPr>
          <w:rFonts w:eastAsiaTheme="minorEastAsia"/>
          <w:noProof/>
          <w:sz w:val="21"/>
          <w:szCs w:val="22"/>
        </w:rPr>
      </w:pPr>
      <w:hyperlink w:anchor="_Toc19193523" w:history="1">
        <w:r w:rsidR="005621C0" w:rsidRPr="000C19BA">
          <w:rPr>
            <w:rStyle w:val="ab"/>
            <w:rFonts w:ascii="Garamond" w:hAnsi="Garamond"/>
            <w:noProof/>
          </w:rPr>
          <w:t>二、南京邮电大学现阶段概况</w:t>
        </w:r>
        <w:r w:rsidR="005621C0">
          <w:rPr>
            <w:noProof/>
            <w:webHidden/>
          </w:rPr>
          <w:tab/>
        </w:r>
        <w:r w:rsidR="005621C0">
          <w:rPr>
            <w:noProof/>
            <w:webHidden/>
          </w:rPr>
          <w:fldChar w:fldCharType="begin"/>
        </w:r>
        <w:r w:rsidR="005621C0">
          <w:rPr>
            <w:noProof/>
            <w:webHidden/>
          </w:rPr>
          <w:instrText xml:space="preserve"> PAGEREF _Toc19193523 \h </w:instrText>
        </w:r>
        <w:r w:rsidR="005621C0">
          <w:rPr>
            <w:noProof/>
            <w:webHidden/>
          </w:rPr>
        </w:r>
        <w:r w:rsidR="005621C0">
          <w:rPr>
            <w:noProof/>
            <w:webHidden/>
          </w:rPr>
          <w:fldChar w:fldCharType="separate"/>
        </w:r>
        <w:r w:rsidR="009F3DA4">
          <w:rPr>
            <w:noProof/>
            <w:webHidden/>
          </w:rPr>
          <w:t>18</w:t>
        </w:r>
        <w:r w:rsidR="005621C0">
          <w:rPr>
            <w:noProof/>
            <w:webHidden/>
          </w:rPr>
          <w:fldChar w:fldCharType="end"/>
        </w:r>
      </w:hyperlink>
    </w:p>
    <w:p w14:paraId="552B87DF" w14:textId="0AD07DAC" w:rsidR="005621C0" w:rsidRDefault="00743D55">
      <w:pPr>
        <w:pStyle w:val="20"/>
        <w:tabs>
          <w:tab w:val="right" w:leader="dot" w:pos="9401"/>
        </w:tabs>
        <w:ind w:left="420"/>
        <w:rPr>
          <w:rFonts w:eastAsiaTheme="minorEastAsia"/>
          <w:noProof/>
          <w:sz w:val="21"/>
          <w:szCs w:val="22"/>
        </w:rPr>
      </w:pPr>
      <w:hyperlink w:anchor="_Toc19193524" w:history="1">
        <w:r w:rsidR="005621C0" w:rsidRPr="000C19BA">
          <w:rPr>
            <w:rStyle w:val="ab"/>
            <w:rFonts w:ascii="Garamond" w:hAnsi="Garamond"/>
            <w:noProof/>
          </w:rPr>
          <w:t>第二节</w:t>
        </w:r>
        <w:r w:rsidR="005621C0" w:rsidRPr="000C19BA">
          <w:rPr>
            <w:rStyle w:val="ab"/>
            <w:rFonts w:ascii="Garamond" w:hAnsi="Garamond"/>
            <w:noProof/>
          </w:rPr>
          <w:t xml:space="preserve">  </w:t>
        </w:r>
        <w:r w:rsidR="005621C0" w:rsidRPr="000C19BA">
          <w:rPr>
            <w:rStyle w:val="ab"/>
            <w:rFonts w:ascii="Garamond" w:hAnsi="Garamond"/>
            <w:noProof/>
          </w:rPr>
          <w:t>项目建设必要性</w:t>
        </w:r>
        <w:r w:rsidR="005621C0">
          <w:rPr>
            <w:noProof/>
            <w:webHidden/>
          </w:rPr>
          <w:tab/>
        </w:r>
        <w:r w:rsidR="005621C0">
          <w:rPr>
            <w:noProof/>
            <w:webHidden/>
          </w:rPr>
          <w:fldChar w:fldCharType="begin"/>
        </w:r>
        <w:r w:rsidR="005621C0">
          <w:rPr>
            <w:noProof/>
            <w:webHidden/>
          </w:rPr>
          <w:instrText xml:space="preserve"> PAGEREF _Toc19193524 \h </w:instrText>
        </w:r>
        <w:r w:rsidR="005621C0">
          <w:rPr>
            <w:noProof/>
            <w:webHidden/>
          </w:rPr>
        </w:r>
        <w:r w:rsidR="005621C0">
          <w:rPr>
            <w:noProof/>
            <w:webHidden/>
          </w:rPr>
          <w:fldChar w:fldCharType="separate"/>
        </w:r>
        <w:r w:rsidR="009F3DA4">
          <w:rPr>
            <w:noProof/>
            <w:webHidden/>
          </w:rPr>
          <w:t>20</w:t>
        </w:r>
        <w:r w:rsidR="005621C0">
          <w:rPr>
            <w:noProof/>
            <w:webHidden/>
          </w:rPr>
          <w:fldChar w:fldCharType="end"/>
        </w:r>
      </w:hyperlink>
    </w:p>
    <w:p w14:paraId="0208491C" w14:textId="2BF69283" w:rsidR="005621C0" w:rsidRDefault="00743D55">
      <w:pPr>
        <w:pStyle w:val="30"/>
        <w:ind w:left="840"/>
        <w:rPr>
          <w:rFonts w:eastAsiaTheme="minorEastAsia"/>
          <w:noProof/>
          <w:sz w:val="21"/>
          <w:szCs w:val="22"/>
        </w:rPr>
      </w:pPr>
      <w:hyperlink w:anchor="_Toc19193525" w:history="1">
        <w:r w:rsidR="005621C0" w:rsidRPr="000C19BA">
          <w:rPr>
            <w:rStyle w:val="ab"/>
            <w:rFonts w:ascii="Garamond" w:hAnsi="Garamond"/>
            <w:noProof/>
          </w:rPr>
          <w:t>一、是落实国家相关教育法规政策的需要</w:t>
        </w:r>
        <w:r w:rsidR="005621C0">
          <w:rPr>
            <w:noProof/>
            <w:webHidden/>
          </w:rPr>
          <w:tab/>
        </w:r>
        <w:r w:rsidR="005621C0">
          <w:rPr>
            <w:noProof/>
            <w:webHidden/>
          </w:rPr>
          <w:fldChar w:fldCharType="begin"/>
        </w:r>
        <w:r w:rsidR="005621C0">
          <w:rPr>
            <w:noProof/>
            <w:webHidden/>
          </w:rPr>
          <w:instrText xml:space="preserve"> PAGEREF _Toc19193525 \h </w:instrText>
        </w:r>
        <w:r w:rsidR="005621C0">
          <w:rPr>
            <w:noProof/>
            <w:webHidden/>
          </w:rPr>
        </w:r>
        <w:r w:rsidR="005621C0">
          <w:rPr>
            <w:noProof/>
            <w:webHidden/>
          </w:rPr>
          <w:fldChar w:fldCharType="separate"/>
        </w:r>
        <w:r w:rsidR="009F3DA4">
          <w:rPr>
            <w:noProof/>
            <w:webHidden/>
          </w:rPr>
          <w:t>20</w:t>
        </w:r>
        <w:r w:rsidR="005621C0">
          <w:rPr>
            <w:noProof/>
            <w:webHidden/>
          </w:rPr>
          <w:fldChar w:fldCharType="end"/>
        </w:r>
      </w:hyperlink>
    </w:p>
    <w:p w14:paraId="12E97B82" w14:textId="0B147722" w:rsidR="005621C0" w:rsidRDefault="00743D55">
      <w:pPr>
        <w:pStyle w:val="30"/>
        <w:ind w:left="840"/>
        <w:rPr>
          <w:rFonts w:eastAsiaTheme="minorEastAsia"/>
          <w:noProof/>
          <w:sz w:val="21"/>
          <w:szCs w:val="22"/>
        </w:rPr>
      </w:pPr>
      <w:hyperlink w:anchor="_Toc19193526" w:history="1">
        <w:r w:rsidR="005621C0" w:rsidRPr="000C19BA">
          <w:rPr>
            <w:rStyle w:val="ab"/>
            <w:rFonts w:ascii="Garamond" w:hAnsi="Garamond"/>
            <w:noProof/>
          </w:rPr>
          <w:t>二、提高体育教学水平的需要</w:t>
        </w:r>
        <w:r w:rsidR="005621C0">
          <w:rPr>
            <w:noProof/>
            <w:webHidden/>
          </w:rPr>
          <w:tab/>
        </w:r>
        <w:r w:rsidR="005621C0">
          <w:rPr>
            <w:noProof/>
            <w:webHidden/>
          </w:rPr>
          <w:fldChar w:fldCharType="begin"/>
        </w:r>
        <w:r w:rsidR="005621C0">
          <w:rPr>
            <w:noProof/>
            <w:webHidden/>
          </w:rPr>
          <w:instrText xml:space="preserve"> PAGEREF _Toc19193526 \h </w:instrText>
        </w:r>
        <w:r w:rsidR="005621C0">
          <w:rPr>
            <w:noProof/>
            <w:webHidden/>
          </w:rPr>
        </w:r>
        <w:r w:rsidR="005621C0">
          <w:rPr>
            <w:noProof/>
            <w:webHidden/>
          </w:rPr>
          <w:fldChar w:fldCharType="separate"/>
        </w:r>
        <w:r w:rsidR="009F3DA4">
          <w:rPr>
            <w:noProof/>
            <w:webHidden/>
          </w:rPr>
          <w:t>20</w:t>
        </w:r>
        <w:r w:rsidR="005621C0">
          <w:rPr>
            <w:noProof/>
            <w:webHidden/>
          </w:rPr>
          <w:fldChar w:fldCharType="end"/>
        </w:r>
      </w:hyperlink>
    </w:p>
    <w:p w14:paraId="2233F6E2" w14:textId="5260CCBC" w:rsidR="005621C0" w:rsidRDefault="00743D55">
      <w:pPr>
        <w:pStyle w:val="30"/>
        <w:ind w:left="840"/>
        <w:rPr>
          <w:rFonts w:eastAsiaTheme="minorEastAsia"/>
          <w:noProof/>
          <w:sz w:val="21"/>
          <w:szCs w:val="22"/>
        </w:rPr>
      </w:pPr>
      <w:hyperlink w:anchor="_Toc19193527" w:history="1">
        <w:r w:rsidR="005621C0" w:rsidRPr="000C19BA">
          <w:rPr>
            <w:rStyle w:val="ab"/>
            <w:rFonts w:ascii="Garamond" w:hAnsi="Garamond"/>
            <w:noProof/>
          </w:rPr>
          <w:t>三、满足学校体育文化发展的需要</w:t>
        </w:r>
        <w:r w:rsidR="005621C0">
          <w:rPr>
            <w:noProof/>
            <w:webHidden/>
          </w:rPr>
          <w:tab/>
        </w:r>
        <w:r w:rsidR="005621C0">
          <w:rPr>
            <w:noProof/>
            <w:webHidden/>
          </w:rPr>
          <w:fldChar w:fldCharType="begin"/>
        </w:r>
        <w:r w:rsidR="005621C0">
          <w:rPr>
            <w:noProof/>
            <w:webHidden/>
          </w:rPr>
          <w:instrText xml:space="preserve"> PAGEREF _Toc19193527 \h </w:instrText>
        </w:r>
        <w:r w:rsidR="005621C0">
          <w:rPr>
            <w:noProof/>
            <w:webHidden/>
          </w:rPr>
        </w:r>
        <w:r w:rsidR="005621C0">
          <w:rPr>
            <w:noProof/>
            <w:webHidden/>
          </w:rPr>
          <w:fldChar w:fldCharType="separate"/>
        </w:r>
        <w:r w:rsidR="009F3DA4">
          <w:rPr>
            <w:noProof/>
            <w:webHidden/>
          </w:rPr>
          <w:t>20</w:t>
        </w:r>
        <w:r w:rsidR="005621C0">
          <w:rPr>
            <w:noProof/>
            <w:webHidden/>
          </w:rPr>
          <w:fldChar w:fldCharType="end"/>
        </w:r>
      </w:hyperlink>
    </w:p>
    <w:p w14:paraId="3E92FF9D" w14:textId="4613F157" w:rsidR="005621C0" w:rsidRDefault="00743D55">
      <w:pPr>
        <w:pStyle w:val="30"/>
        <w:ind w:left="840"/>
        <w:rPr>
          <w:rFonts w:eastAsiaTheme="minorEastAsia"/>
          <w:noProof/>
          <w:sz w:val="21"/>
          <w:szCs w:val="22"/>
        </w:rPr>
      </w:pPr>
      <w:hyperlink w:anchor="_Toc19193528" w:history="1">
        <w:r w:rsidR="005621C0" w:rsidRPr="000C19BA">
          <w:rPr>
            <w:rStyle w:val="ab"/>
            <w:rFonts w:ascii="Garamond" w:hAnsi="Garamond"/>
            <w:noProof/>
          </w:rPr>
          <w:t>四、学校十三五规划发展的要求</w:t>
        </w:r>
        <w:r w:rsidR="005621C0">
          <w:rPr>
            <w:noProof/>
            <w:webHidden/>
          </w:rPr>
          <w:tab/>
        </w:r>
        <w:r w:rsidR="005621C0">
          <w:rPr>
            <w:noProof/>
            <w:webHidden/>
          </w:rPr>
          <w:fldChar w:fldCharType="begin"/>
        </w:r>
        <w:r w:rsidR="005621C0">
          <w:rPr>
            <w:noProof/>
            <w:webHidden/>
          </w:rPr>
          <w:instrText xml:space="preserve"> PAGEREF _Toc19193528 \h </w:instrText>
        </w:r>
        <w:r w:rsidR="005621C0">
          <w:rPr>
            <w:noProof/>
            <w:webHidden/>
          </w:rPr>
        </w:r>
        <w:r w:rsidR="005621C0">
          <w:rPr>
            <w:noProof/>
            <w:webHidden/>
          </w:rPr>
          <w:fldChar w:fldCharType="separate"/>
        </w:r>
        <w:r w:rsidR="009F3DA4">
          <w:rPr>
            <w:noProof/>
            <w:webHidden/>
          </w:rPr>
          <w:t>21</w:t>
        </w:r>
        <w:r w:rsidR="005621C0">
          <w:rPr>
            <w:noProof/>
            <w:webHidden/>
          </w:rPr>
          <w:fldChar w:fldCharType="end"/>
        </w:r>
      </w:hyperlink>
    </w:p>
    <w:p w14:paraId="2864F6C3" w14:textId="6CCEA342" w:rsidR="005621C0" w:rsidRDefault="00743D55">
      <w:pPr>
        <w:pStyle w:val="11"/>
        <w:rPr>
          <w:rFonts w:asciiTheme="minorHAnsi" w:eastAsiaTheme="minorEastAsia" w:hAnsiTheme="minorHAnsi"/>
          <w:noProof/>
          <w:sz w:val="21"/>
          <w:szCs w:val="22"/>
        </w:rPr>
      </w:pPr>
      <w:hyperlink w:anchor="_Toc19193529" w:history="1">
        <w:r w:rsidR="005621C0" w:rsidRPr="000C19BA">
          <w:rPr>
            <w:rStyle w:val="ab"/>
            <w:rFonts w:ascii="Garamond" w:hAnsi="Garamond"/>
            <w:noProof/>
          </w:rPr>
          <w:t>第三章</w:t>
        </w:r>
        <w:r w:rsidR="005621C0" w:rsidRPr="000C19BA">
          <w:rPr>
            <w:rStyle w:val="ab"/>
            <w:rFonts w:ascii="Garamond" w:hAnsi="Garamond"/>
            <w:noProof/>
          </w:rPr>
          <w:t xml:space="preserve">  </w:t>
        </w:r>
        <w:r w:rsidR="005621C0" w:rsidRPr="000C19BA">
          <w:rPr>
            <w:rStyle w:val="ab"/>
            <w:rFonts w:ascii="Garamond" w:hAnsi="Garamond"/>
            <w:noProof/>
          </w:rPr>
          <w:t>项目选址和建设条件</w:t>
        </w:r>
        <w:r w:rsidR="005621C0">
          <w:rPr>
            <w:noProof/>
            <w:webHidden/>
          </w:rPr>
          <w:tab/>
        </w:r>
        <w:r w:rsidR="005621C0">
          <w:rPr>
            <w:noProof/>
            <w:webHidden/>
          </w:rPr>
          <w:fldChar w:fldCharType="begin"/>
        </w:r>
        <w:r w:rsidR="005621C0">
          <w:rPr>
            <w:noProof/>
            <w:webHidden/>
          </w:rPr>
          <w:instrText xml:space="preserve"> PAGEREF _Toc19193529 \h </w:instrText>
        </w:r>
        <w:r w:rsidR="005621C0">
          <w:rPr>
            <w:noProof/>
            <w:webHidden/>
          </w:rPr>
        </w:r>
        <w:r w:rsidR="005621C0">
          <w:rPr>
            <w:noProof/>
            <w:webHidden/>
          </w:rPr>
          <w:fldChar w:fldCharType="separate"/>
        </w:r>
        <w:r w:rsidR="009F3DA4">
          <w:rPr>
            <w:noProof/>
            <w:webHidden/>
          </w:rPr>
          <w:t>22</w:t>
        </w:r>
        <w:r w:rsidR="005621C0">
          <w:rPr>
            <w:noProof/>
            <w:webHidden/>
          </w:rPr>
          <w:fldChar w:fldCharType="end"/>
        </w:r>
      </w:hyperlink>
    </w:p>
    <w:p w14:paraId="445B70AE" w14:textId="31892351" w:rsidR="005621C0" w:rsidRDefault="00743D55">
      <w:pPr>
        <w:pStyle w:val="20"/>
        <w:tabs>
          <w:tab w:val="right" w:leader="dot" w:pos="9401"/>
        </w:tabs>
        <w:ind w:left="420"/>
        <w:rPr>
          <w:rFonts w:eastAsiaTheme="minorEastAsia"/>
          <w:noProof/>
          <w:sz w:val="21"/>
          <w:szCs w:val="22"/>
        </w:rPr>
      </w:pPr>
      <w:hyperlink w:anchor="_Toc19193530" w:history="1">
        <w:r w:rsidR="005621C0" w:rsidRPr="000C19BA">
          <w:rPr>
            <w:rStyle w:val="ab"/>
            <w:rFonts w:ascii="Garamond" w:hAnsi="Garamond"/>
            <w:noProof/>
          </w:rPr>
          <w:t>第一节</w:t>
        </w:r>
        <w:r w:rsidR="005621C0" w:rsidRPr="000C19BA">
          <w:rPr>
            <w:rStyle w:val="ab"/>
            <w:rFonts w:ascii="Garamond" w:hAnsi="Garamond"/>
            <w:noProof/>
          </w:rPr>
          <w:t xml:space="preserve">  </w:t>
        </w:r>
        <w:r w:rsidR="005621C0" w:rsidRPr="000C19BA">
          <w:rPr>
            <w:rStyle w:val="ab"/>
            <w:rFonts w:ascii="Garamond" w:hAnsi="Garamond"/>
            <w:noProof/>
          </w:rPr>
          <w:t>项目选址</w:t>
        </w:r>
        <w:r w:rsidR="005621C0">
          <w:rPr>
            <w:noProof/>
            <w:webHidden/>
          </w:rPr>
          <w:tab/>
        </w:r>
        <w:r w:rsidR="005621C0">
          <w:rPr>
            <w:noProof/>
            <w:webHidden/>
          </w:rPr>
          <w:fldChar w:fldCharType="begin"/>
        </w:r>
        <w:r w:rsidR="005621C0">
          <w:rPr>
            <w:noProof/>
            <w:webHidden/>
          </w:rPr>
          <w:instrText xml:space="preserve"> PAGEREF _Toc19193530 \h </w:instrText>
        </w:r>
        <w:r w:rsidR="005621C0">
          <w:rPr>
            <w:noProof/>
            <w:webHidden/>
          </w:rPr>
        </w:r>
        <w:r w:rsidR="005621C0">
          <w:rPr>
            <w:noProof/>
            <w:webHidden/>
          </w:rPr>
          <w:fldChar w:fldCharType="separate"/>
        </w:r>
        <w:r w:rsidR="009F3DA4">
          <w:rPr>
            <w:noProof/>
            <w:webHidden/>
          </w:rPr>
          <w:t>22</w:t>
        </w:r>
        <w:r w:rsidR="005621C0">
          <w:rPr>
            <w:noProof/>
            <w:webHidden/>
          </w:rPr>
          <w:fldChar w:fldCharType="end"/>
        </w:r>
      </w:hyperlink>
    </w:p>
    <w:p w14:paraId="02FE94E3" w14:textId="23CA37CB" w:rsidR="005621C0" w:rsidRDefault="00743D55">
      <w:pPr>
        <w:pStyle w:val="30"/>
        <w:ind w:left="840"/>
        <w:rPr>
          <w:rFonts w:eastAsiaTheme="minorEastAsia"/>
          <w:noProof/>
          <w:sz w:val="21"/>
          <w:szCs w:val="22"/>
        </w:rPr>
      </w:pPr>
      <w:hyperlink w:anchor="_Toc19193531" w:history="1">
        <w:r w:rsidR="005621C0" w:rsidRPr="000C19BA">
          <w:rPr>
            <w:rStyle w:val="ab"/>
            <w:rFonts w:ascii="Garamond" w:hAnsi="Garamond"/>
            <w:noProof/>
          </w:rPr>
          <w:t>一、项目拟建区域位置</w:t>
        </w:r>
        <w:r w:rsidR="005621C0">
          <w:rPr>
            <w:noProof/>
            <w:webHidden/>
          </w:rPr>
          <w:tab/>
        </w:r>
        <w:r w:rsidR="005621C0">
          <w:rPr>
            <w:noProof/>
            <w:webHidden/>
          </w:rPr>
          <w:fldChar w:fldCharType="begin"/>
        </w:r>
        <w:r w:rsidR="005621C0">
          <w:rPr>
            <w:noProof/>
            <w:webHidden/>
          </w:rPr>
          <w:instrText xml:space="preserve"> PAGEREF _Toc19193531 \h </w:instrText>
        </w:r>
        <w:r w:rsidR="005621C0">
          <w:rPr>
            <w:noProof/>
            <w:webHidden/>
          </w:rPr>
        </w:r>
        <w:r w:rsidR="005621C0">
          <w:rPr>
            <w:noProof/>
            <w:webHidden/>
          </w:rPr>
          <w:fldChar w:fldCharType="separate"/>
        </w:r>
        <w:r w:rsidR="009F3DA4">
          <w:rPr>
            <w:noProof/>
            <w:webHidden/>
          </w:rPr>
          <w:t>22</w:t>
        </w:r>
        <w:r w:rsidR="005621C0">
          <w:rPr>
            <w:noProof/>
            <w:webHidden/>
          </w:rPr>
          <w:fldChar w:fldCharType="end"/>
        </w:r>
      </w:hyperlink>
    </w:p>
    <w:p w14:paraId="7BA27B7D" w14:textId="77B7AE1D" w:rsidR="005621C0" w:rsidRDefault="00743D55">
      <w:pPr>
        <w:pStyle w:val="30"/>
        <w:ind w:left="840"/>
        <w:rPr>
          <w:rFonts w:eastAsiaTheme="minorEastAsia"/>
          <w:noProof/>
          <w:sz w:val="21"/>
          <w:szCs w:val="22"/>
        </w:rPr>
      </w:pPr>
      <w:hyperlink w:anchor="_Toc19193532" w:history="1">
        <w:r w:rsidR="005621C0" w:rsidRPr="000C19BA">
          <w:rPr>
            <w:rStyle w:val="ab"/>
            <w:rFonts w:ascii="Garamond" w:hAnsi="Garamond"/>
            <w:noProof/>
          </w:rPr>
          <w:t>二、选址规划符合性</w:t>
        </w:r>
        <w:r w:rsidR="005621C0">
          <w:rPr>
            <w:noProof/>
            <w:webHidden/>
          </w:rPr>
          <w:tab/>
        </w:r>
        <w:r w:rsidR="005621C0">
          <w:rPr>
            <w:noProof/>
            <w:webHidden/>
          </w:rPr>
          <w:fldChar w:fldCharType="begin"/>
        </w:r>
        <w:r w:rsidR="005621C0">
          <w:rPr>
            <w:noProof/>
            <w:webHidden/>
          </w:rPr>
          <w:instrText xml:space="preserve"> PAGEREF _Toc19193532 \h </w:instrText>
        </w:r>
        <w:r w:rsidR="005621C0">
          <w:rPr>
            <w:noProof/>
            <w:webHidden/>
          </w:rPr>
        </w:r>
        <w:r w:rsidR="005621C0">
          <w:rPr>
            <w:noProof/>
            <w:webHidden/>
          </w:rPr>
          <w:fldChar w:fldCharType="separate"/>
        </w:r>
        <w:r w:rsidR="009F3DA4">
          <w:rPr>
            <w:noProof/>
            <w:webHidden/>
          </w:rPr>
          <w:t>22</w:t>
        </w:r>
        <w:r w:rsidR="005621C0">
          <w:rPr>
            <w:noProof/>
            <w:webHidden/>
          </w:rPr>
          <w:fldChar w:fldCharType="end"/>
        </w:r>
      </w:hyperlink>
    </w:p>
    <w:p w14:paraId="23685F01" w14:textId="73B76E84" w:rsidR="005621C0" w:rsidRDefault="00743D55">
      <w:pPr>
        <w:pStyle w:val="20"/>
        <w:tabs>
          <w:tab w:val="right" w:leader="dot" w:pos="9401"/>
        </w:tabs>
        <w:ind w:left="420"/>
        <w:rPr>
          <w:rFonts w:eastAsiaTheme="minorEastAsia"/>
          <w:noProof/>
          <w:sz w:val="21"/>
          <w:szCs w:val="22"/>
        </w:rPr>
      </w:pPr>
      <w:hyperlink w:anchor="_Toc19193533" w:history="1">
        <w:r w:rsidR="005621C0" w:rsidRPr="000C19BA">
          <w:rPr>
            <w:rStyle w:val="ab"/>
            <w:rFonts w:ascii="Garamond" w:hAnsi="Garamond"/>
            <w:noProof/>
          </w:rPr>
          <w:t>第二节</w:t>
        </w:r>
        <w:r w:rsidR="005621C0" w:rsidRPr="000C19BA">
          <w:rPr>
            <w:rStyle w:val="ab"/>
            <w:rFonts w:ascii="Garamond" w:hAnsi="Garamond"/>
            <w:noProof/>
          </w:rPr>
          <w:t xml:space="preserve">  </w:t>
        </w:r>
        <w:r w:rsidR="005621C0" w:rsidRPr="000C19BA">
          <w:rPr>
            <w:rStyle w:val="ab"/>
            <w:rFonts w:ascii="Garamond" w:hAnsi="Garamond"/>
            <w:noProof/>
          </w:rPr>
          <w:t>项目建设条件</w:t>
        </w:r>
        <w:r w:rsidR="005621C0">
          <w:rPr>
            <w:noProof/>
            <w:webHidden/>
          </w:rPr>
          <w:tab/>
        </w:r>
        <w:r w:rsidR="005621C0">
          <w:rPr>
            <w:noProof/>
            <w:webHidden/>
          </w:rPr>
          <w:fldChar w:fldCharType="begin"/>
        </w:r>
        <w:r w:rsidR="005621C0">
          <w:rPr>
            <w:noProof/>
            <w:webHidden/>
          </w:rPr>
          <w:instrText xml:space="preserve"> PAGEREF _Toc19193533 \h </w:instrText>
        </w:r>
        <w:r w:rsidR="005621C0">
          <w:rPr>
            <w:noProof/>
            <w:webHidden/>
          </w:rPr>
        </w:r>
        <w:r w:rsidR="005621C0">
          <w:rPr>
            <w:noProof/>
            <w:webHidden/>
          </w:rPr>
          <w:fldChar w:fldCharType="separate"/>
        </w:r>
        <w:r w:rsidR="009F3DA4">
          <w:rPr>
            <w:noProof/>
            <w:webHidden/>
          </w:rPr>
          <w:t>23</w:t>
        </w:r>
        <w:r w:rsidR="005621C0">
          <w:rPr>
            <w:noProof/>
            <w:webHidden/>
          </w:rPr>
          <w:fldChar w:fldCharType="end"/>
        </w:r>
      </w:hyperlink>
    </w:p>
    <w:p w14:paraId="761165D4" w14:textId="11B370C5" w:rsidR="005621C0" w:rsidRDefault="00743D55">
      <w:pPr>
        <w:pStyle w:val="30"/>
        <w:ind w:left="840"/>
        <w:rPr>
          <w:rFonts w:eastAsiaTheme="minorEastAsia"/>
          <w:noProof/>
          <w:sz w:val="21"/>
          <w:szCs w:val="22"/>
        </w:rPr>
      </w:pPr>
      <w:hyperlink w:anchor="_Toc19193534" w:history="1">
        <w:r w:rsidR="005621C0" w:rsidRPr="000C19BA">
          <w:rPr>
            <w:rStyle w:val="ab"/>
            <w:rFonts w:ascii="Garamond" w:hAnsi="Garamond"/>
            <w:noProof/>
          </w:rPr>
          <w:t>一、自然条件</w:t>
        </w:r>
        <w:r w:rsidR="005621C0">
          <w:rPr>
            <w:noProof/>
            <w:webHidden/>
          </w:rPr>
          <w:tab/>
        </w:r>
        <w:r w:rsidR="005621C0">
          <w:rPr>
            <w:noProof/>
            <w:webHidden/>
          </w:rPr>
          <w:fldChar w:fldCharType="begin"/>
        </w:r>
        <w:r w:rsidR="005621C0">
          <w:rPr>
            <w:noProof/>
            <w:webHidden/>
          </w:rPr>
          <w:instrText xml:space="preserve"> PAGEREF _Toc19193534 \h </w:instrText>
        </w:r>
        <w:r w:rsidR="005621C0">
          <w:rPr>
            <w:noProof/>
            <w:webHidden/>
          </w:rPr>
        </w:r>
        <w:r w:rsidR="005621C0">
          <w:rPr>
            <w:noProof/>
            <w:webHidden/>
          </w:rPr>
          <w:fldChar w:fldCharType="separate"/>
        </w:r>
        <w:r w:rsidR="009F3DA4">
          <w:rPr>
            <w:noProof/>
            <w:webHidden/>
          </w:rPr>
          <w:t>23</w:t>
        </w:r>
        <w:r w:rsidR="005621C0">
          <w:rPr>
            <w:noProof/>
            <w:webHidden/>
          </w:rPr>
          <w:fldChar w:fldCharType="end"/>
        </w:r>
      </w:hyperlink>
    </w:p>
    <w:p w14:paraId="147C6643" w14:textId="13F4099B" w:rsidR="005621C0" w:rsidRDefault="00743D55">
      <w:pPr>
        <w:pStyle w:val="30"/>
        <w:ind w:left="840"/>
        <w:rPr>
          <w:rFonts w:eastAsiaTheme="minorEastAsia"/>
          <w:noProof/>
          <w:sz w:val="21"/>
          <w:szCs w:val="22"/>
        </w:rPr>
      </w:pPr>
      <w:hyperlink w:anchor="_Toc19193535" w:history="1">
        <w:r w:rsidR="005621C0" w:rsidRPr="000C19BA">
          <w:rPr>
            <w:rStyle w:val="ab"/>
            <w:rFonts w:ascii="Garamond" w:hAnsi="Garamond"/>
            <w:noProof/>
          </w:rPr>
          <w:t>二、工程地质条件</w:t>
        </w:r>
        <w:r w:rsidR="005621C0">
          <w:rPr>
            <w:noProof/>
            <w:webHidden/>
          </w:rPr>
          <w:tab/>
        </w:r>
        <w:r w:rsidR="005621C0">
          <w:rPr>
            <w:noProof/>
            <w:webHidden/>
          </w:rPr>
          <w:fldChar w:fldCharType="begin"/>
        </w:r>
        <w:r w:rsidR="005621C0">
          <w:rPr>
            <w:noProof/>
            <w:webHidden/>
          </w:rPr>
          <w:instrText xml:space="preserve"> PAGEREF _Toc19193535 \h </w:instrText>
        </w:r>
        <w:r w:rsidR="005621C0">
          <w:rPr>
            <w:noProof/>
            <w:webHidden/>
          </w:rPr>
        </w:r>
        <w:r w:rsidR="005621C0">
          <w:rPr>
            <w:noProof/>
            <w:webHidden/>
          </w:rPr>
          <w:fldChar w:fldCharType="separate"/>
        </w:r>
        <w:r w:rsidR="009F3DA4">
          <w:rPr>
            <w:noProof/>
            <w:webHidden/>
          </w:rPr>
          <w:t>24</w:t>
        </w:r>
        <w:r w:rsidR="005621C0">
          <w:rPr>
            <w:noProof/>
            <w:webHidden/>
          </w:rPr>
          <w:fldChar w:fldCharType="end"/>
        </w:r>
      </w:hyperlink>
    </w:p>
    <w:p w14:paraId="036BCFB7" w14:textId="5DC7711C" w:rsidR="005621C0" w:rsidRDefault="00743D55">
      <w:pPr>
        <w:pStyle w:val="30"/>
        <w:ind w:left="840"/>
        <w:rPr>
          <w:rFonts w:eastAsiaTheme="minorEastAsia"/>
          <w:noProof/>
          <w:sz w:val="21"/>
          <w:szCs w:val="22"/>
        </w:rPr>
      </w:pPr>
      <w:hyperlink w:anchor="_Toc19193536" w:history="1">
        <w:r w:rsidR="005621C0" w:rsidRPr="000C19BA">
          <w:rPr>
            <w:rStyle w:val="ab"/>
            <w:rFonts w:ascii="Garamond" w:hAnsi="Garamond"/>
            <w:noProof/>
          </w:rPr>
          <w:t>三、交通条件</w:t>
        </w:r>
        <w:r w:rsidR="005621C0">
          <w:rPr>
            <w:noProof/>
            <w:webHidden/>
          </w:rPr>
          <w:tab/>
        </w:r>
        <w:r w:rsidR="005621C0">
          <w:rPr>
            <w:noProof/>
            <w:webHidden/>
          </w:rPr>
          <w:fldChar w:fldCharType="begin"/>
        </w:r>
        <w:r w:rsidR="005621C0">
          <w:rPr>
            <w:noProof/>
            <w:webHidden/>
          </w:rPr>
          <w:instrText xml:space="preserve"> PAGEREF _Toc19193536 \h </w:instrText>
        </w:r>
        <w:r w:rsidR="005621C0">
          <w:rPr>
            <w:noProof/>
            <w:webHidden/>
          </w:rPr>
        </w:r>
        <w:r w:rsidR="005621C0">
          <w:rPr>
            <w:noProof/>
            <w:webHidden/>
          </w:rPr>
          <w:fldChar w:fldCharType="separate"/>
        </w:r>
        <w:r w:rsidR="009F3DA4">
          <w:rPr>
            <w:noProof/>
            <w:webHidden/>
          </w:rPr>
          <w:t>24</w:t>
        </w:r>
        <w:r w:rsidR="005621C0">
          <w:rPr>
            <w:noProof/>
            <w:webHidden/>
          </w:rPr>
          <w:fldChar w:fldCharType="end"/>
        </w:r>
      </w:hyperlink>
    </w:p>
    <w:p w14:paraId="5A0C5BDF" w14:textId="41D02F4E" w:rsidR="005621C0" w:rsidRDefault="00743D55">
      <w:pPr>
        <w:pStyle w:val="30"/>
        <w:ind w:left="840"/>
        <w:rPr>
          <w:rFonts w:eastAsiaTheme="minorEastAsia"/>
          <w:noProof/>
          <w:sz w:val="21"/>
          <w:szCs w:val="22"/>
        </w:rPr>
      </w:pPr>
      <w:hyperlink w:anchor="_Toc19193537" w:history="1">
        <w:r w:rsidR="005621C0" w:rsidRPr="000C19BA">
          <w:rPr>
            <w:rStyle w:val="ab"/>
            <w:rFonts w:ascii="Garamond" w:hAnsi="Garamond"/>
            <w:noProof/>
          </w:rPr>
          <w:t>四、配套设施</w:t>
        </w:r>
        <w:r w:rsidR="005621C0">
          <w:rPr>
            <w:noProof/>
            <w:webHidden/>
          </w:rPr>
          <w:tab/>
        </w:r>
        <w:r w:rsidR="005621C0">
          <w:rPr>
            <w:noProof/>
            <w:webHidden/>
          </w:rPr>
          <w:fldChar w:fldCharType="begin"/>
        </w:r>
        <w:r w:rsidR="005621C0">
          <w:rPr>
            <w:noProof/>
            <w:webHidden/>
          </w:rPr>
          <w:instrText xml:space="preserve"> PAGEREF _Toc19193537 \h </w:instrText>
        </w:r>
        <w:r w:rsidR="005621C0">
          <w:rPr>
            <w:noProof/>
            <w:webHidden/>
          </w:rPr>
        </w:r>
        <w:r w:rsidR="005621C0">
          <w:rPr>
            <w:noProof/>
            <w:webHidden/>
          </w:rPr>
          <w:fldChar w:fldCharType="separate"/>
        </w:r>
        <w:r w:rsidR="009F3DA4">
          <w:rPr>
            <w:noProof/>
            <w:webHidden/>
          </w:rPr>
          <w:t>25</w:t>
        </w:r>
        <w:r w:rsidR="005621C0">
          <w:rPr>
            <w:noProof/>
            <w:webHidden/>
          </w:rPr>
          <w:fldChar w:fldCharType="end"/>
        </w:r>
      </w:hyperlink>
    </w:p>
    <w:p w14:paraId="272D634A" w14:textId="5BEEA176" w:rsidR="005621C0" w:rsidRDefault="00743D55">
      <w:pPr>
        <w:pStyle w:val="30"/>
        <w:ind w:left="840"/>
        <w:rPr>
          <w:rFonts w:eastAsiaTheme="minorEastAsia"/>
          <w:noProof/>
          <w:sz w:val="21"/>
          <w:szCs w:val="22"/>
        </w:rPr>
      </w:pPr>
      <w:hyperlink w:anchor="_Toc19193538" w:history="1">
        <w:r w:rsidR="005621C0" w:rsidRPr="000C19BA">
          <w:rPr>
            <w:rStyle w:val="ab"/>
            <w:rFonts w:ascii="Garamond" w:hAnsi="Garamond"/>
            <w:noProof/>
          </w:rPr>
          <w:t>五、社会经济</w:t>
        </w:r>
        <w:r w:rsidR="005621C0">
          <w:rPr>
            <w:noProof/>
            <w:webHidden/>
          </w:rPr>
          <w:tab/>
        </w:r>
        <w:r w:rsidR="005621C0">
          <w:rPr>
            <w:noProof/>
            <w:webHidden/>
          </w:rPr>
          <w:fldChar w:fldCharType="begin"/>
        </w:r>
        <w:r w:rsidR="005621C0">
          <w:rPr>
            <w:noProof/>
            <w:webHidden/>
          </w:rPr>
          <w:instrText xml:space="preserve"> PAGEREF _Toc19193538 \h </w:instrText>
        </w:r>
        <w:r w:rsidR="005621C0">
          <w:rPr>
            <w:noProof/>
            <w:webHidden/>
          </w:rPr>
        </w:r>
        <w:r w:rsidR="005621C0">
          <w:rPr>
            <w:noProof/>
            <w:webHidden/>
          </w:rPr>
          <w:fldChar w:fldCharType="separate"/>
        </w:r>
        <w:r w:rsidR="009F3DA4">
          <w:rPr>
            <w:noProof/>
            <w:webHidden/>
          </w:rPr>
          <w:t>25</w:t>
        </w:r>
        <w:r w:rsidR="005621C0">
          <w:rPr>
            <w:noProof/>
            <w:webHidden/>
          </w:rPr>
          <w:fldChar w:fldCharType="end"/>
        </w:r>
      </w:hyperlink>
    </w:p>
    <w:p w14:paraId="1346C93B" w14:textId="7A612446" w:rsidR="005621C0" w:rsidRDefault="00743D55">
      <w:pPr>
        <w:pStyle w:val="30"/>
        <w:ind w:left="840"/>
        <w:rPr>
          <w:rFonts w:eastAsiaTheme="minorEastAsia"/>
          <w:noProof/>
          <w:sz w:val="21"/>
          <w:szCs w:val="22"/>
        </w:rPr>
      </w:pPr>
      <w:hyperlink w:anchor="_Toc19193539" w:history="1">
        <w:r w:rsidR="005621C0" w:rsidRPr="000C19BA">
          <w:rPr>
            <w:rStyle w:val="ab"/>
            <w:rFonts w:ascii="Garamond" w:hAnsi="Garamond"/>
            <w:noProof/>
          </w:rPr>
          <w:t>六、结论</w:t>
        </w:r>
        <w:r w:rsidR="005621C0">
          <w:rPr>
            <w:noProof/>
            <w:webHidden/>
          </w:rPr>
          <w:tab/>
        </w:r>
        <w:r w:rsidR="005621C0">
          <w:rPr>
            <w:noProof/>
            <w:webHidden/>
          </w:rPr>
          <w:fldChar w:fldCharType="begin"/>
        </w:r>
        <w:r w:rsidR="005621C0">
          <w:rPr>
            <w:noProof/>
            <w:webHidden/>
          </w:rPr>
          <w:instrText xml:space="preserve"> PAGEREF _Toc19193539 \h </w:instrText>
        </w:r>
        <w:r w:rsidR="005621C0">
          <w:rPr>
            <w:noProof/>
            <w:webHidden/>
          </w:rPr>
        </w:r>
        <w:r w:rsidR="005621C0">
          <w:rPr>
            <w:noProof/>
            <w:webHidden/>
          </w:rPr>
          <w:fldChar w:fldCharType="separate"/>
        </w:r>
        <w:r w:rsidR="009F3DA4">
          <w:rPr>
            <w:noProof/>
            <w:webHidden/>
          </w:rPr>
          <w:t>26</w:t>
        </w:r>
        <w:r w:rsidR="005621C0">
          <w:rPr>
            <w:noProof/>
            <w:webHidden/>
          </w:rPr>
          <w:fldChar w:fldCharType="end"/>
        </w:r>
      </w:hyperlink>
    </w:p>
    <w:p w14:paraId="1DA28A84" w14:textId="1FB98444" w:rsidR="005621C0" w:rsidRDefault="00743D55">
      <w:pPr>
        <w:pStyle w:val="11"/>
        <w:rPr>
          <w:rFonts w:asciiTheme="minorHAnsi" w:eastAsiaTheme="minorEastAsia" w:hAnsiTheme="minorHAnsi"/>
          <w:noProof/>
          <w:sz w:val="21"/>
          <w:szCs w:val="22"/>
        </w:rPr>
      </w:pPr>
      <w:hyperlink w:anchor="_Toc19193540" w:history="1">
        <w:r w:rsidR="005621C0" w:rsidRPr="000C19BA">
          <w:rPr>
            <w:rStyle w:val="ab"/>
            <w:rFonts w:ascii="Garamond" w:hAnsi="Garamond"/>
            <w:noProof/>
          </w:rPr>
          <w:t>第四章</w:t>
        </w:r>
        <w:r w:rsidR="005621C0" w:rsidRPr="000C19BA">
          <w:rPr>
            <w:rStyle w:val="ab"/>
            <w:rFonts w:ascii="Garamond" w:hAnsi="Garamond"/>
            <w:noProof/>
          </w:rPr>
          <w:t xml:space="preserve">  </w:t>
        </w:r>
        <w:r w:rsidR="005621C0" w:rsidRPr="000C19BA">
          <w:rPr>
            <w:rStyle w:val="ab"/>
            <w:rFonts w:ascii="Garamond" w:hAnsi="Garamond"/>
            <w:noProof/>
          </w:rPr>
          <w:t>建设规模及总体建设方案</w:t>
        </w:r>
        <w:r w:rsidR="005621C0">
          <w:rPr>
            <w:noProof/>
            <w:webHidden/>
          </w:rPr>
          <w:tab/>
        </w:r>
        <w:r w:rsidR="005621C0">
          <w:rPr>
            <w:noProof/>
            <w:webHidden/>
          </w:rPr>
          <w:fldChar w:fldCharType="begin"/>
        </w:r>
        <w:r w:rsidR="005621C0">
          <w:rPr>
            <w:noProof/>
            <w:webHidden/>
          </w:rPr>
          <w:instrText xml:space="preserve"> PAGEREF _Toc19193540 \h </w:instrText>
        </w:r>
        <w:r w:rsidR="005621C0">
          <w:rPr>
            <w:noProof/>
            <w:webHidden/>
          </w:rPr>
        </w:r>
        <w:r w:rsidR="005621C0">
          <w:rPr>
            <w:noProof/>
            <w:webHidden/>
          </w:rPr>
          <w:fldChar w:fldCharType="separate"/>
        </w:r>
        <w:r w:rsidR="009F3DA4">
          <w:rPr>
            <w:noProof/>
            <w:webHidden/>
          </w:rPr>
          <w:t>27</w:t>
        </w:r>
        <w:r w:rsidR="005621C0">
          <w:rPr>
            <w:noProof/>
            <w:webHidden/>
          </w:rPr>
          <w:fldChar w:fldCharType="end"/>
        </w:r>
      </w:hyperlink>
    </w:p>
    <w:p w14:paraId="7FA8B8A0" w14:textId="43F75C0B" w:rsidR="005621C0" w:rsidRDefault="00743D55">
      <w:pPr>
        <w:pStyle w:val="20"/>
        <w:tabs>
          <w:tab w:val="right" w:leader="dot" w:pos="9401"/>
        </w:tabs>
        <w:ind w:left="420"/>
        <w:rPr>
          <w:rFonts w:eastAsiaTheme="minorEastAsia"/>
          <w:noProof/>
          <w:sz w:val="21"/>
          <w:szCs w:val="22"/>
        </w:rPr>
      </w:pPr>
      <w:hyperlink w:anchor="_Toc19193541" w:history="1">
        <w:r w:rsidR="005621C0" w:rsidRPr="000C19BA">
          <w:rPr>
            <w:rStyle w:val="ab"/>
            <w:rFonts w:ascii="Garamond" w:hAnsi="Garamond"/>
            <w:noProof/>
          </w:rPr>
          <w:t>第一节</w:t>
        </w:r>
        <w:r w:rsidR="005621C0" w:rsidRPr="000C19BA">
          <w:rPr>
            <w:rStyle w:val="ab"/>
            <w:rFonts w:ascii="Garamond" w:hAnsi="Garamond"/>
            <w:noProof/>
          </w:rPr>
          <w:t xml:space="preserve">  </w:t>
        </w:r>
        <w:r w:rsidR="005621C0" w:rsidRPr="000C19BA">
          <w:rPr>
            <w:rStyle w:val="ab"/>
            <w:rFonts w:ascii="Garamond" w:hAnsi="Garamond"/>
            <w:noProof/>
          </w:rPr>
          <w:t>建设内容及规模测算</w:t>
        </w:r>
        <w:r w:rsidR="005621C0">
          <w:rPr>
            <w:noProof/>
            <w:webHidden/>
          </w:rPr>
          <w:tab/>
        </w:r>
        <w:r w:rsidR="005621C0">
          <w:rPr>
            <w:noProof/>
            <w:webHidden/>
          </w:rPr>
          <w:fldChar w:fldCharType="begin"/>
        </w:r>
        <w:r w:rsidR="005621C0">
          <w:rPr>
            <w:noProof/>
            <w:webHidden/>
          </w:rPr>
          <w:instrText xml:space="preserve"> PAGEREF _Toc19193541 \h </w:instrText>
        </w:r>
        <w:r w:rsidR="005621C0">
          <w:rPr>
            <w:noProof/>
            <w:webHidden/>
          </w:rPr>
        </w:r>
        <w:r w:rsidR="005621C0">
          <w:rPr>
            <w:noProof/>
            <w:webHidden/>
          </w:rPr>
          <w:fldChar w:fldCharType="separate"/>
        </w:r>
        <w:r w:rsidR="009F3DA4">
          <w:rPr>
            <w:noProof/>
            <w:webHidden/>
          </w:rPr>
          <w:t>27</w:t>
        </w:r>
        <w:r w:rsidR="005621C0">
          <w:rPr>
            <w:noProof/>
            <w:webHidden/>
          </w:rPr>
          <w:fldChar w:fldCharType="end"/>
        </w:r>
      </w:hyperlink>
    </w:p>
    <w:p w14:paraId="06BFC7B1" w14:textId="44AB6217" w:rsidR="005621C0" w:rsidRDefault="00743D55">
      <w:pPr>
        <w:pStyle w:val="30"/>
        <w:ind w:left="840"/>
        <w:rPr>
          <w:rFonts w:eastAsiaTheme="minorEastAsia"/>
          <w:noProof/>
          <w:sz w:val="21"/>
          <w:szCs w:val="22"/>
        </w:rPr>
      </w:pPr>
      <w:hyperlink w:anchor="_Toc19193542" w:history="1">
        <w:r w:rsidR="005621C0" w:rsidRPr="000C19BA">
          <w:rPr>
            <w:rStyle w:val="ab"/>
            <w:rFonts w:ascii="Garamond" w:hAnsi="Garamond"/>
            <w:noProof/>
          </w:rPr>
          <w:t>一、测算依据</w:t>
        </w:r>
        <w:r w:rsidR="005621C0">
          <w:rPr>
            <w:noProof/>
            <w:webHidden/>
          </w:rPr>
          <w:tab/>
        </w:r>
        <w:r w:rsidR="005621C0">
          <w:rPr>
            <w:noProof/>
            <w:webHidden/>
          </w:rPr>
          <w:fldChar w:fldCharType="begin"/>
        </w:r>
        <w:r w:rsidR="005621C0">
          <w:rPr>
            <w:noProof/>
            <w:webHidden/>
          </w:rPr>
          <w:instrText xml:space="preserve"> PAGEREF _Toc19193542 \h </w:instrText>
        </w:r>
        <w:r w:rsidR="005621C0">
          <w:rPr>
            <w:noProof/>
            <w:webHidden/>
          </w:rPr>
        </w:r>
        <w:r w:rsidR="005621C0">
          <w:rPr>
            <w:noProof/>
            <w:webHidden/>
          </w:rPr>
          <w:fldChar w:fldCharType="separate"/>
        </w:r>
        <w:r w:rsidR="009F3DA4">
          <w:rPr>
            <w:noProof/>
            <w:webHidden/>
          </w:rPr>
          <w:t>27</w:t>
        </w:r>
        <w:r w:rsidR="005621C0">
          <w:rPr>
            <w:noProof/>
            <w:webHidden/>
          </w:rPr>
          <w:fldChar w:fldCharType="end"/>
        </w:r>
      </w:hyperlink>
    </w:p>
    <w:p w14:paraId="065C84A1" w14:textId="3E29AC18" w:rsidR="005621C0" w:rsidRDefault="00743D55">
      <w:pPr>
        <w:pStyle w:val="30"/>
        <w:ind w:left="840"/>
        <w:rPr>
          <w:rFonts w:eastAsiaTheme="minorEastAsia"/>
          <w:noProof/>
          <w:sz w:val="21"/>
          <w:szCs w:val="22"/>
        </w:rPr>
      </w:pPr>
      <w:hyperlink w:anchor="_Toc19193543" w:history="1">
        <w:r w:rsidR="005621C0" w:rsidRPr="000C19BA">
          <w:rPr>
            <w:rStyle w:val="ab"/>
            <w:rFonts w:ascii="Garamond" w:hAnsi="Garamond"/>
            <w:noProof/>
          </w:rPr>
          <w:t>二、建设面积的确定</w:t>
        </w:r>
        <w:r w:rsidR="005621C0">
          <w:rPr>
            <w:noProof/>
            <w:webHidden/>
          </w:rPr>
          <w:tab/>
        </w:r>
        <w:r w:rsidR="005621C0">
          <w:rPr>
            <w:noProof/>
            <w:webHidden/>
          </w:rPr>
          <w:fldChar w:fldCharType="begin"/>
        </w:r>
        <w:r w:rsidR="005621C0">
          <w:rPr>
            <w:noProof/>
            <w:webHidden/>
          </w:rPr>
          <w:instrText xml:space="preserve"> PAGEREF _Toc19193543 \h </w:instrText>
        </w:r>
        <w:r w:rsidR="005621C0">
          <w:rPr>
            <w:noProof/>
            <w:webHidden/>
          </w:rPr>
        </w:r>
        <w:r w:rsidR="005621C0">
          <w:rPr>
            <w:noProof/>
            <w:webHidden/>
          </w:rPr>
          <w:fldChar w:fldCharType="separate"/>
        </w:r>
        <w:r w:rsidR="009F3DA4">
          <w:rPr>
            <w:noProof/>
            <w:webHidden/>
          </w:rPr>
          <w:t>27</w:t>
        </w:r>
        <w:r w:rsidR="005621C0">
          <w:rPr>
            <w:noProof/>
            <w:webHidden/>
          </w:rPr>
          <w:fldChar w:fldCharType="end"/>
        </w:r>
      </w:hyperlink>
    </w:p>
    <w:p w14:paraId="2658D83A" w14:textId="5650E861" w:rsidR="005621C0" w:rsidRDefault="00743D55">
      <w:pPr>
        <w:pStyle w:val="20"/>
        <w:tabs>
          <w:tab w:val="right" w:leader="dot" w:pos="9401"/>
        </w:tabs>
        <w:ind w:left="420"/>
        <w:rPr>
          <w:rFonts w:eastAsiaTheme="minorEastAsia"/>
          <w:noProof/>
          <w:sz w:val="21"/>
          <w:szCs w:val="22"/>
        </w:rPr>
      </w:pPr>
      <w:hyperlink w:anchor="_Toc19193544" w:history="1">
        <w:r w:rsidR="005621C0" w:rsidRPr="000C19BA">
          <w:rPr>
            <w:rStyle w:val="ab"/>
            <w:rFonts w:ascii="Garamond" w:hAnsi="Garamond"/>
            <w:noProof/>
          </w:rPr>
          <w:t>第二节</w:t>
        </w:r>
        <w:r w:rsidR="005621C0" w:rsidRPr="000C19BA">
          <w:rPr>
            <w:rStyle w:val="ab"/>
            <w:rFonts w:ascii="Garamond" w:hAnsi="Garamond"/>
            <w:noProof/>
          </w:rPr>
          <w:t xml:space="preserve">  </w:t>
        </w:r>
        <w:r w:rsidR="005621C0" w:rsidRPr="000C19BA">
          <w:rPr>
            <w:rStyle w:val="ab"/>
            <w:rFonts w:ascii="Garamond" w:hAnsi="Garamond"/>
            <w:noProof/>
          </w:rPr>
          <w:t>总体建设方案</w:t>
        </w:r>
        <w:r w:rsidR="005621C0">
          <w:rPr>
            <w:noProof/>
            <w:webHidden/>
          </w:rPr>
          <w:tab/>
        </w:r>
        <w:r w:rsidR="005621C0">
          <w:rPr>
            <w:noProof/>
            <w:webHidden/>
          </w:rPr>
          <w:fldChar w:fldCharType="begin"/>
        </w:r>
        <w:r w:rsidR="005621C0">
          <w:rPr>
            <w:noProof/>
            <w:webHidden/>
          </w:rPr>
          <w:instrText xml:space="preserve"> PAGEREF _Toc19193544 \h </w:instrText>
        </w:r>
        <w:r w:rsidR="005621C0">
          <w:rPr>
            <w:noProof/>
            <w:webHidden/>
          </w:rPr>
        </w:r>
        <w:r w:rsidR="005621C0">
          <w:rPr>
            <w:noProof/>
            <w:webHidden/>
          </w:rPr>
          <w:fldChar w:fldCharType="separate"/>
        </w:r>
        <w:r w:rsidR="009F3DA4">
          <w:rPr>
            <w:noProof/>
            <w:webHidden/>
          </w:rPr>
          <w:t>29</w:t>
        </w:r>
        <w:r w:rsidR="005621C0">
          <w:rPr>
            <w:noProof/>
            <w:webHidden/>
          </w:rPr>
          <w:fldChar w:fldCharType="end"/>
        </w:r>
      </w:hyperlink>
    </w:p>
    <w:p w14:paraId="396BE457" w14:textId="23D479DA" w:rsidR="005621C0" w:rsidRDefault="00743D55">
      <w:pPr>
        <w:pStyle w:val="30"/>
        <w:ind w:left="840"/>
        <w:rPr>
          <w:rFonts w:eastAsiaTheme="minorEastAsia"/>
          <w:noProof/>
          <w:sz w:val="21"/>
          <w:szCs w:val="22"/>
        </w:rPr>
      </w:pPr>
      <w:hyperlink w:anchor="_Toc19193545" w:history="1">
        <w:r w:rsidR="005621C0" w:rsidRPr="000C19BA">
          <w:rPr>
            <w:rStyle w:val="ab"/>
            <w:rFonts w:ascii="Garamond" w:hAnsi="Garamond"/>
            <w:noProof/>
          </w:rPr>
          <w:t>一、指导思想</w:t>
        </w:r>
        <w:r w:rsidR="005621C0">
          <w:rPr>
            <w:noProof/>
            <w:webHidden/>
          </w:rPr>
          <w:tab/>
        </w:r>
        <w:r w:rsidR="005621C0">
          <w:rPr>
            <w:noProof/>
            <w:webHidden/>
          </w:rPr>
          <w:fldChar w:fldCharType="begin"/>
        </w:r>
        <w:r w:rsidR="005621C0">
          <w:rPr>
            <w:noProof/>
            <w:webHidden/>
          </w:rPr>
          <w:instrText xml:space="preserve"> PAGEREF _Toc19193545 \h </w:instrText>
        </w:r>
        <w:r w:rsidR="005621C0">
          <w:rPr>
            <w:noProof/>
            <w:webHidden/>
          </w:rPr>
        </w:r>
        <w:r w:rsidR="005621C0">
          <w:rPr>
            <w:noProof/>
            <w:webHidden/>
          </w:rPr>
          <w:fldChar w:fldCharType="separate"/>
        </w:r>
        <w:r w:rsidR="009F3DA4">
          <w:rPr>
            <w:noProof/>
            <w:webHidden/>
          </w:rPr>
          <w:t>29</w:t>
        </w:r>
        <w:r w:rsidR="005621C0">
          <w:rPr>
            <w:noProof/>
            <w:webHidden/>
          </w:rPr>
          <w:fldChar w:fldCharType="end"/>
        </w:r>
      </w:hyperlink>
    </w:p>
    <w:p w14:paraId="7B23AB14" w14:textId="60B2042A" w:rsidR="005621C0" w:rsidRDefault="00743D55">
      <w:pPr>
        <w:pStyle w:val="30"/>
        <w:ind w:left="840"/>
        <w:rPr>
          <w:rFonts w:eastAsiaTheme="minorEastAsia"/>
          <w:noProof/>
          <w:sz w:val="21"/>
          <w:szCs w:val="22"/>
        </w:rPr>
      </w:pPr>
      <w:hyperlink w:anchor="_Toc19193546" w:history="1">
        <w:r w:rsidR="005621C0" w:rsidRPr="000C19BA">
          <w:rPr>
            <w:rStyle w:val="ab"/>
            <w:rFonts w:ascii="Garamond" w:hAnsi="Garamond"/>
            <w:noProof/>
          </w:rPr>
          <w:t>二、设计原则</w:t>
        </w:r>
        <w:r w:rsidR="005621C0">
          <w:rPr>
            <w:noProof/>
            <w:webHidden/>
          </w:rPr>
          <w:tab/>
        </w:r>
        <w:r w:rsidR="005621C0">
          <w:rPr>
            <w:noProof/>
            <w:webHidden/>
          </w:rPr>
          <w:fldChar w:fldCharType="begin"/>
        </w:r>
        <w:r w:rsidR="005621C0">
          <w:rPr>
            <w:noProof/>
            <w:webHidden/>
          </w:rPr>
          <w:instrText xml:space="preserve"> PAGEREF _Toc19193546 \h </w:instrText>
        </w:r>
        <w:r w:rsidR="005621C0">
          <w:rPr>
            <w:noProof/>
            <w:webHidden/>
          </w:rPr>
        </w:r>
        <w:r w:rsidR="005621C0">
          <w:rPr>
            <w:noProof/>
            <w:webHidden/>
          </w:rPr>
          <w:fldChar w:fldCharType="separate"/>
        </w:r>
        <w:r w:rsidR="009F3DA4">
          <w:rPr>
            <w:noProof/>
            <w:webHidden/>
          </w:rPr>
          <w:t>29</w:t>
        </w:r>
        <w:r w:rsidR="005621C0">
          <w:rPr>
            <w:noProof/>
            <w:webHidden/>
          </w:rPr>
          <w:fldChar w:fldCharType="end"/>
        </w:r>
      </w:hyperlink>
    </w:p>
    <w:p w14:paraId="2267176D" w14:textId="3CE977A2" w:rsidR="005621C0" w:rsidRDefault="00743D55">
      <w:pPr>
        <w:pStyle w:val="30"/>
        <w:ind w:left="840"/>
        <w:rPr>
          <w:rFonts w:eastAsiaTheme="minorEastAsia"/>
          <w:noProof/>
          <w:sz w:val="21"/>
          <w:szCs w:val="22"/>
        </w:rPr>
      </w:pPr>
      <w:hyperlink w:anchor="_Toc19193547" w:history="1">
        <w:r w:rsidR="005621C0" w:rsidRPr="000C19BA">
          <w:rPr>
            <w:rStyle w:val="ab"/>
            <w:rFonts w:ascii="Garamond" w:hAnsi="Garamond"/>
            <w:noProof/>
          </w:rPr>
          <w:t>三、建设理念</w:t>
        </w:r>
        <w:r w:rsidR="005621C0">
          <w:rPr>
            <w:noProof/>
            <w:webHidden/>
          </w:rPr>
          <w:tab/>
        </w:r>
        <w:r w:rsidR="005621C0">
          <w:rPr>
            <w:noProof/>
            <w:webHidden/>
          </w:rPr>
          <w:fldChar w:fldCharType="begin"/>
        </w:r>
        <w:r w:rsidR="005621C0">
          <w:rPr>
            <w:noProof/>
            <w:webHidden/>
          </w:rPr>
          <w:instrText xml:space="preserve"> PAGEREF _Toc19193547 \h </w:instrText>
        </w:r>
        <w:r w:rsidR="005621C0">
          <w:rPr>
            <w:noProof/>
            <w:webHidden/>
          </w:rPr>
        </w:r>
        <w:r w:rsidR="005621C0">
          <w:rPr>
            <w:noProof/>
            <w:webHidden/>
          </w:rPr>
          <w:fldChar w:fldCharType="separate"/>
        </w:r>
        <w:r w:rsidR="009F3DA4">
          <w:rPr>
            <w:noProof/>
            <w:webHidden/>
          </w:rPr>
          <w:t>29</w:t>
        </w:r>
        <w:r w:rsidR="005621C0">
          <w:rPr>
            <w:noProof/>
            <w:webHidden/>
          </w:rPr>
          <w:fldChar w:fldCharType="end"/>
        </w:r>
      </w:hyperlink>
    </w:p>
    <w:p w14:paraId="67FA7F7F" w14:textId="2C47986D" w:rsidR="005621C0" w:rsidRDefault="00743D55">
      <w:pPr>
        <w:pStyle w:val="30"/>
        <w:ind w:left="840"/>
        <w:rPr>
          <w:rFonts w:eastAsiaTheme="minorEastAsia"/>
          <w:noProof/>
          <w:sz w:val="21"/>
          <w:szCs w:val="22"/>
        </w:rPr>
      </w:pPr>
      <w:hyperlink w:anchor="_Toc19193548" w:history="1">
        <w:r w:rsidR="005621C0" w:rsidRPr="000C19BA">
          <w:rPr>
            <w:rStyle w:val="ab"/>
            <w:rFonts w:ascii="Garamond" w:hAnsi="Garamond"/>
            <w:noProof/>
          </w:rPr>
          <w:t>四、建设目标</w:t>
        </w:r>
        <w:r w:rsidR="005621C0">
          <w:rPr>
            <w:noProof/>
            <w:webHidden/>
          </w:rPr>
          <w:tab/>
        </w:r>
        <w:r w:rsidR="005621C0">
          <w:rPr>
            <w:noProof/>
            <w:webHidden/>
          </w:rPr>
          <w:fldChar w:fldCharType="begin"/>
        </w:r>
        <w:r w:rsidR="005621C0">
          <w:rPr>
            <w:noProof/>
            <w:webHidden/>
          </w:rPr>
          <w:instrText xml:space="preserve"> PAGEREF _Toc19193548 \h </w:instrText>
        </w:r>
        <w:r w:rsidR="005621C0">
          <w:rPr>
            <w:noProof/>
            <w:webHidden/>
          </w:rPr>
        </w:r>
        <w:r w:rsidR="005621C0">
          <w:rPr>
            <w:noProof/>
            <w:webHidden/>
          </w:rPr>
          <w:fldChar w:fldCharType="separate"/>
        </w:r>
        <w:r w:rsidR="009F3DA4">
          <w:rPr>
            <w:noProof/>
            <w:webHidden/>
          </w:rPr>
          <w:t>30</w:t>
        </w:r>
        <w:r w:rsidR="005621C0">
          <w:rPr>
            <w:noProof/>
            <w:webHidden/>
          </w:rPr>
          <w:fldChar w:fldCharType="end"/>
        </w:r>
      </w:hyperlink>
    </w:p>
    <w:p w14:paraId="0FFA0F3F" w14:textId="6C460D6E" w:rsidR="005621C0" w:rsidRDefault="00743D55">
      <w:pPr>
        <w:pStyle w:val="30"/>
        <w:ind w:left="840"/>
        <w:rPr>
          <w:rFonts w:eastAsiaTheme="minorEastAsia"/>
          <w:noProof/>
          <w:sz w:val="21"/>
          <w:szCs w:val="22"/>
        </w:rPr>
      </w:pPr>
      <w:hyperlink w:anchor="_Toc19193549" w:history="1">
        <w:r w:rsidR="005621C0" w:rsidRPr="000C19BA">
          <w:rPr>
            <w:rStyle w:val="ab"/>
            <w:rFonts w:ascii="Garamond" w:hAnsi="Garamond"/>
            <w:noProof/>
          </w:rPr>
          <w:t>五、装配式应用</w:t>
        </w:r>
        <w:r w:rsidR="005621C0">
          <w:rPr>
            <w:noProof/>
            <w:webHidden/>
          </w:rPr>
          <w:tab/>
        </w:r>
        <w:r w:rsidR="005621C0">
          <w:rPr>
            <w:noProof/>
            <w:webHidden/>
          </w:rPr>
          <w:fldChar w:fldCharType="begin"/>
        </w:r>
        <w:r w:rsidR="005621C0">
          <w:rPr>
            <w:noProof/>
            <w:webHidden/>
          </w:rPr>
          <w:instrText xml:space="preserve"> PAGEREF _Toc19193549 \h </w:instrText>
        </w:r>
        <w:r w:rsidR="005621C0">
          <w:rPr>
            <w:noProof/>
            <w:webHidden/>
          </w:rPr>
        </w:r>
        <w:r w:rsidR="005621C0">
          <w:rPr>
            <w:noProof/>
            <w:webHidden/>
          </w:rPr>
          <w:fldChar w:fldCharType="separate"/>
        </w:r>
        <w:r w:rsidR="009F3DA4">
          <w:rPr>
            <w:noProof/>
            <w:webHidden/>
          </w:rPr>
          <w:t>30</w:t>
        </w:r>
        <w:r w:rsidR="005621C0">
          <w:rPr>
            <w:noProof/>
            <w:webHidden/>
          </w:rPr>
          <w:fldChar w:fldCharType="end"/>
        </w:r>
      </w:hyperlink>
    </w:p>
    <w:p w14:paraId="07278AC7" w14:textId="27ADF7ED" w:rsidR="005621C0" w:rsidRDefault="00743D55">
      <w:pPr>
        <w:pStyle w:val="11"/>
        <w:rPr>
          <w:rFonts w:asciiTheme="minorHAnsi" w:eastAsiaTheme="minorEastAsia" w:hAnsiTheme="minorHAnsi"/>
          <w:noProof/>
          <w:sz w:val="21"/>
          <w:szCs w:val="22"/>
        </w:rPr>
      </w:pPr>
      <w:hyperlink w:anchor="_Toc19193550" w:history="1">
        <w:r w:rsidR="005621C0" w:rsidRPr="000C19BA">
          <w:rPr>
            <w:rStyle w:val="ab"/>
            <w:rFonts w:ascii="Garamond" w:hAnsi="Garamond"/>
            <w:noProof/>
          </w:rPr>
          <w:t>第五章</w:t>
        </w:r>
        <w:r w:rsidR="005621C0" w:rsidRPr="000C19BA">
          <w:rPr>
            <w:rStyle w:val="ab"/>
            <w:rFonts w:ascii="Garamond" w:hAnsi="Garamond"/>
            <w:noProof/>
          </w:rPr>
          <w:t xml:space="preserve">  </w:t>
        </w:r>
        <w:r w:rsidR="005621C0" w:rsidRPr="000C19BA">
          <w:rPr>
            <w:rStyle w:val="ab"/>
            <w:rFonts w:ascii="Garamond" w:hAnsi="Garamond"/>
            <w:noProof/>
          </w:rPr>
          <w:t>工程建设方案</w:t>
        </w:r>
        <w:r w:rsidR="005621C0">
          <w:rPr>
            <w:noProof/>
            <w:webHidden/>
          </w:rPr>
          <w:tab/>
        </w:r>
        <w:r w:rsidR="005621C0">
          <w:rPr>
            <w:noProof/>
            <w:webHidden/>
          </w:rPr>
          <w:fldChar w:fldCharType="begin"/>
        </w:r>
        <w:r w:rsidR="005621C0">
          <w:rPr>
            <w:noProof/>
            <w:webHidden/>
          </w:rPr>
          <w:instrText xml:space="preserve"> PAGEREF _Toc19193550 \h </w:instrText>
        </w:r>
        <w:r w:rsidR="005621C0">
          <w:rPr>
            <w:noProof/>
            <w:webHidden/>
          </w:rPr>
        </w:r>
        <w:r w:rsidR="005621C0">
          <w:rPr>
            <w:noProof/>
            <w:webHidden/>
          </w:rPr>
          <w:fldChar w:fldCharType="separate"/>
        </w:r>
        <w:r w:rsidR="009F3DA4">
          <w:rPr>
            <w:noProof/>
            <w:webHidden/>
          </w:rPr>
          <w:t>31</w:t>
        </w:r>
        <w:r w:rsidR="005621C0">
          <w:rPr>
            <w:noProof/>
            <w:webHidden/>
          </w:rPr>
          <w:fldChar w:fldCharType="end"/>
        </w:r>
      </w:hyperlink>
    </w:p>
    <w:p w14:paraId="1303B230" w14:textId="72A253A6" w:rsidR="005621C0" w:rsidRDefault="00743D55">
      <w:pPr>
        <w:pStyle w:val="20"/>
        <w:tabs>
          <w:tab w:val="right" w:leader="dot" w:pos="9401"/>
        </w:tabs>
        <w:ind w:left="420"/>
        <w:rPr>
          <w:rFonts w:eastAsiaTheme="minorEastAsia"/>
          <w:noProof/>
          <w:sz w:val="21"/>
          <w:szCs w:val="22"/>
        </w:rPr>
      </w:pPr>
      <w:hyperlink w:anchor="_Toc19193551" w:history="1">
        <w:r w:rsidR="005621C0" w:rsidRPr="000C19BA">
          <w:rPr>
            <w:rStyle w:val="ab"/>
            <w:rFonts w:ascii="Garamond" w:hAnsi="Garamond"/>
            <w:noProof/>
          </w:rPr>
          <w:t>第一节</w:t>
        </w:r>
        <w:r w:rsidR="005621C0" w:rsidRPr="000C19BA">
          <w:rPr>
            <w:rStyle w:val="ab"/>
            <w:rFonts w:ascii="Garamond" w:hAnsi="Garamond"/>
            <w:noProof/>
          </w:rPr>
          <w:t xml:space="preserve">  </w:t>
        </w:r>
        <w:r w:rsidR="005621C0" w:rsidRPr="000C19BA">
          <w:rPr>
            <w:rStyle w:val="ab"/>
            <w:rFonts w:ascii="Garamond" w:hAnsi="Garamond"/>
            <w:noProof/>
          </w:rPr>
          <w:t>总图工程</w:t>
        </w:r>
        <w:r w:rsidR="005621C0">
          <w:rPr>
            <w:noProof/>
            <w:webHidden/>
          </w:rPr>
          <w:tab/>
        </w:r>
        <w:r w:rsidR="005621C0">
          <w:rPr>
            <w:noProof/>
            <w:webHidden/>
          </w:rPr>
          <w:fldChar w:fldCharType="begin"/>
        </w:r>
        <w:r w:rsidR="005621C0">
          <w:rPr>
            <w:noProof/>
            <w:webHidden/>
          </w:rPr>
          <w:instrText xml:space="preserve"> PAGEREF _Toc19193551 \h </w:instrText>
        </w:r>
        <w:r w:rsidR="005621C0">
          <w:rPr>
            <w:noProof/>
            <w:webHidden/>
          </w:rPr>
        </w:r>
        <w:r w:rsidR="005621C0">
          <w:rPr>
            <w:noProof/>
            <w:webHidden/>
          </w:rPr>
          <w:fldChar w:fldCharType="separate"/>
        </w:r>
        <w:r w:rsidR="009F3DA4">
          <w:rPr>
            <w:noProof/>
            <w:webHidden/>
          </w:rPr>
          <w:t>31</w:t>
        </w:r>
        <w:r w:rsidR="005621C0">
          <w:rPr>
            <w:noProof/>
            <w:webHidden/>
          </w:rPr>
          <w:fldChar w:fldCharType="end"/>
        </w:r>
      </w:hyperlink>
    </w:p>
    <w:p w14:paraId="0FD79044" w14:textId="7BC6E25B" w:rsidR="005621C0" w:rsidRDefault="00743D55">
      <w:pPr>
        <w:pStyle w:val="30"/>
        <w:ind w:left="840"/>
        <w:rPr>
          <w:rFonts w:eastAsiaTheme="minorEastAsia"/>
          <w:noProof/>
          <w:sz w:val="21"/>
          <w:szCs w:val="22"/>
        </w:rPr>
      </w:pPr>
      <w:hyperlink w:anchor="_Toc19193552" w:history="1">
        <w:r w:rsidR="005621C0" w:rsidRPr="000C19BA">
          <w:rPr>
            <w:rStyle w:val="ab"/>
            <w:rFonts w:ascii="Garamond" w:hAnsi="Garamond"/>
            <w:noProof/>
          </w:rPr>
          <w:t>一、设计依据</w:t>
        </w:r>
        <w:r w:rsidR="005621C0">
          <w:rPr>
            <w:noProof/>
            <w:webHidden/>
          </w:rPr>
          <w:tab/>
        </w:r>
        <w:r w:rsidR="005621C0">
          <w:rPr>
            <w:noProof/>
            <w:webHidden/>
          </w:rPr>
          <w:fldChar w:fldCharType="begin"/>
        </w:r>
        <w:r w:rsidR="005621C0">
          <w:rPr>
            <w:noProof/>
            <w:webHidden/>
          </w:rPr>
          <w:instrText xml:space="preserve"> PAGEREF _Toc19193552 \h </w:instrText>
        </w:r>
        <w:r w:rsidR="005621C0">
          <w:rPr>
            <w:noProof/>
            <w:webHidden/>
          </w:rPr>
        </w:r>
        <w:r w:rsidR="005621C0">
          <w:rPr>
            <w:noProof/>
            <w:webHidden/>
          </w:rPr>
          <w:fldChar w:fldCharType="separate"/>
        </w:r>
        <w:r w:rsidR="009F3DA4">
          <w:rPr>
            <w:noProof/>
            <w:webHidden/>
          </w:rPr>
          <w:t>31</w:t>
        </w:r>
        <w:r w:rsidR="005621C0">
          <w:rPr>
            <w:noProof/>
            <w:webHidden/>
          </w:rPr>
          <w:fldChar w:fldCharType="end"/>
        </w:r>
      </w:hyperlink>
    </w:p>
    <w:p w14:paraId="5BC6365A" w14:textId="1EFA71B3" w:rsidR="005621C0" w:rsidRDefault="00743D55">
      <w:pPr>
        <w:pStyle w:val="30"/>
        <w:ind w:left="840"/>
        <w:rPr>
          <w:rFonts w:eastAsiaTheme="minorEastAsia"/>
          <w:noProof/>
          <w:sz w:val="21"/>
          <w:szCs w:val="22"/>
        </w:rPr>
      </w:pPr>
      <w:hyperlink w:anchor="_Toc19193553" w:history="1">
        <w:r w:rsidR="005621C0" w:rsidRPr="000C19BA">
          <w:rPr>
            <w:rStyle w:val="ab"/>
            <w:rFonts w:ascii="Garamond" w:hAnsi="Garamond"/>
            <w:noProof/>
          </w:rPr>
          <w:t>二、设计原则</w:t>
        </w:r>
        <w:r w:rsidR="005621C0">
          <w:rPr>
            <w:noProof/>
            <w:webHidden/>
          </w:rPr>
          <w:tab/>
        </w:r>
        <w:r w:rsidR="005621C0">
          <w:rPr>
            <w:noProof/>
            <w:webHidden/>
          </w:rPr>
          <w:fldChar w:fldCharType="begin"/>
        </w:r>
        <w:r w:rsidR="005621C0">
          <w:rPr>
            <w:noProof/>
            <w:webHidden/>
          </w:rPr>
          <w:instrText xml:space="preserve"> PAGEREF _Toc19193553 \h </w:instrText>
        </w:r>
        <w:r w:rsidR="005621C0">
          <w:rPr>
            <w:noProof/>
            <w:webHidden/>
          </w:rPr>
        </w:r>
        <w:r w:rsidR="005621C0">
          <w:rPr>
            <w:noProof/>
            <w:webHidden/>
          </w:rPr>
          <w:fldChar w:fldCharType="separate"/>
        </w:r>
        <w:r w:rsidR="009F3DA4">
          <w:rPr>
            <w:noProof/>
            <w:webHidden/>
          </w:rPr>
          <w:t>31</w:t>
        </w:r>
        <w:r w:rsidR="005621C0">
          <w:rPr>
            <w:noProof/>
            <w:webHidden/>
          </w:rPr>
          <w:fldChar w:fldCharType="end"/>
        </w:r>
      </w:hyperlink>
    </w:p>
    <w:p w14:paraId="5E1FF6A1" w14:textId="6A1782D9" w:rsidR="005621C0" w:rsidRDefault="00743D55">
      <w:pPr>
        <w:pStyle w:val="30"/>
        <w:ind w:left="840"/>
        <w:rPr>
          <w:rFonts w:eastAsiaTheme="minorEastAsia"/>
          <w:noProof/>
          <w:sz w:val="21"/>
          <w:szCs w:val="22"/>
        </w:rPr>
      </w:pPr>
      <w:hyperlink w:anchor="_Toc19193554" w:history="1">
        <w:r w:rsidR="005621C0" w:rsidRPr="000C19BA">
          <w:rPr>
            <w:rStyle w:val="ab"/>
            <w:rFonts w:ascii="Garamond" w:hAnsi="Garamond"/>
            <w:noProof/>
          </w:rPr>
          <w:t>三、平面布置</w:t>
        </w:r>
        <w:r w:rsidR="005621C0">
          <w:rPr>
            <w:noProof/>
            <w:webHidden/>
          </w:rPr>
          <w:tab/>
        </w:r>
        <w:r w:rsidR="005621C0">
          <w:rPr>
            <w:noProof/>
            <w:webHidden/>
          </w:rPr>
          <w:fldChar w:fldCharType="begin"/>
        </w:r>
        <w:r w:rsidR="005621C0">
          <w:rPr>
            <w:noProof/>
            <w:webHidden/>
          </w:rPr>
          <w:instrText xml:space="preserve"> PAGEREF _Toc19193554 \h </w:instrText>
        </w:r>
        <w:r w:rsidR="005621C0">
          <w:rPr>
            <w:noProof/>
            <w:webHidden/>
          </w:rPr>
        </w:r>
        <w:r w:rsidR="005621C0">
          <w:rPr>
            <w:noProof/>
            <w:webHidden/>
          </w:rPr>
          <w:fldChar w:fldCharType="separate"/>
        </w:r>
        <w:r w:rsidR="009F3DA4">
          <w:rPr>
            <w:noProof/>
            <w:webHidden/>
          </w:rPr>
          <w:t>32</w:t>
        </w:r>
        <w:r w:rsidR="005621C0">
          <w:rPr>
            <w:noProof/>
            <w:webHidden/>
          </w:rPr>
          <w:fldChar w:fldCharType="end"/>
        </w:r>
      </w:hyperlink>
    </w:p>
    <w:p w14:paraId="0B4579D3" w14:textId="0399D656" w:rsidR="005621C0" w:rsidRDefault="00743D55">
      <w:pPr>
        <w:pStyle w:val="30"/>
        <w:ind w:left="840"/>
        <w:rPr>
          <w:rFonts w:eastAsiaTheme="minorEastAsia"/>
          <w:noProof/>
          <w:sz w:val="21"/>
          <w:szCs w:val="22"/>
        </w:rPr>
      </w:pPr>
      <w:hyperlink w:anchor="_Toc19193555" w:history="1">
        <w:r w:rsidR="005621C0" w:rsidRPr="000C19BA">
          <w:rPr>
            <w:rStyle w:val="ab"/>
            <w:rFonts w:ascii="Garamond" w:hAnsi="Garamond"/>
            <w:noProof/>
          </w:rPr>
          <w:t>四、交通组织</w:t>
        </w:r>
        <w:r w:rsidR="005621C0">
          <w:rPr>
            <w:noProof/>
            <w:webHidden/>
          </w:rPr>
          <w:tab/>
        </w:r>
        <w:r w:rsidR="005621C0">
          <w:rPr>
            <w:noProof/>
            <w:webHidden/>
          </w:rPr>
          <w:fldChar w:fldCharType="begin"/>
        </w:r>
        <w:r w:rsidR="005621C0">
          <w:rPr>
            <w:noProof/>
            <w:webHidden/>
          </w:rPr>
          <w:instrText xml:space="preserve"> PAGEREF _Toc19193555 \h </w:instrText>
        </w:r>
        <w:r w:rsidR="005621C0">
          <w:rPr>
            <w:noProof/>
            <w:webHidden/>
          </w:rPr>
        </w:r>
        <w:r w:rsidR="005621C0">
          <w:rPr>
            <w:noProof/>
            <w:webHidden/>
          </w:rPr>
          <w:fldChar w:fldCharType="separate"/>
        </w:r>
        <w:r w:rsidR="009F3DA4">
          <w:rPr>
            <w:noProof/>
            <w:webHidden/>
          </w:rPr>
          <w:t>32</w:t>
        </w:r>
        <w:r w:rsidR="005621C0">
          <w:rPr>
            <w:noProof/>
            <w:webHidden/>
          </w:rPr>
          <w:fldChar w:fldCharType="end"/>
        </w:r>
      </w:hyperlink>
    </w:p>
    <w:p w14:paraId="035F4662" w14:textId="7E6B0C3F" w:rsidR="005621C0" w:rsidRDefault="00743D55">
      <w:pPr>
        <w:pStyle w:val="30"/>
        <w:ind w:left="840"/>
        <w:rPr>
          <w:rFonts w:eastAsiaTheme="minorEastAsia"/>
          <w:noProof/>
          <w:sz w:val="21"/>
          <w:szCs w:val="22"/>
        </w:rPr>
      </w:pPr>
      <w:hyperlink w:anchor="_Toc19193556" w:history="1">
        <w:r w:rsidR="005621C0" w:rsidRPr="000C19BA">
          <w:rPr>
            <w:rStyle w:val="ab"/>
            <w:rFonts w:ascii="Garamond" w:hAnsi="Garamond"/>
            <w:noProof/>
          </w:rPr>
          <w:t>五、道路、广场</w:t>
        </w:r>
        <w:r w:rsidR="005621C0">
          <w:rPr>
            <w:noProof/>
            <w:webHidden/>
          </w:rPr>
          <w:tab/>
        </w:r>
        <w:r w:rsidR="005621C0">
          <w:rPr>
            <w:noProof/>
            <w:webHidden/>
          </w:rPr>
          <w:fldChar w:fldCharType="begin"/>
        </w:r>
        <w:r w:rsidR="005621C0">
          <w:rPr>
            <w:noProof/>
            <w:webHidden/>
          </w:rPr>
          <w:instrText xml:space="preserve"> PAGEREF _Toc19193556 \h </w:instrText>
        </w:r>
        <w:r w:rsidR="005621C0">
          <w:rPr>
            <w:noProof/>
            <w:webHidden/>
          </w:rPr>
        </w:r>
        <w:r w:rsidR="005621C0">
          <w:rPr>
            <w:noProof/>
            <w:webHidden/>
          </w:rPr>
          <w:fldChar w:fldCharType="separate"/>
        </w:r>
        <w:r w:rsidR="009F3DA4">
          <w:rPr>
            <w:noProof/>
            <w:webHidden/>
          </w:rPr>
          <w:t>33</w:t>
        </w:r>
        <w:r w:rsidR="005621C0">
          <w:rPr>
            <w:noProof/>
            <w:webHidden/>
          </w:rPr>
          <w:fldChar w:fldCharType="end"/>
        </w:r>
      </w:hyperlink>
    </w:p>
    <w:p w14:paraId="791BCFF3" w14:textId="41B5E03B" w:rsidR="005621C0" w:rsidRDefault="00743D55">
      <w:pPr>
        <w:pStyle w:val="30"/>
        <w:ind w:left="840"/>
        <w:rPr>
          <w:rFonts w:eastAsiaTheme="minorEastAsia"/>
          <w:noProof/>
          <w:sz w:val="21"/>
          <w:szCs w:val="22"/>
        </w:rPr>
      </w:pPr>
      <w:hyperlink w:anchor="_Toc19193557" w:history="1">
        <w:r w:rsidR="005621C0" w:rsidRPr="000C19BA">
          <w:rPr>
            <w:rStyle w:val="ab"/>
            <w:rFonts w:ascii="Garamond" w:hAnsi="Garamond"/>
            <w:noProof/>
          </w:rPr>
          <w:t>六、景观绿化</w:t>
        </w:r>
        <w:r w:rsidR="005621C0">
          <w:rPr>
            <w:noProof/>
            <w:webHidden/>
          </w:rPr>
          <w:tab/>
        </w:r>
        <w:r w:rsidR="005621C0">
          <w:rPr>
            <w:noProof/>
            <w:webHidden/>
          </w:rPr>
          <w:fldChar w:fldCharType="begin"/>
        </w:r>
        <w:r w:rsidR="005621C0">
          <w:rPr>
            <w:noProof/>
            <w:webHidden/>
          </w:rPr>
          <w:instrText xml:space="preserve"> PAGEREF _Toc19193557 \h </w:instrText>
        </w:r>
        <w:r w:rsidR="005621C0">
          <w:rPr>
            <w:noProof/>
            <w:webHidden/>
          </w:rPr>
        </w:r>
        <w:r w:rsidR="005621C0">
          <w:rPr>
            <w:noProof/>
            <w:webHidden/>
          </w:rPr>
          <w:fldChar w:fldCharType="separate"/>
        </w:r>
        <w:r w:rsidR="009F3DA4">
          <w:rPr>
            <w:noProof/>
            <w:webHidden/>
          </w:rPr>
          <w:t>33</w:t>
        </w:r>
        <w:r w:rsidR="005621C0">
          <w:rPr>
            <w:noProof/>
            <w:webHidden/>
          </w:rPr>
          <w:fldChar w:fldCharType="end"/>
        </w:r>
      </w:hyperlink>
    </w:p>
    <w:p w14:paraId="3B059FE1" w14:textId="0DA24524" w:rsidR="005621C0" w:rsidRDefault="00743D55">
      <w:pPr>
        <w:pStyle w:val="20"/>
        <w:tabs>
          <w:tab w:val="right" w:leader="dot" w:pos="9401"/>
        </w:tabs>
        <w:ind w:left="420"/>
        <w:rPr>
          <w:rFonts w:eastAsiaTheme="minorEastAsia"/>
          <w:noProof/>
          <w:sz w:val="21"/>
          <w:szCs w:val="22"/>
        </w:rPr>
      </w:pPr>
      <w:hyperlink w:anchor="_Toc19193558" w:history="1">
        <w:r w:rsidR="005621C0" w:rsidRPr="000C19BA">
          <w:rPr>
            <w:rStyle w:val="ab"/>
            <w:rFonts w:ascii="Garamond" w:hAnsi="Garamond"/>
            <w:noProof/>
          </w:rPr>
          <w:t>第二节</w:t>
        </w:r>
        <w:r w:rsidR="005621C0" w:rsidRPr="000C19BA">
          <w:rPr>
            <w:rStyle w:val="ab"/>
            <w:rFonts w:ascii="Garamond" w:hAnsi="Garamond"/>
            <w:noProof/>
          </w:rPr>
          <w:t xml:space="preserve">  </w:t>
        </w:r>
        <w:r w:rsidR="005621C0" w:rsidRPr="000C19BA">
          <w:rPr>
            <w:rStyle w:val="ab"/>
            <w:rFonts w:ascii="Garamond" w:hAnsi="Garamond"/>
            <w:noProof/>
          </w:rPr>
          <w:t>建筑与结构工程</w:t>
        </w:r>
        <w:r w:rsidR="005621C0">
          <w:rPr>
            <w:noProof/>
            <w:webHidden/>
          </w:rPr>
          <w:tab/>
        </w:r>
        <w:r w:rsidR="005621C0">
          <w:rPr>
            <w:noProof/>
            <w:webHidden/>
          </w:rPr>
          <w:fldChar w:fldCharType="begin"/>
        </w:r>
        <w:r w:rsidR="005621C0">
          <w:rPr>
            <w:noProof/>
            <w:webHidden/>
          </w:rPr>
          <w:instrText xml:space="preserve"> PAGEREF _Toc19193558 \h </w:instrText>
        </w:r>
        <w:r w:rsidR="005621C0">
          <w:rPr>
            <w:noProof/>
            <w:webHidden/>
          </w:rPr>
        </w:r>
        <w:r w:rsidR="005621C0">
          <w:rPr>
            <w:noProof/>
            <w:webHidden/>
          </w:rPr>
          <w:fldChar w:fldCharType="separate"/>
        </w:r>
        <w:r w:rsidR="009F3DA4">
          <w:rPr>
            <w:noProof/>
            <w:webHidden/>
          </w:rPr>
          <w:t>33</w:t>
        </w:r>
        <w:r w:rsidR="005621C0">
          <w:rPr>
            <w:noProof/>
            <w:webHidden/>
          </w:rPr>
          <w:fldChar w:fldCharType="end"/>
        </w:r>
      </w:hyperlink>
    </w:p>
    <w:p w14:paraId="61D3454A" w14:textId="645D5152" w:rsidR="005621C0" w:rsidRDefault="00743D55">
      <w:pPr>
        <w:pStyle w:val="30"/>
        <w:ind w:left="840"/>
        <w:rPr>
          <w:rFonts w:eastAsiaTheme="minorEastAsia"/>
          <w:noProof/>
          <w:sz w:val="21"/>
          <w:szCs w:val="22"/>
        </w:rPr>
      </w:pPr>
      <w:hyperlink w:anchor="_Toc19193559" w:history="1">
        <w:r w:rsidR="005621C0" w:rsidRPr="000C19BA">
          <w:rPr>
            <w:rStyle w:val="ab"/>
            <w:rFonts w:ascii="Garamond" w:hAnsi="Garamond"/>
            <w:noProof/>
          </w:rPr>
          <w:t>一、建筑设计</w:t>
        </w:r>
        <w:r w:rsidR="005621C0">
          <w:rPr>
            <w:noProof/>
            <w:webHidden/>
          </w:rPr>
          <w:tab/>
        </w:r>
        <w:r w:rsidR="005621C0">
          <w:rPr>
            <w:noProof/>
            <w:webHidden/>
          </w:rPr>
          <w:fldChar w:fldCharType="begin"/>
        </w:r>
        <w:r w:rsidR="005621C0">
          <w:rPr>
            <w:noProof/>
            <w:webHidden/>
          </w:rPr>
          <w:instrText xml:space="preserve"> PAGEREF _Toc19193559 \h </w:instrText>
        </w:r>
        <w:r w:rsidR="005621C0">
          <w:rPr>
            <w:noProof/>
            <w:webHidden/>
          </w:rPr>
        </w:r>
        <w:r w:rsidR="005621C0">
          <w:rPr>
            <w:noProof/>
            <w:webHidden/>
          </w:rPr>
          <w:fldChar w:fldCharType="separate"/>
        </w:r>
        <w:r w:rsidR="009F3DA4">
          <w:rPr>
            <w:noProof/>
            <w:webHidden/>
          </w:rPr>
          <w:t>33</w:t>
        </w:r>
        <w:r w:rsidR="005621C0">
          <w:rPr>
            <w:noProof/>
            <w:webHidden/>
          </w:rPr>
          <w:fldChar w:fldCharType="end"/>
        </w:r>
      </w:hyperlink>
    </w:p>
    <w:p w14:paraId="01161DD3" w14:textId="72596100" w:rsidR="005621C0" w:rsidRDefault="00743D55">
      <w:pPr>
        <w:pStyle w:val="30"/>
        <w:ind w:left="840"/>
        <w:rPr>
          <w:rFonts w:eastAsiaTheme="minorEastAsia"/>
          <w:noProof/>
          <w:sz w:val="21"/>
          <w:szCs w:val="22"/>
        </w:rPr>
      </w:pPr>
      <w:hyperlink w:anchor="_Toc19193560" w:history="1">
        <w:r w:rsidR="005621C0" w:rsidRPr="000C19BA">
          <w:rPr>
            <w:rStyle w:val="ab"/>
            <w:rFonts w:ascii="Garamond" w:hAnsi="Garamond"/>
            <w:noProof/>
          </w:rPr>
          <w:t>二、结构设计</w:t>
        </w:r>
        <w:r w:rsidR="005621C0">
          <w:rPr>
            <w:noProof/>
            <w:webHidden/>
          </w:rPr>
          <w:tab/>
        </w:r>
        <w:r w:rsidR="005621C0">
          <w:rPr>
            <w:noProof/>
            <w:webHidden/>
          </w:rPr>
          <w:fldChar w:fldCharType="begin"/>
        </w:r>
        <w:r w:rsidR="005621C0">
          <w:rPr>
            <w:noProof/>
            <w:webHidden/>
          </w:rPr>
          <w:instrText xml:space="preserve"> PAGEREF _Toc19193560 \h </w:instrText>
        </w:r>
        <w:r w:rsidR="005621C0">
          <w:rPr>
            <w:noProof/>
            <w:webHidden/>
          </w:rPr>
        </w:r>
        <w:r w:rsidR="005621C0">
          <w:rPr>
            <w:noProof/>
            <w:webHidden/>
          </w:rPr>
          <w:fldChar w:fldCharType="separate"/>
        </w:r>
        <w:r w:rsidR="009F3DA4">
          <w:rPr>
            <w:noProof/>
            <w:webHidden/>
          </w:rPr>
          <w:t>35</w:t>
        </w:r>
        <w:r w:rsidR="005621C0">
          <w:rPr>
            <w:noProof/>
            <w:webHidden/>
          </w:rPr>
          <w:fldChar w:fldCharType="end"/>
        </w:r>
      </w:hyperlink>
    </w:p>
    <w:p w14:paraId="4882D762" w14:textId="3228ACFE" w:rsidR="005621C0" w:rsidRDefault="00743D55">
      <w:pPr>
        <w:pStyle w:val="30"/>
        <w:ind w:left="840"/>
        <w:rPr>
          <w:rFonts w:eastAsiaTheme="minorEastAsia"/>
          <w:noProof/>
          <w:sz w:val="21"/>
          <w:szCs w:val="22"/>
        </w:rPr>
      </w:pPr>
      <w:hyperlink w:anchor="_Toc19193561" w:history="1">
        <w:r w:rsidR="005621C0" w:rsidRPr="000C19BA">
          <w:rPr>
            <w:rStyle w:val="ab"/>
            <w:rFonts w:ascii="Garamond" w:hAnsi="Garamond"/>
            <w:noProof/>
          </w:rPr>
          <w:t>三、装修方案</w:t>
        </w:r>
        <w:r w:rsidR="005621C0">
          <w:rPr>
            <w:noProof/>
            <w:webHidden/>
          </w:rPr>
          <w:tab/>
        </w:r>
        <w:r w:rsidR="005621C0">
          <w:rPr>
            <w:noProof/>
            <w:webHidden/>
          </w:rPr>
          <w:fldChar w:fldCharType="begin"/>
        </w:r>
        <w:r w:rsidR="005621C0">
          <w:rPr>
            <w:noProof/>
            <w:webHidden/>
          </w:rPr>
          <w:instrText xml:space="preserve"> PAGEREF _Toc19193561 \h </w:instrText>
        </w:r>
        <w:r w:rsidR="005621C0">
          <w:rPr>
            <w:noProof/>
            <w:webHidden/>
          </w:rPr>
        </w:r>
        <w:r w:rsidR="005621C0">
          <w:rPr>
            <w:noProof/>
            <w:webHidden/>
          </w:rPr>
          <w:fldChar w:fldCharType="separate"/>
        </w:r>
        <w:r w:rsidR="009F3DA4">
          <w:rPr>
            <w:noProof/>
            <w:webHidden/>
          </w:rPr>
          <w:t>37</w:t>
        </w:r>
        <w:r w:rsidR="005621C0">
          <w:rPr>
            <w:noProof/>
            <w:webHidden/>
          </w:rPr>
          <w:fldChar w:fldCharType="end"/>
        </w:r>
      </w:hyperlink>
    </w:p>
    <w:p w14:paraId="5E8D9920" w14:textId="1F696A77" w:rsidR="005621C0" w:rsidRDefault="00743D55">
      <w:pPr>
        <w:pStyle w:val="20"/>
        <w:tabs>
          <w:tab w:val="right" w:leader="dot" w:pos="9401"/>
        </w:tabs>
        <w:ind w:left="420"/>
        <w:rPr>
          <w:rFonts w:eastAsiaTheme="minorEastAsia"/>
          <w:noProof/>
          <w:sz w:val="21"/>
          <w:szCs w:val="22"/>
        </w:rPr>
      </w:pPr>
      <w:hyperlink w:anchor="_Toc19193562" w:history="1">
        <w:r w:rsidR="005621C0" w:rsidRPr="000C19BA">
          <w:rPr>
            <w:rStyle w:val="ab"/>
            <w:rFonts w:ascii="Garamond" w:hAnsi="Garamond"/>
            <w:noProof/>
          </w:rPr>
          <w:t>第三节</w:t>
        </w:r>
        <w:r w:rsidR="005621C0" w:rsidRPr="000C19BA">
          <w:rPr>
            <w:rStyle w:val="ab"/>
            <w:rFonts w:ascii="Garamond" w:hAnsi="Garamond"/>
            <w:noProof/>
          </w:rPr>
          <w:t xml:space="preserve">  </w:t>
        </w:r>
        <w:r w:rsidR="005621C0" w:rsidRPr="000C19BA">
          <w:rPr>
            <w:rStyle w:val="ab"/>
            <w:rFonts w:ascii="Garamond" w:hAnsi="Garamond"/>
            <w:noProof/>
          </w:rPr>
          <w:t>公用工程</w:t>
        </w:r>
        <w:r w:rsidR="005621C0">
          <w:rPr>
            <w:noProof/>
            <w:webHidden/>
          </w:rPr>
          <w:tab/>
        </w:r>
        <w:r w:rsidR="005621C0">
          <w:rPr>
            <w:noProof/>
            <w:webHidden/>
          </w:rPr>
          <w:fldChar w:fldCharType="begin"/>
        </w:r>
        <w:r w:rsidR="005621C0">
          <w:rPr>
            <w:noProof/>
            <w:webHidden/>
          </w:rPr>
          <w:instrText xml:space="preserve"> PAGEREF _Toc19193562 \h </w:instrText>
        </w:r>
        <w:r w:rsidR="005621C0">
          <w:rPr>
            <w:noProof/>
            <w:webHidden/>
          </w:rPr>
        </w:r>
        <w:r w:rsidR="005621C0">
          <w:rPr>
            <w:noProof/>
            <w:webHidden/>
          </w:rPr>
          <w:fldChar w:fldCharType="separate"/>
        </w:r>
        <w:r w:rsidR="009F3DA4">
          <w:rPr>
            <w:noProof/>
            <w:webHidden/>
          </w:rPr>
          <w:t>38</w:t>
        </w:r>
        <w:r w:rsidR="005621C0">
          <w:rPr>
            <w:noProof/>
            <w:webHidden/>
          </w:rPr>
          <w:fldChar w:fldCharType="end"/>
        </w:r>
      </w:hyperlink>
    </w:p>
    <w:p w14:paraId="793853B6" w14:textId="6DCDFA05" w:rsidR="005621C0" w:rsidRDefault="00743D55">
      <w:pPr>
        <w:pStyle w:val="30"/>
        <w:ind w:left="840"/>
        <w:rPr>
          <w:rFonts w:eastAsiaTheme="minorEastAsia"/>
          <w:noProof/>
          <w:sz w:val="21"/>
          <w:szCs w:val="22"/>
        </w:rPr>
      </w:pPr>
      <w:hyperlink w:anchor="_Toc19193563" w:history="1">
        <w:r w:rsidR="005621C0" w:rsidRPr="000C19BA">
          <w:rPr>
            <w:rStyle w:val="ab"/>
            <w:rFonts w:ascii="Garamond" w:hAnsi="Garamond"/>
            <w:noProof/>
          </w:rPr>
          <w:t>一、给排水工程</w:t>
        </w:r>
        <w:r w:rsidR="005621C0">
          <w:rPr>
            <w:noProof/>
            <w:webHidden/>
          </w:rPr>
          <w:tab/>
        </w:r>
        <w:r w:rsidR="005621C0">
          <w:rPr>
            <w:noProof/>
            <w:webHidden/>
          </w:rPr>
          <w:fldChar w:fldCharType="begin"/>
        </w:r>
        <w:r w:rsidR="005621C0">
          <w:rPr>
            <w:noProof/>
            <w:webHidden/>
          </w:rPr>
          <w:instrText xml:space="preserve"> PAGEREF _Toc19193563 \h </w:instrText>
        </w:r>
        <w:r w:rsidR="005621C0">
          <w:rPr>
            <w:noProof/>
            <w:webHidden/>
          </w:rPr>
        </w:r>
        <w:r w:rsidR="005621C0">
          <w:rPr>
            <w:noProof/>
            <w:webHidden/>
          </w:rPr>
          <w:fldChar w:fldCharType="separate"/>
        </w:r>
        <w:r w:rsidR="009F3DA4">
          <w:rPr>
            <w:noProof/>
            <w:webHidden/>
          </w:rPr>
          <w:t>38</w:t>
        </w:r>
        <w:r w:rsidR="005621C0">
          <w:rPr>
            <w:noProof/>
            <w:webHidden/>
          </w:rPr>
          <w:fldChar w:fldCharType="end"/>
        </w:r>
      </w:hyperlink>
    </w:p>
    <w:p w14:paraId="00F06D53" w14:textId="58CEB2A7" w:rsidR="005621C0" w:rsidRDefault="00743D55">
      <w:pPr>
        <w:pStyle w:val="30"/>
        <w:ind w:left="840"/>
        <w:rPr>
          <w:rFonts w:eastAsiaTheme="minorEastAsia"/>
          <w:noProof/>
          <w:sz w:val="21"/>
          <w:szCs w:val="22"/>
        </w:rPr>
      </w:pPr>
      <w:hyperlink w:anchor="_Toc19193564" w:history="1">
        <w:r w:rsidR="005621C0" w:rsidRPr="000C19BA">
          <w:rPr>
            <w:rStyle w:val="ab"/>
            <w:rFonts w:ascii="Garamond" w:hAnsi="Garamond"/>
            <w:noProof/>
          </w:rPr>
          <w:t>二、供电工程</w:t>
        </w:r>
        <w:r w:rsidR="005621C0">
          <w:rPr>
            <w:noProof/>
            <w:webHidden/>
          </w:rPr>
          <w:tab/>
        </w:r>
        <w:r w:rsidR="005621C0">
          <w:rPr>
            <w:noProof/>
            <w:webHidden/>
          </w:rPr>
          <w:fldChar w:fldCharType="begin"/>
        </w:r>
        <w:r w:rsidR="005621C0">
          <w:rPr>
            <w:noProof/>
            <w:webHidden/>
          </w:rPr>
          <w:instrText xml:space="preserve"> PAGEREF _Toc19193564 \h </w:instrText>
        </w:r>
        <w:r w:rsidR="005621C0">
          <w:rPr>
            <w:noProof/>
            <w:webHidden/>
          </w:rPr>
        </w:r>
        <w:r w:rsidR="005621C0">
          <w:rPr>
            <w:noProof/>
            <w:webHidden/>
          </w:rPr>
          <w:fldChar w:fldCharType="separate"/>
        </w:r>
        <w:r w:rsidR="009F3DA4">
          <w:rPr>
            <w:noProof/>
            <w:webHidden/>
          </w:rPr>
          <w:t>40</w:t>
        </w:r>
        <w:r w:rsidR="005621C0">
          <w:rPr>
            <w:noProof/>
            <w:webHidden/>
          </w:rPr>
          <w:fldChar w:fldCharType="end"/>
        </w:r>
      </w:hyperlink>
    </w:p>
    <w:p w14:paraId="229EB48A" w14:textId="1F29F57B" w:rsidR="005621C0" w:rsidRDefault="00743D55">
      <w:pPr>
        <w:pStyle w:val="30"/>
        <w:ind w:left="840"/>
        <w:rPr>
          <w:rFonts w:eastAsiaTheme="minorEastAsia"/>
          <w:noProof/>
          <w:sz w:val="21"/>
          <w:szCs w:val="22"/>
        </w:rPr>
      </w:pPr>
      <w:hyperlink w:anchor="_Toc19193565" w:history="1">
        <w:r w:rsidR="005621C0" w:rsidRPr="000C19BA">
          <w:rPr>
            <w:rStyle w:val="ab"/>
            <w:rFonts w:ascii="Garamond" w:hAnsi="Garamond"/>
            <w:noProof/>
          </w:rPr>
          <w:t>三、暖通工程</w:t>
        </w:r>
        <w:r w:rsidR="005621C0">
          <w:rPr>
            <w:noProof/>
            <w:webHidden/>
          </w:rPr>
          <w:tab/>
        </w:r>
        <w:r w:rsidR="005621C0">
          <w:rPr>
            <w:noProof/>
            <w:webHidden/>
          </w:rPr>
          <w:fldChar w:fldCharType="begin"/>
        </w:r>
        <w:r w:rsidR="005621C0">
          <w:rPr>
            <w:noProof/>
            <w:webHidden/>
          </w:rPr>
          <w:instrText xml:space="preserve"> PAGEREF _Toc19193565 \h </w:instrText>
        </w:r>
        <w:r w:rsidR="005621C0">
          <w:rPr>
            <w:noProof/>
            <w:webHidden/>
          </w:rPr>
        </w:r>
        <w:r w:rsidR="005621C0">
          <w:rPr>
            <w:noProof/>
            <w:webHidden/>
          </w:rPr>
          <w:fldChar w:fldCharType="separate"/>
        </w:r>
        <w:r w:rsidR="009F3DA4">
          <w:rPr>
            <w:noProof/>
            <w:webHidden/>
          </w:rPr>
          <w:t>46</w:t>
        </w:r>
        <w:r w:rsidR="005621C0">
          <w:rPr>
            <w:noProof/>
            <w:webHidden/>
          </w:rPr>
          <w:fldChar w:fldCharType="end"/>
        </w:r>
      </w:hyperlink>
    </w:p>
    <w:p w14:paraId="3D80CC21" w14:textId="2570B8AE" w:rsidR="005621C0" w:rsidRDefault="00743D55">
      <w:pPr>
        <w:pStyle w:val="30"/>
        <w:ind w:left="840"/>
        <w:rPr>
          <w:rFonts w:eastAsiaTheme="minorEastAsia"/>
          <w:noProof/>
          <w:sz w:val="21"/>
          <w:szCs w:val="22"/>
        </w:rPr>
      </w:pPr>
      <w:hyperlink w:anchor="_Toc19193566" w:history="1">
        <w:r w:rsidR="005621C0" w:rsidRPr="000C19BA">
          <w:rPr>
            <w:rStyle w:val="ab"/>
            <w:rFonts w:ascii="Garamond" w:hAnsi="Garamond"/>
            <w:noProof/>
          </w:rPr>
          <w:t>四、消防工程</w:t>
        </w:r>
        <w:r w:rsidR="005621C0">
          <w:rPr>
            <w:noProof/>
            <w:webHidden/>
          </w:rPr>
          <w:tab/>
        </w:r>
        <w:r w:rsidR="005621C0">
          <w:rPr>
            <w:noProof/>
            <w:webHidden/>
          </w:rPr>
          <w:fldChar w:fldCharType="begin"/>
        </w:r>
        <w:r w:rsidR="005621C0">
          <w:rPr>
            <w:noProof/>
            <w:webHidden/>
          </w:rPr>
          <w:instrText xml:space="preserve"> PAGEREF _Toc19193566 \h </w:instrText>
        </w:r>
        <w:r w:rsidR="005621C0">
          <w:rPr>
            <w:noProof/>
            <w:webHidden/>
          </w:rPr>
        </w:r>
        <w:r w:rsidR="005621C0">
          <w:rPr>
            <w:noProof/>
            <w:webHidden/>
          </w:rPr>
          <w:fldChar w:fldCharType="separate"/>
        </w:r>
        <w:r w:rsidR="009F3DA4">
          <w:rPr>
            <w:noProof/>
            <w:webHidden/>
          </w:rPr>
          <w:t>50</w:t>
        </w:r>
        <w:r w:rsidR="005621C0">
          <w:rPr>
            <w:noProof/>
            <w:webHidden/>
          </w:rPr>
          <w:fldChar w:fldCharType="end"/>
        </w:r>
      </w:hyperlink>
    </w:p>
    <w:p w14:paraId="1123E399" w14:textId="403E7239" w:rsidR="005621C0" w:rsidRDefault="00743D55">
      <w:pPr>
        <w:pStyle w:val="30"/>
        <w:ind w:left="840"/>
        <w:rPr>
          <w:rFonts w:eastAsiaTheme="minorEastAsia"/>
          <w:noProof/>
          <w:sz w:val="21"/>
          <w:szCs w:val="22"/>
        </w:rPr>
      </w:pPr>
      <w:hyperlink w:anchor="_Toc19193567" w:history="1">
        <w:r w:rsidR="005621C0" w:rsidRPr="000C19BA">
          <w:rPr>
            <w:rStyle w:val="ab"/>
            <w:rFonts w:ascii="Garamond" w:hAnsi="Garamond"/>
            <w:noProof/>
          </w:rPr>
          <w:t>五、自动化信息系统</w:t>
        </w:r>
        <w:r w:rsidR="005621C0">
          <w:rPr>
            <w:noProof/>
            <w:webHidden/>
          </w:rPr>
          <w:tab/>
        </w:r>
        <w:r w:rsidR="005621C0">
          <w:rPr>
            <w:noProof/>
            <w:webHidden/>
          </w:rPr>
          <w:fldChar w:fldCharType="begin"/>
        </w:r>
        <w:r w:rsidR="005621C0">
          <w:rPr>
            <w:noProof/>
            <w:webHidden/>
          </w:rPr>
          <w:instrText xml:space="preserve"> PAGEREF _Toc19193567 \h </w:instrText>
        </w:r>
        <w:r w:rsidR="005621C0">
          <w:rPr>
            <w:noProof/>
            <w:webHidden/>
          </w:rPr>
        </w:r>
        <w:r w:rsidR="005621C0">
          <w:rPr>
            <w:noProof/>
            <w:webHidden/>
          </w:rPr>
          <w:fldChar w:fldCharType="separate"/>
        </w:r>
        <w:r w:rsidR="009F3DA4">
          <w:rPr>
            <w:noProof/>
            <w:webHidden/>
          </w:rPr>
          <w:t>51</w:t>
        </w:r>
        <w:r w:rsidR="005621C0">
          <w:rPr>
            <w:noProof/>
            <w:webHidden/>
          </w:rPr>
          <w:fldChar w:fldCharType="end"/>
        </w:r>
      </w:hyperlink>
    </w:p>
    <w:p w14:paraId="28DF1909" w14:textId="11B96069" w:rsidR="005621C0" w:rsidRDefault="00743D55">
      <w:pPr>
        <w:pStyle w:val="20"/>
        <w:tabs>
          <w:tab w:val="right" w:leader="dot" w:pos="9401"/>
        </w:tabs>
        <w:ind w:left="420"/>
        <w:rPr>
          <w:rFonts w:eastAsiaTheme="minorEastAsia"/>
          <w:noProof/>
          <w:sz w:val="21"/>
          <w:szCs w:val="22"/>
        </w:rPr>
      </w:pPr>
      <w:hyperlink w:anchor="_Toc19193568" w:history="1">
        <w:r w:rsidR="005621C0" w:rsidRPr="000C19BA">
          <w:rPr>
            <w:rStyle w:val="ab"/>
            <w:rFonts w:ascii="Garamond" w:hAnsi="Garamond"/>
            <w:noProof/>
          </w:rPr>
          <w:t>第四节</w:t>
        </w:r>
        <w:r w:rsidR="005621C0" w:rsidRPr="000C19BA">
          <w:rPr>
            <w:rStyle w:val="ab"/>
            <w:rFonts w:ascii="Garamond" w:hAnsi="Garamond"/>
            <w:noProof/>
          </w:rPr>
          <w:t xml:space="preserve">  </w:t>
        </w:r>
        <w:r w:rsidR="005621C0" w:rsidRPr="000C19BA">
          <w:rPr>
            <w:rStyle w:val="ab"/>
            <w:rFonts w:ascii="Garamond" w:hAnsi="Garamond"/>
            <w:noProof/>
          </w:rPr>
          <w:t>限额设计</w:t>
        </w:r>
        <w:r w:rsidR="005621C0">
          <w:rPr>
            <w:noProof/>
            <w:webHidden/>
          </w:rPr>
          <w:tab/>
        </w:r>
        <w:r w:rsidR="005621C0">
          <w:rPr>
            <w:noProof/>
            <w:webHidden/>
          </w:rPr>
          <w:fldChar w:fldCharType="begin"/>
        </w:r>
        <w:r w:rsidR="005621C0">
          <w:rPr>
            <w:noProof/>
            <w:webHidden/>
          </w:rPr>
          <w:instrText xml:space="preserve"> PAGEREF _Toc19193568 \h </w:instrText>
        </w:r>
        <w:r w:rsidR="005621C0">
          <w:rPr>
            <w:noProof/>
            <w:webHidden/>
          </w:rPr>
        </w:r>
        <w:r w:rsidR="005621C0">
          <w:rPr>
            <w:noProof/>
            <w:webHidden/>
          </w:rPr>
          <w:fldChar w:fldCharType="separate"/>
        </w:r>
        <w:r w:rsidR="009F3DA4">
          <w:rPr>
            <w:noProof/>
            <w:webHidden/>
          </w:rPr>
          <w:t>62</w:t>
        </w:r>
        <w:r w:rsidR="005621C0">
          <w:rPr>
            <w:noProof/>
            <w:webHidden/>
          </w:rPr>
          <w:fldChar w:fldCharType="end"/>
        </w:r>
      </w:hyperlink>
    </w:p>
    <w:p w14:paraId="11D02771" w14:textId="23D4D0BA" w:rsidR="005621C0" w:rsidRDefault="00743D55">
      <w:pPr>
        <w:pStyle w:val="30"/>
        <w:ind w:left="840"/>
        <w:rPr>
          <w:rFonts w:eastAsiaTheme="minorEastAsia"/>
          <w:noProof/>
          <w:sz w:val="21"/>
          <w:szCs w:val="22"/>
        </w:rPr>
      </w:pPr>
      <w:hyperlink w:anchor="_Toc19193569" w:history="1">
        <w:r w:rsidR="005621C0" w:rsidRPr="000C19BA">
          <w:rPr>
            <w:rStyle w:val="ab"/>
            <w:rFonts w:ascii="Garamond" w:hAnsi="Garamond"/>
            <w:noProof/>
          </w:rPr>
          <w:t>一、限额设计原则与依据</w:t>
        </w:r>
        <w:r w:rsidR="005621C0">
          <w:rPr>
            <w:noProof/>
            <w:webHidden/>
          </w:rPr>
          <w:tab/>
        </w:r>
        <w:r w:rsidR="005621C0">
          <w:rPr>
            <w:noProof/>
            <w:webHidden/>
          </w:rPr>
          <w:fldChar w:fldCharType="begin"/>
        </w:r>
        <w:r w:rsidR="005621C0">
          <w:rPr>
            <w:noProof/>
            <w:webHidden/>
          </w:rPr>
          <w:instrText xml:space="preserve"> PAGEREF _Toc19193569 \h </w:instrText>
        </w:r>
        <w:r w:rsidR="005621C0">
          <w:rPr>
            <w:noProof/>
            <w:webHidden/>
          </w:rPr>
        </w:r>
        <w:r w:rsidR="005621C0">
          <w:rPr>
            <w:noProof/>
            <w:webHidden/>
          </w:rPr>
          <w:fldChar w:fldCharType="separate"/>
        </w:r>
        <w:r w:rsidR="009F3DA4">
          <w:rPr>
            <w:noProof/>
            <w:webHidden/>
          </w:rPr>
          <w:t>63</w:t>
        </w:r>
        <w:r w:rsidR="005621C0">
          <w:rPr>
            <w:noProof/>
            <w:webHidden/>
          </w:rPr>
          <w:fldChar w:fldCharType="end"/>
        </w:r>
      </w:hyperlink>
    </w:p>
    <w:p w14:paraId="7985E43A" w14:textId="4EA81144" w:rsidR="005621C0" w:rsidRDefault="00743D55">
      <w:pPr>
        <w:pStyle w:val="30"/>
        <w:ind w:left="840"/>
        <w:rPr>
          <w:rFonts w:eastAsiaTheme="minorEastAsia"/>
          <w:noProof/>
          <w:sz w:val="21"/>
          <w:szCs w:val="22"/>
        </w:rPr>
      </w:pPr>
      <w:hyperlink w:anchor="_Toc19193570" w:history="1">
        <w:r w:rsidR="005621C0" w:rsidRPr="000C19BA">
          <w:rPr>
            <w:rStyle w:val="ab"/>
            <w:rFonts w:ascii="Garamond" w:hAnsi="Garamond"/>
            <w:noProof/>
          </w:rPr>
          <w:t>二、限额设计目标与参数</w:t>
        </w:r>
        <w:r w:rsidR="005621C0">
          <w:rPr>
            <w:noProof/>
            <w:webHidden/>
          </w:rPr>
          <w:tab/>
        </w:r>
        <w:r w:rsidR="005621C0">
          <w:rPr>
            <w:noProof/>
            <w:webHidden/>
          </w:rPr>
          <w:fldChar w:fldCharType="begin"/>
        </w:r>
        <w:r w:rsidR="005621C0">
          <w:rPr>
            <w:noProof/>
            <w:webHidden/>
          </w:rPr>
          <w:instrText xml:space="preserve"> PAGEREF _Toc19193570 \h </w:instrText>
        </w:r>
        <w:r w:rsidR="005621C0">
          <w:rPr>
            <w:noProof/>
            <w:webHidden/>
          </w:rPr>
        </w:r>
        <w:r w:rsidR="005621C0">
          <w:rPr>
            <w:noProof/>
            <w:webHidden/>
          </w:rPr>
          <w:fldChar w:fldCharType="separate"/>
        </w:r>
        <w:r w:rsidR="009F3DA4">
          <w:rPr>
            <w:noProof/>
            <w:webHidden/>
          </w:rPr>
          <w:t>63</w:t>
        </w:r>
        <w:r w:rsidR="005621C0">
          <w:rPr>
            <w:noProof/>
            <w:webHidden/>
          </w:rPr>
          <w:fldChar w:fldCharType="end"/>
        </w:r>
      </w:hyperlink>
    </w:p>
    <w:p w14:paraId="20917E88" w14:textId="31921282" w:rsidR="005621C0" w:rsidRDefault="00743D55">
      <w:pPr>
        <w:pStyle w:val="30"/>
        <w:ind w:left="840"/>
        <w:rPr>
          <w:rFonts w:eastAsiaTheme="minorEastAsia"/>
          <w:noProof/>
          <w:sz w:val="21"/>
          <w:szCs w:val="22"/>
        </w:rPr>
      </w:pPr>
      <w:hyperlink w:anchor="_Toc19193571" w:history="1">
        <w:r w:rsidR="005621C0" w:rsidRPr="000C19BA">
          <w:rPr>
            <w:rStyle w:val="ab"/>
            <w:rFonts w:ascii="Garamond" w:hAnsi="Garamond"/>
            <w:noProof/>
          </w:rPr>
          <w:t>三、限额设计控制</w:t>
        </w:r>
        <w:r w:rsidR="005621C0">
          <w:rPr>
            <w:noProof/>
            <w:webHidden/>
          </w:rPr>
          <w:tab/>
        </w:r>
        <w:r w:rsidR="005621C0">
          <w:rPr>
            <w:noProof/>
            <w:webHidden/>
          </w:rPr>
          <w:fldChar w:fldCharType="begin"/>
        </w:r>
        <w:r w:rsidR="005621C0">
          <w:rPr>
            <w:noProof/>
            <w:webHidden/>
          </w:rPr>
          <w:instrText xml:space="preserve"> PAGEREF _Toc19193571 \h </w:instrText>
        </w:r>
        <w:r w:rsidR="005621C0">
          <w:rPr>
            <w:noProof/>
            <w:webHidden/>
          </w:rPr>
        </w:r>
        <w:r w:rsidR="005621C0">
          <w:rPr>
            <w:noProof/>
            <w:webHidden/>
          </w:rPr>
          <w:fldChar w:fldCharType="separate"/>
        </w:r>
        <w:r w:rsidR="009F3DA4">
          <w:rPr>
            <w:noProof/>
            <w:webHidden/>
          </w:rPr>
          <w:t>63</w:t>
        </w:r>
        <w:r w:rsidR="005621C0">
          <w:rPr>
            <w:noProof/>
            <w:webHidden/>
          </w:rPr>
          <w:fldChar w:fldCharType="end"/>
        </w:r>
      </w:hyperlink>
    </w:p>
    <w:p w14:paraId="08AFEBD2" w14:textId="3DC95DAC" w:rsidR="005621C0" w:rsidRDefault="00743D55">
      <w:pPr>
        <w:pStyle w:val="11"/>
        <w:rPr>
          <w:rFonts w:asciiTheme="minorHAnsi" w:eastAsiaTheme="minorEastAsia" w:hAnsiTheme="minorHAnsi"/>
          <w:noProof/>
          <w:sz w:val="21"/>
          <w:szCs w:val="22"/>
        </w:rPr>
      </w:pPr>
      <w:hyperlink w:anchor="_Toc19193572" w:history="1">
        <w:r w:rsidR="005621C0" w:rsidRPr="000C19BA">
          <w:rPr>
            <w:rStyle w:val="ab"/>
            <w:rFonts w:ascii="Garamond" w:hAnsi="Garamond"/>
            <w:noProof/>
          </w:rPr>
          <w:t>第六章</w:t>
        </w:r>
        <w:r w:rsidR="005621C0" w:rsidRPr="000C19BA">
          <w:rPr>
            <w:rStyle w:val="ab"/>
            <w:rFonts w:ascii="Garamond" w:hAnsi="Garamond"/>
            <w:noProof/>
          </w:rPr>
          <w:t xml:space="preserve">  </w:t>
        </w:r>
        <w:r w:rsidR="005621C0" w:rsidRPr="000C19BA">
          <w:rPr>
            <w:rStyle w:val="ab"/>
            <w:rFonts w:ascii="Garamond" w:hAnsi="Garamond"/>
            <w:noProof/>
          </w:rPr>
          <w:t>环境保护和安全卫生</w:t>
        </w:r>
        <w:r w:rsidR="005621C0">
          <w:rPr>
            <w:noProof/>
            <w:webHidden/>
          </w:rPr>
          <w:tab/>
        </w:r>
        <w:r w:rsidR="005621C0">
          <w:rPr>
            <w:noProof/>
            <w:webHidden/>
          </w:rPr>
          <w:fldChar w:fldCharType="begin"/>
        </w:r>
        <w:r w:rsidR="005621C0">
          <w:rPr>
            <w:noProof/>
            <w:webHidden/>
          </w:rPr>
          <w:instrText xml:space="preserve"> PAGEREF _Toc19193572 \h </w:instrText>
        </w:r>
        <w:r w:rsidR="005621C0">
          <w:rPr>
            <w:noProof/>
            <w:webHidden/>
          </w:rPr>
        </w:r>
        <w:r w:rsidR="005621C0">
          <w:rPr>
            <w:noProof/>
            <w:webHidden/>
          </w:rPr>
          <w:fldChar w:fldCharType="separate"/>
        </w:r>
        <w:r w:rsidR="009F3DA4">
          <w:rPr>
            <w:noProof/>
            <w:webHidden/>
          </w:rPr>
          <w:t>65</w:t>
        </w:r>
        <w:r w:rsidR="005621C0">
          <w:rPr>
            <w:noProof/>
            <w:webHidden/>
          </w:rPr>
          <w:fldChar w:fldCharType="end"/>
        </w:r>
      </w:hyperlink>
    </w:p>
    <w:p w14:paraId="5FF6848B" w14:textId="4E9FA22E" w:rsidR="005621C0" w:rsidRDefault="00743D55">
      <w:pPr>
        <w:pStyle w:val="20"/>
        <w:tabs>
          <w:tab w:val="right" w:leader="dot" w:pos="9401"/>
        </w:tabs>
        <w:ind w:left="420"/>
        <w:rPr>
          <w:rFonts w:eastAsiaTheme="minorEastAsia"/>
          <w:noProof/>
          <w:sz w:val="21"/>
          <w:szCs w:val="22"/>
        </w:rPr>
      </w:pPr>
      <w:hyperlink w:anchor="_Toc19193573" w:history="1">
        <w:r w:rsidR="005621C0" w:rsidRPr="000C19BA">
          <w:rPr>
            <w:rStyle w:val="ab"/>
            <w:rFonts w:ascii="Garamond" w:hAnsi="Garamond"/>
            <w:noProof/>
          </w:rPr>
          <w:t>第一节</w:t>
        </w:r>
        <w:r w:rsidR="005621C0" w:rsidRPr="000C19BA">
          <w:rPr>
            <w:rStyle w:val="ab"/>
            <w:rFonts w:ascii="Garamond" w:hAnsi="Garamond"/>
            <w:noProof/>
          </w:rPr>
          <w:t xml:space="preserve">  </w:t>
        </w:r>
        <w:r w:rsidR="005621C0" w:rsidRPr="000C19BA">
          <w:rPr>
            <w:rStyle w:val="ab"/>
            <w:rFonts w:ascii="Garamond" w:hAnsi="Garamond"/>
            <w:noProof/>
          </w:rPr>
          <w:t>环境保护</w:t>
        </w:r>
        <w:r w:rsidR="005621C0">
          <w:rPr>
            <w:noProof/>
            <w:webHidden/>
          </w:rPr>
          <w:tab/>
        </w:r>
        <w:r w:rsidR="005621C0">
          <w:rPr>
            <w:noProof/>
            <w:webHidden/>
          </w:rPr>
          <w:fldChar w:fldCharType="begin"/>
        </w:r>
        <w:r w:rsidR="005621C0">
          <w:rPr>
            <w:noProof/>
            <w:webHidden/>
          </w:rPr>
          <w:instrText xml:space="preserve"> PAGEREF _Toc19193573 \h </w:instrText>
        </w:r>
        <w:r w:rsidR="005621C0">
          <w:rPr>
            <w:noProof/>
            <w:webHidden/>
          </w:rPr>
        </w:r>
        <w:r w:rsidR="005621C0">
          <w:rPr>
            <w:noProof/>
            <w:webHidden/>
          </w:rPr>
          <w:fldChar w:fldCharType="separate"/>
        </w:r>
        <w:r w:rsidR="009F3DA4">
          <w:rPr>
            <w:noProof/>
            <w:webHidden/>
          </w:rPr>
          <w:t>65</w:t>
        </w:r>
        <w:r w:rsidR="005621C0">
          <w:rPr>
            <w:noProof/>
            <w:webHidden/>
          </w:rPr>
          <w:fldChar w:fldCharType="end"/>
        </w:r>
      </w:hyperlink>
    </w:p>
    <w:p w14:paraId="0F47BD9D" w14:textId="7ED52333" w:rsidR="005621C0" w:rsidRDefault="00743D55">
      <w:pPr>
        <w:pStyle w:val="30"/>
        <w:ind w:left="840"/>
        <w:rPr>
          <w:rFonts w:eastAsiaTheme="minorEastAsia"/>
          <w:noProof/>
          <w:sz w:val="21"/>
          <w:szCs w:val="22"/>
        </w:rPr>
      </w:pPr>
      <w:hyperlink w:anchor="_Toc19193574" w:history="1">
        <w:r w:rsidR="005621C0" w:rsidRPr="000C19BA">
          <w:rPr>
            <w:rStyle w:val="ab"/>
            <w:rFonts w:ascii="Garamond" w:hAnsi="Garamond"/>
            <w:noProof/>
          </w:rPr>
          <w:t>一、环保依据及目标</w:t>
        </w:r>
        <w:r w:rsidR="005621C0">
          <w:rPr>
            <w:noProof/>
            <w:webHidden/>
          </w:rPr>
          <w:tab/>
        </w:r>
        <w:r w:rsidR="005621C0">
          <w:rPr>
            <w:noProof/>
            <w:webHidden/>
          </w:rPr>
          <w:fldChar w:fldCharType="begin"/>
        </w:r>
        <w:r w:rsidR="005621C0">
          <w:rPr>
            <w:noProof/>
            <w:webHidden/>
          </w:rPr>
          <w:instrText xml:space="preserve"> PAGEREF _Toc19193574 \h </w:instrText>
        </w:r>
        <w:r w:rsidR="005621C0">
          <w:rPr>
            <w:noProof/>
            <w:webHidden/>
          </w:rPr>
        </w:r>
        <w:r w:rsidR="005621C0">
          <w:rPr>
            <w:noProof/>
            <w:webHidden/>
          </w:rPr>
          <w:fldChar w:fldCharType="separate"/>
        </w:r>
        <w:r w:rsidR="009F3DA4">
          <w:rPr>
            <w:noProof/>
            <w:webHidden/>
          </w:rPr>
          <w:t>65</w:t>
        </w:r>
        <w:r w:rsidR="005621C0">
          <w:rPr>
            <w:noProof/>
            <w:webHidden/>
          </w:rPr>
          <w:fldChar w:fldCharType="end"/>
        </w:r>
      </w:hyperlink>
    </w:p>
    <w:p w14:paraId="4E41DFD7" w14:textId="75479D8E" w:rsidR="005621C0" w:rsidRDefault="00743D55">
      <w:pPr>
        <w:pStyle w:val="30"/>
        <w:ind w:left="840"/>
        <w:rPr>
          <w:rFonts w:eastAsiaTheme="minorEastAsia"/>
          <w:noProof/>
          <w:sz w:val="21"/>
          <w:szCs w:val="22"/>
        </w:rPr>
      </w:pPr>
      <w:hyperlink w:anchor="_Toc19193575" w:history="1">
        <w:r w:rsidR="005621C0" w:rsidRPr="000C19BA">
          <w:rPr>
            <w:rStyle w:val="ab"/>
            <w:rFonts w:ascii="Garamond" w:hAnsi="Garamond"/>
            <w:noProof/>
          </w:rPr>
          <w:t>二、施工期环境影响</w:t>
        </w:r>
        <w:r w:rsidR="005621C0">
          <w:rPr>
            <w:noProof/>
            <w:webHidden/>
          </w:rPr>
          <w:tab/>
        </w:r>
        <w:r w:rsidR="005621C0">
          <w:rPr>
            <w:noProof/>
            <w:webHidden/>
          </w:rPr>
          <w:fldChar w:fldCharType="begin"/>
        </w:r>
        <w:r w:rsidR="005621C0">
          <w:rPr>
            <w:noProof/>
            <w:webHidden/>
          </w:rPr>
          <w:instrText xml:space="preserve"> PAGEREF _Toc19193575 \h </w:instrText>
        </w:r>
        <w:r w:rsidR="005621C0">
          <w:rPr>
            <w:noProof/>
            <w:webHidden/>
          </w:rPr>
        </w:r>
        <w:r w:rsidR="005621C0">
          <w:rPr>
            <w:noProof/>
            <w:webHidden/>
          </w:rPr>
          <w:fldChar w:fldCharType="separate"/>
        </w:r>
        <w:r w:rsidR="009F3DA4">
          <w:rPr>
            <w:noProof/>
            <w:webHidden/>
          </w:rPr>
          <w:t>65</w:t>
        </w:r>
        <w:r w:rsidR="005621C0">
          <w:rPr>
            <w:noProof/>
            <w:webHidden/>
          </w:rPr>
          <w:fldChar w:fldCharType="end"/>
        </w:r>
      </w:hyperlink>
    </w:p>
    <w:p w14:paraId="50351099" w14:textId="692D0450" w:rsidR="005621C0" w:rsidRDefault="00743D55">
      <w:pPr>
        <w:pStyle w:val="30"/>
        <w:ind w:left="840"/>
        <w:rPr>
          <w:rFonts w:eastAsiaTheme="minorEastAsia"/>
          <w:noProof/>
          <w:sz w:val="21"/>
          <w:szCs w:val="22"/>
        </w:rPr>
      </w:pPr>
      <w:hyperlink w:anchor="_Toc19193576" w:history="1">
        <w:r w:rsidR="005621C0" w:rsidRPr="000C19BA">
          <w:rPr>
            <w:rStyle w:val="ab"/>
            <w:rFonts w:ascii="Garamond" w:hAnsi="Garamond"/>
            <w:noProof/>
          </w:rPr>
          <w:t>三、运营期环境影响</w:t>
        </w:r>
        <w:r w:rsidR="005621C0">
          <w:rPr>
            <w:noProof/>
            <w:webHidden/>
          </w:rPr>
          <w:tab/>
        </w:r>
        <w:r w:rsidR="005621C0">
          <w:rPr>
            <w:noProof/>
            <w:webHidden/>
          </w:rPr>
          <w:fldChar w:fldCharType="begin"/>
        </w:r>
        <w:r w:rsidR="005621C0">
          <w:rPr>
            <w:noProof/>
            <w:webHidden/>
          </w:rPr>
          <w:instrText xml:space="preserve"> PAGEREF _Toc19193576 \h </w:instrText>
        </w:r>
        <w:r w:rsidR="005621C0">
          <w:rPr>
            <w:noProof/>
            <w:webHidden/>
          </w:rPr>
        </w:r>
        <w:r w:rsidR="005621C0">
          <w:rPr>
            <w:noProof/>
            <w:webHidden/>
          </w:rPr>
          <w:fldChar w:fldCharType="separate"/>
        </w:r>
        <w:r w:rsidR="009F3DA4">
          <w:rPr>
            <w:noProof/>
            <w:webHidden/>
          </w:rPr>
          <w:t>68</w:t>
        </w:r>
        <w:r w:rsidR="005621C0">
          <w:rPr>
            <w:noProof/>
            <w:webHidden/>
          </w:rPr>
          <w:fldChar w:fldCharType="end"/>
        </w:r>
      </w:hyperlink>
    </w:p>
    <w:p w14:paraId="1ECAA117" w14:textId="7BABF539" w:rsidR="005621C0" w:rsidRDefault="00743D55">
      <w:pPr>
        <w:pStyle w:val="30"/>
        <w:ind w:left="840"/>
        <w:rPr>
          <w:rFonts w:eastAsiaTheme="minorEastAsia"/>
          <w:noProof/>
          <w:sz w:val="21"/>
          <w:szCs w:val="22"/>
        </w:rPr>
      </w:pPr>
      <w:hyperlink w:anchor="_Toc19193577" w:history="1">
        <w:r w:rsidR="005621C0" w:rsidRPr="000C19BA">
          <w:rPr>
            <w:rStyle w:val="ab"/>
            <w:rFonts w:ascii="Garamond" w:hAnsi="Garamond"/>
            <w:noProof/>
          </w:rPr>
          <w:t>四、环境保护措施</w:t>
        </w:r>
        <w:r w:rsidR="005621C0">
          <w:rPr>
            <w:noProof/>
            <w:webHidden/>
          </w:rPr>
          <w:tab/>
        </w:r>
        <w:r w:rsidR="005621C0">
          <w:rPr>
            <w:noProof/>
            <w:webHidden/>
          </w:rPr>
          <w:fldChar w:fldCharType="begin"/>
        </w:r>
        <w:r w:rsidR="005621C0">
          <w:rPr>
            <w:noProof/>
            <w:webHidden/>
          </w:rPr>
          <w:instrText xml:space="preserve"> PAGEREF _Toc19193577 \h </w:instrText>
        </w:r>
        <w:r w:rsidR="005621C0">
          <w:rPr>
            <w:noProof/>
            <w:webHidden/>
          </w:rPr>
        </w:r>
        <w:r w:rsidR="005621C0">
          <w:rPr>
            <w:noProof/>
            <w:webHidden/>
          </w:rPr>
          <w:fldChar w:fldCharType="separate"/>
        </w:r>
        <w:r w:rsidR="009F3DA4">
          <w:rPr>
            <w:noProof/>
            <w:webHidden/>
          </w:rPr>
          <w:t>69</w:t>
        </w:r>
        <w:r w:rsidR="005621C0">
          <w:rPr>
            <w:noProof/>
            <w:webHidden/>
          </w:rPr>
          <w:fldChar w:fldCharType="end"/>
        </w:r>
      </w:hyperlink>
    </w:p>
    <w:p w14:paraId="5E92AB39" w14:textId="3F38E541" w:rsidR="005621C0" w:rsidRDefault="00743D55">
      <w:pPr>
        <w:pStyle w:val="30"/>
        <w:ind w:left="840"/>
        <w:rPr>
          <w:rFonts w:eastAsiaTheme="minorEastAsia"/>
          <w:noProof/>
          <w:sz w:val="21"/>
          <w:szCs w:val="22"/>
        </w:rPr>
      </w:pPr>
      <w:hyperlink w:anchor="_Toc19193578" w:history="1">
        <w:r w:rsidR="005621C0" w:rsidRPr="000C19BA">
          <w:rPr>
            <w:rStyle w:val="ab"/>
            <w:rFonts w:ascii="Garamond" w:hAnsi="Garamond"/>
            <w:noProof/>
          </w:rPr>
          <w:t>五、分析结论及建议</w:t>
        </w:r>
        <w:r w:rsidR="005621C0">
          <w:rPr>
            <w:noProof/>
            <w:webHidden/>
          </w:rPr>
          <w:tab/>
        </w:r>
        <w:r w:rsidR="005621C0">
          <w:rPr>
            <w:noProof/>
            <w:webHidden/>
          </w:rPr>
          <w:fldChar w:fldCharType="begin"/>
        </w:r>
        <w:r w:rsidR="005621C0">
          <w:rPr>
            <w:noProof/>
            <w:webHidden/>
          </w:rPr>
          <w:instrText xml:space="preserve"> PAGEREF _Toc19193578 \h </w:instrText>
        </w:r>
        <w:r w:rsidR="005621C0">
          <w:rPr>
            <w:noProof/>
            <w:webHidden/>
          </w:rPr>
        </w:r>
        <w:r w:rsidR="005621C0">
          <w:rPr>
            <w:noProof/>
            <w:webHidden/>
          </w:rPr>
          <w:fldChar w:fldCharType="separate"/>
        </w:r>
        <w:r w:rsidR="009F3DA4">
          <w:rPr>
            <w:noProof/>
            <w:webHidden/>
          </w:rPr>
          <w:t>71</w:t>
        </w:r>
        <w:r w:rsidR="005621C0">
          <w:rPr>
            <w:noProof/>
            <w:webHidden/>
          </w:rPr>
          <w:fldChar w:fldCharType="end"/>
        </w:r>
      </w:hyperlink>
    </w:p>
    <w:p w14:paraId="3BBF8891" w14:textId="2171C284" w:rsidR="005621C0" w:rsidRDefault="00743D55">
      <w:pPr>
        <w:pStyle w:val="20"/>
        <w:tabs>
          <w:tab w:val="right" w:leader="dot" w:pos="9401"/>
        </w:tabs>
        <w:ind w:left="420"/>
        <w:rPr>
          <w:rFonts w:eastAsiaTheme="minorEastAsia"/>
          <w:noProof/>
          <w:sz w:val="21"/>
          <w:szCs w:val="22"/>
        </w:rPr>
      </w:pPr>
      <w:hyperlink w:anchor="_Toc19193579" w:history="1">
        <w:r w:rsidR="005621C0" w:rsidRPr="000C19BA">
          <w:rPr>
            <w:rStyle w:val="ab"/>
            <w:rFonts w:ascii="Garamond" w:hAnsi="Garamond"/>
            <w:noProof/>
          </w:rPr>
          <w:t>第二节</w:t>
        </w:r>
        <w:r w:rsidR="005621C0" w:rsidRPr="000C19BA">
          <w:rPr>
            <w:rStyle w:val="ab"/>
            <w:rFonts w:ascii="Garamond" w:hAnsi="Garamond"/>
            <w:noProof/>
          </w:rPr>
          <w:t xml:space="preserve">  </w:t>
        </w:r>
        <w:r w:rsidR="005621C0" w:rsidRPr="000C19BA">
          <w:rPr>
            <w:rStyle w:val="ab"/>
            <w:rFonts w:ascii="Garamond" w:hAnsi="Garamond"/>
            <w:noProof/>
          </w:rPr>
          <w:t>安全卫生</w:t>
        </w:r>
        <w:r w:rsidR="005621C0">
          <w:rPr>
            <w:noProof/>
            <w:webHidden/>
          </w:rPr>
          <w:tab/>
        </w:r>
        <w:r w:rsidR="005621C0">
          <w:rPr>
            <w:noProof/>
            <w:webHidden/>
          </w:rPr>
          <w:fldChar w:fldCharType="begin"/>
        </w:r>
        <w:r w:rsidR="005621C0">
          <w:rPr>
            <w:noProof/>
            <w:webHidden/>
          </w:rPr>
          <w:instrText xml:space="preserve"> PAGEREF _Toc19193579 \h </w:instrText>
        </w:r>
        <w:r w:rsidR="005621C0">
          <w:rPr>
            <w:noProof/>
            <w:webHidden/>
          </w:rPr>
        </w:r>
        <w:r w:rsidR="005621C0">
          <w:rPr>
            <w:noProof/>
            <w:webHidden/>
          </w:rPr>
          <w:fldChar w:fldCharType="separate"/>
        </w:r>
        <w:r w:rsidR="009F3DA4">
          <w:rPr>
            <w:noProof/>
            <w:webHidden/>
          </w:rPr>
          <w:t>71</w:t>
        </w:r>
        <w:r w:rsidR="005621C0">
          <w:rPr>
            <w:noProof/>
            <w:webHidden/>
          </w:rPr>
          <w:fldChar w:fldCharType="end"/>
        </w:r>
      </w:hyperlink>
    </w:p>
    <w:p w14:paraId="3DE6FADE" w14:textId="54FE0A02" w:rsidR="005621C0" w:rsidRDefault="00743D55">
      <w:pPr>
        <w:pStyle w:val="30"/>
        <w:ind w:left="840"/>
        <w:rPr>
          <w:rFonts w:eastAsiaTheme="minorEastAsia"/>
          <w:noProof/>
          <w:sz w:val="21"/>
          <w:szCs w:val="22"/>
        </w:rPr>
      </w:pPr>
      <w:hyperlink w:anchor="_Toc19193580" w:history="1">
        <w:r w:rsidR="005621C0" w:rsidRPr="000C19BA">
          <w:rPr>
            <w:rStyle w:val="ab"/>
            <w:rFonts w:ascii="Garamond" w:hAnsi="Garamond"/>
            <w:noProof/>
          </w:rPr>
          <w:t>一、设计依据</w:t>
        </w:r>
        <w:r w:rsidR="005621C0">
          <w:rPr>
            <w:noProof/>
            <w:webHidden/>
          </w:rPr>
          <w:tab/>
        </w:r>
        <w:r w:rsidR="005621C0">
          <w:rPr>
            <w:noProof/>
            <w:webHidden/>
          </w:rPr>
          <w:fldChar w:fldCharType="begin"/>
        </w:r>
        <w:r w:rsidR="005621C0">
          <w:rPr>
            <w:noProof/>
            <w:webHidden/>
          </w:rPr>
          <w:instrText xml:space="preserve"> PAGEREF _Toc19193580 \h </w:instrText>
        </w:r>
        <w:r w:rsidR="005621C0">
          <w:rPr>
            <w:noProof/>
            <w:webHidden/>
          </w:rPr>
        </w:r>
        <w:r w:rsidR="005621C0">
          <w:rPr>
            <w:noProof/>
            <w:webHidden/>
          </w:rPr>
          <w:fldChar w:fldCharType="separate"/>
        </w:r>
        <w:r w:rsidR="009F3DA4">
          <w:rPr>
            <w:noProof/>
            <w:webHidden/>
          </w:rPr>
          <w:t>71</w:t>
        </w:r>
        <w:r w:rsidR="005621C0">
          <w:rPr>
            <w:noProof/>
            <w:webHidden/>
          </w:rPr>
          <w:fldChar w:fldCharType="end"/>
        </w:r>
      </w:hyperlink>
    </w:p>
    <w:p w14:paraId="6132E878" w14:textId="4257D982" w:rsidR="005621C0" w:rsidRDefault="00743D55">
      <w:pPr>
        <w:pStyle w:val="30"/>
        <w:ind w:left="840"/>
        <w:rPr>
          <w:rFonts w:eastAsiaTheme="minorEastAsia"/>
          <w:noProof/>
          <w:sz w:val="21"/>
          <w:szCs w:val="22"/>
        </w:rPr>
      </w:pPr>
      <w:hyperlink w:anchor="_Toc19193581" w:history="1">
        <w:r w:rsidR="005621C0" w:rsidRPr="000C19BA">
          <w:rPr>
            <w:rStyle w:val="ab"/>
            <w:rFonts w:ascii="Garamond" w:hAnsi="Garamond"/>
            <w:noProof/>
          </w:rPr>
          <w:t>二、主要危险及有害因素</w:t>
        </w:r>
        <w:r w:rsidR="005621C0">
          <w:rPr>
            <w:noProof/>
            <w:webHidden/>
          </w:rPr>
          <w:tab/>
        </w:r>
        <w:r w:rsidR="005621C0">
          <w:rPr>
            <w:noProof/>
            <w:webHidden/>
          </w:rPr>
          <w:fldChar w:fldCharType="begin"/>
        </w:r>
        <w:r w:rsidR="005621C0">
          <w:rPr>
            <w:noProof/>
            <w:webHidden/>
          </w:rPr>
          <w:instrText xml:space="preserve"> PAGEREF _Toc19193581 \h </w:instrText>
        </w:r>
        <w:r w:rsidR="005621C0">
          <w:rPr>
            <w:noProof/>
            <w:webHidden/>
          </w:rPr>
        </w:r>
        <w:r w:rsidR="005621C0">
          <w:rPr>
            <w:noProof/>
            <w:webHidden/>
          </w:rPr>
          <w:fldChar w:fldCharType="separate"/>
        </w:r>
        <w:r w:rsidR="009F3DA4">
          <w:rPr>
            <w:noProof/>
            <w:webHidden/>
          </w:rPr>
          <w:t>72</w:t>
        </w:r>
        <w:r w:rsidR="005621C0">
          <w:rPr>
            <w:noProof/>
            <w:webHidden/>
          </w:rPr>
          <w:fldChar w:fldCharType="end"/>
        </w:r>
      </w:hyperlink>
    </w:p>
    <w:p w14:paraId="790D2AEB" w14:textId="43461915" w:rsidR="005621C0" w:rsidRDefault="00743D55">
      <w:pPr>
        <w:pStyle w:val="30"/>
        <w:ind w:left="840"/>
        <w:rPr>
          <w:rFonts w:eastAsiaTheme="minorEastAsia"/>
          <w:noProof/>
          <w:sz w:val="21"/>
          <w:szCs w:val="22"/>
        </w:rPr>
      </w:pPr>
      <w:hyperlink w:anchor="_Toc19193582" w:history="1">
        <w:r w:rsidR="005621C0" w:rsidRPr="000C19BA">
          <w:rPr>
            <w:rStyle w:val="ab"/>
            <w:rFonts w:ascii="Garamond" w:hAnsi="Garamond"/>
            <w:noProof/>
          </w:rPr>
          <w:t>三、采取的安全措施</w:t>
        </w:r>
        <w:r w:rsidR="005621C0">
          <w:rPr>
            <w:noProof/>
            <w:webHidden/>
          </w:rPr>
          <w:tab/>
        </w:r>
        <w:r w:rsidR="005621C0">
          <w:rPr>
            <w:noProof/>
            <w:webHidden/>
          </w:rPr>
          <w:fldChar w:fldCharType="begin"/>
        </w:r>
        <w:r w:rsidR="005621C0">
          <w:rPr>
            <w:noProof/>
            <w:webHidden/>
          </w:rPr>
          <w:instrText xml:space="preserve"> PAGEREF _Toc19193582 \h </w:instrText>
        </w:r>
        <w:r w:rsidR="005621C0">
          <w:rPr>
            <w:noProof/>
            <w:webHidden/>
          </w:rPr>
        </w:r>
        <w:r w:rsidR="005621C0">
          <w:rPr>
            <w:noProof/>
            <w:webHidden/>
          </w:rPr>
          <w:fldChar w:fldCharType="separate"/>
        </w:r>
        <w:r w:rsidR="009F3DA4">
          <w:rPr>
            <w:noProof/>
            <w:webHidden/>
          </w:rPr>
          <w:t>73</w:t>
        </w:r>
        <w:r w:rsidR="005621C0">
          <w:rPr>
            <w:noProof/>
            <w:webHidden/>
          </w:rPr>
          <w:fldChar w:fldCharType="end"/>
        </w:r>
      </w:hyperlink>
    </w:p>
    <w:p w14:paraId="093465B9" w14:textId="246AF17C" w:rsidR="005621C0" w:rsidRDefault="00743D55">
      <w:pPr>
        <w:pStyle w:val="11"/>
        <w:rPr>
          <w:rFonts w:asciiTheme="minorHAnsi" w:eastAsiaTheme="minorEastAsia" w:hAnsiTheme="minorHAnsi"/>
          <w:noProof/>
          <w:sz w:val="21"/>
          <w:szCs w:val="22"/>
        </w:rPr>
      </w:pPr>
      <w:hyperlink w:anchor="_Toc19193583" w:history="1">
        <w:r w:rsidR="005621C0" w:rsidRPr="000C19BA">
          <w:rPr>
            <w:rStyle w:val="ab"/>
            <w:rFonts w:ascii="Garamond" w:hAnsi="Garamond"/>
            <w:noProof/>
          </w:rPr>
          <w:t>第七章</w:t>
        </w:r>
        <w:r w:rsidR="005621C0" w:rsidRPr="000C19BA">
          <w:rPr>
            <w:rStyle w:val="ab"/>
            <w:rFonts w:ascii="Garamond" w:hAnsi="Garamond"/>
            <w:noProof/>
          </w:rPr>
          <w:t xml:space="preserve">  </w:t>
        </w:r>
        <w:r w:rsidR="005621C0" w:rsidRPr="000C19BA">
          <w:rPr>
            <w:rStyle w:val="ab"/>
            <w:rFonts w:ascii="Garamond" w:hAnsi="Garamond"/>
            <w:noProof/>
          </w:rPr>
          <w:t>节能</w:t>
        </w:r>
        <w:r w:rsidR="005621C0">
          <w:rPr>
            <w:noProof/>
            <w:webHidden/>
          </w:rPr>
          <w:tab/>
        </w:r>
        <w:r w:rsidR="005621C0">
          <w:rPr>
            <w:noProof/>
            <w:webHidden/>
          </w:rPr>
          <w:fldChar w:fldCharType="begin"/>
        </w:r>
        <w:r w:rsidR="005621C0">
          <w:rPr>
            <w:noProof/>
            <w:webHidden/>
          </w:rPr>
          <w:instrText xml:space="preserve"> PAGEREF _Toc19193583 \h </w:instrText>
        </w:r>
        <w:r w:rsidR="005621C0">
          <w:rPr>
            <w:noProof/>
            <w:webHidden/>
          </w:rPr>
        </w:r>
        <w:r w:rsidR="005621C0">
          <w:rPr>
            <w:noProof/>
            <w:webHidden/>
          </w:rPr>
          <w:fldChar w:fldCharType="separate"/>
        </w:r>
        <w:r w:rsidR="009F3DA4">
          <w:rPr>
            <w:noProof/>
            <w:webHidden/>
          </w:rPr>
          <w:t>74</w:t>
        </w:r>
        <w:r w:rsidR="005621C0">
          <w:rPr>
            <w:noProof/>
            <w:webHidden/>
          </w:rPr>
          <w:fldChar w:fldCharType="end"/>
        </w:r>
      </w:hyperlink>
    </w:p>
    <w:p w14:paraId="3A2F107F" w14:textId="7039EEF5" w:rsidR="005621C0" w:rsidRDefault="00743D55">
      <w:pPr>
        <w:pStyle w:val="20"/>
        <w:tabs>
          <w:tab w:val="right" w:leader="dot" w:pos="9401"/>
        </w:tabs>
        <w:ind w:left="420"/>
        <w:rPr>
          <w:rFonts w:eastAsiaTheme="minorEastAsia"/>
          <w:noProof/>
          <w:sz w:val="21"/>
          <w:szCs w:val="22"/>
        </w:rPr>
      </w:pPr>
      <w:hyperlink w:anchor="_Toc19193584" w:history="1">
        <w:r w:rsidR="005621C0" w:rsidRPr="000C19BA">
          <w:rPr>
            <w:rStyle w:val="ab"/>
            <w:rFonts w:ascii="Garamond" w:hAnsi="Garamond"/>
            <w:noProof/>
          </w:rPr>
          <w:t>第一节</w:t>
        </w:r>
        <w:r w:rsidR="005621C0" w:rsidRPr="000C19BA">
          <w:rPr>
            <w:rStyle w:val="ab"/>
            <w:rFonts w:ascii="Garamond" w:hAnsi="Garamond"/>
            <w:noProof/>
          </w:rPr>
          <w:t xml:space="preserve">  </w:t>
        </w:r>
        <w:r w:rsidR="005621C0" w:rsidRPr="000C19BA">
          <w:rPr>
            <w:rStyle w:val="ab"/>
            <w:rFonts w:ascii="Garamond" w:hAnsi="Garamond"/>
            <w:noProof/>
          </w:rPr>
          <w:t>节能评估概述</w:t>
        </w:r>
        <w:r w:rsidR="005621C0">
          <w:rPr>
            <w:noProof/>
            <w:webHidden/>
          </w:rPr>
          <w:tab/>
        </w:r>
        <w:r w:rsidR="005621C0">
          <w:rPr>
            <w:noProof/>
            <w:webHidden/>
          </w:rPr>
          <w:fldChar w:fldCharType="begin"/>
        </w:r>
        <w:r w:rsidR="005621C0">
          <w:rPr>
            <w:noProof/>
            <w:webHidden/>
          </w:rPr>
          <w:instrText xml:space="preserve"> PAGEREF _Toc19193584 \h </w:instrText>
        </w:r>
        <w:r w:rsidR="005621C0">
          <w:rPr>
            <w:noProof/>
            <w:webHidden/>
          </w:rPr>
        </w:r>
        <w:r w:rsidR="005621C0">
          <w:rPr>
            <w:noProof/>
            <w:webHidden/>
          </w:rPr>
          <w:fldChar w:fldCharType="separate"/>
        </w:r>
        <w:r w:rsidR="009F3DA4">
          <w:rPr>
            <w:noProof/>
            <w:webHidden/>
          </w:rPr>
          <w:t>74</w:t>
        </w:r>
        <w:r w:rsidR="005621C0">
          <w:rPr>
            <w:noProof/>
            <w:webHidden/>
          </w:rPr>
          <w:fldChar w:fldCharType="end"/>
        </w:r>
      </w:hyperlink>
    </w:p>
    <w:p w14:paraId="3A98AB02" w14:textId="3586D4AB" w:rsidR="005621C0" w:rsidRDefault="00743D55">
      <w:pPr>
        <w:pStyle w:val="30"/>
        <w:ind w:left="840"/>
        <w:rPr>
          <w:rFonts w:eastAsiaTheme="minorEastAsia"/>
          <w:noProof/>
          <w:sz w:val="21"/>
          <w:szCs w:val="22"/>
        </w:rPr>
      </w:pPr>
      <w:hyperlink w:anchor="_Toc19193585" w:history="1">
        <w:r w:rsidR="005621C0" w:rsidRPr="000C19BA">
          <w:rPr>
            <w:rStyle w:val="ab"/>
            <w:rFonts w:ascii="Garamond" w:hAnsi="Garamond"/>
            <w:noProof/>
          </w:rPr>
          <w:t>一、节能评估相关依据</w:t>
        </w:r>
        <w:r w:rsidR="005621C0">
          <w:rPr>
            <w:noProof/>
            <w:webHidden/>
          </w:rPr>
          <w:tab/>
        </w:r>
        <w:r w:rsidR="005621C0">
          <w:rPr>
            <w:noProof/>
            <w:webHidden/>
          </w:rPr>
          <w:fldChar w:fldCharType="begin"/>
        </w:r>
        <w:r w:rsidR="005621C0">
          <w:rPr>
            <w:noProof/>
            <w:webHidden/>
          </w:rPr>
          <w:instrText xml:space="preserve"> PAGEREF _Toc19193585 \h </w:instrText>
        </w:r>
        <w:r w:rsidR="005621C0">
          <w:rPr>
            <w:noProof/>
            <w:webHidden/>
          </w:rPr>
        </w:r>
        <w:r w:rsidR="005621C0">
          <w:rPr>
            <w:noProof/>
            <w:webHidden/>
          </w:rPr>
          <w:fldChar w:fldCharType="separate"/>
        </w:r>
        <w:r w:rsidR="009F3DA4">
          <w:rPr>
            <w:noProof/>
            <w:webHidden/>
          </w:rPr>
          <w:t>74</w:t>
        </w:r>
        <w:r w:rsidR="005621C0">
          <w:rPr>
            <w:noProof/>
            <w:webHidden/>
          </w:rPr>
          <w:fldChar w:fldCharType="end"/>
        </w:r>
      </w:hyperlink>
    </w:p>
    <w:p w14:paraId="0DE54186" w14:textId="2BE8B513" w:rsidR="005621C0" w:rsidRDefault="00743D55">
      <w:pPr>
        <w:pStyle w:val="30"/>
        <w:ind w:left="840"/>
        <w:rPr>
          <w:rFonts w:eastAsiaTheme="minorEastAsia"/>
          <w:noProof/>
          <w:sz w:val="21"/>
          <w:szCs w:val="22"/>
        </w:rPr>
      </w:pPr>
      <w:hyperlink w:anchor="_Toc19193586" w:history="1">
        <w:r w:rsidR="005621C0" w:rsidRPr="000C19BA">
          <w:rPr>
            <w:rStyle w:val="ab"/>
            <w:rFonts w:ascii="Garamond" w:hAnsi="Garamond"/>
            <w:noProof/>
          </w:rPr>
          <w:t>二、节能评估说明</w:t>
        </w:r>
        <w:r w:rsidR="005621C0">
          <w:rPr>
            <w:noProof/>
            <w:webHidden/>
          </w:rPr>
          <w:tab/>
        </w:r>
        <w:r w:rsidR="005621C0">
          <w:rPr>
            <w:noProof/>
            <w:webHidden/>
          </w:rPr>
          <w:fldChar w:fldCharType="begin"/>
        </w:r>
        <w:r w:rsidR="005621C0">
          <w:rPr>
            <w:noProof/>
            <w:webHidden/>
          </w:rPr>
          <w:instrText xml:space="preserve"> PAGEREF _Toc19193586 \h </w:instrText>
        </w:r>
        <w:r w:rsidR="005621C0">
          <w:rPr>
            <w:noProof/>
            <w:webHidden/>
          </w:rPr>
        </w:r>
        <w:r w:rsidR="005621C0">
          <w:rPr>
            <w:noProof/>
            <w:webHidden/>
          </w:rPr>
          <w:fldChar w:fldCharType="separate"/>
        </w:r>
        <w:r w:rsidR="009F3DA4">
          <w:rPr>
            <w:noProof/>
            <w:webHidden/>
          </w:rPr>
          <w:t>75</w:t>
        </w:r>
        <w:r w:rsidR="005621C0">
          <w:rPr>
            <w:noProof/>
            <w:webHidden/>
          </w:rPr>
          <w:fldChar w:fldCharType="end"/>
        </w:r>
      </w:hyperlink>
    </w:p>
    <w:p w14:paraId="2F0F6455" w14:textId="4384023C" w:rsidR="005621C0" w:rsidRDefault="00743D55">
      <w:pPr>
        <w:pStyle w:val="20"/>
        <w:tabs>
          <w:tab w:val="right" w:leader="dot" w:pos="9401"/>
        </w:tabs>
        <w:ind w:left="420"/>
        <w:rPr>
          <w:rFonts w:eastAsiaTheme="minorEastAsia"/>
          <w:noProof/>
          <w:sz w:val="21"/>
          <w:szCs w:val="22"/>
        </w:rPr>
      </w:pPr>
      <w:hyperlink w:anchor="_Toc19193587" w:history="1">
        <w:r w:rsidR="005621C0" w:rsidRPr="000C19BA">
          <w:rPr>
            <w:rStyle w:val="ab"/>
            <w:rFonts w:ascii="Garamond" w:hAnsi="Garamond"/>
            <w:noProof/>
          </w:rPr>
          <w:t>第二节</w:t>
        </w:r>
        <w:r w:rsidR="005621C0" w:rsidRPr="000C19BA">
          <w:rPr>
            <w:rStyle w:val="ab"/>
            <w:rFonts w:ascii="Garamond" w:hAnsi="Garamond"/>
            <w:noProof/>
          </w:rPr>
          <w:t xml:space="preserve">  </w:t>
        </w:r>
        <w:r w:rsidR="005621C0" w:rsidRPr="000C19BA">
          <w:rPr>
            <w:rStyle w:val="ab"/>
            <w:rFonts w:ascii="Garamond" w:hAnsi="Garamond"/>
            <w:noProof/>
          </w:rPr>
          <w:t>能源消耗情况</w:t>
        </w:r>
        <w:r w:rsidR="005621C0">
          <w:rPr>
            <w:noProof/>
            <w:webHidden/>
          </w:rPr>
          <w:tab/>
        </w:r>
        <w:r w:rsidR="005621C0">
          <w:rPr>
            <w:noProof/>
            <w:webHidden/>
          </w:rPr>
          <w:fldChar w:fldCharType="begin"/>
        </w:r>
        <w:r w:rsidR="005621C0">
          <w:rPr>
            <w:noProof/>
            <w:webHidden/>
          </w:rPr>
          <w:instrText xml:space="preserve"> PAGEREF _Toc19193587 \h </w:instrText>
        </w:r>
        <w:r w:rsidR="005621C0">
          <w:rPr>
            <w:noProof/>
            <w:webHidden/>
          </w:rPr>
        </w:r>
        <w:r w:rsidR="005621C0">
          <w:rPr>
            <w:noProof/>
            <w:webHidden/>
          </w:rPr>
          <w:fldChar w:fldCharType="separate"/>
        </w:r>
        <w:r w:rsidR="009F3DA4">
          <w:rPr>
            <w:noProof/>
            <w:webHidden/>
          </w:rPr>
          <w:t>76</w:t>
        </w:r>
        <w:r w:rsidR="005621C0">
          <w:rPr>
            <w:noProof/>
            <w:webHidden/>
          </w:rPr>
          <w:fldChar w:fldCharType="end"/>
        </w:r>
      </w:hyperlink>
    </w:p>
    <w:p w14:paraId="7C88E29F" w14:textId="1E663BBD" w:rsidR="005621C0" w:rsidRDefault="00743D55">
      <w:pPr>
        <w:pStyle w:val="30"/>
        <w:ind w:left="840"/>
        <w:rPr>
          <w:rFonts w:eastAsiaTheme="minorEastAsia"/>
          <w:noProof/>
          <w:sz w:val="21"/>
          <w:szCs w:val="22"/>
        </w:rPr>
      </w:pPr>
      <w:hyperlink w:anchor="_Toc19193588" w:history="1">
        <w:r w:rsidR="005621C0" w:rsidRPr="000C19BA">
          <w:rPr>
            <w:rStyle w:val="ab"/>
            <w:rFonts w:ascii="Garamond" w:hAnsi="Garamond"/>
            <w:noProof/>
          </w:rPr>
          <w:t>一、能源消耗种类和数量</w:t>
        </w:r>
        <w:r w:rsidR="005621C0">
          <w:rPr>
            <w:noProof/>
            <w:webHidden/>
          </w:rPr>
          <w:tab/>
        </w:r>
        <w:r w:rsidR="005621C0">
          <w:rPr>
            <w:noProof/>
            <w:webHidden/>
          </w:rPr>
          <w:fldChar w:fldCharType="begin"/>
        </w:r>
        <w:r w:rsidR="005621C0">
          <w:rPr>
            <w:noProof/>
            <w:webHidden/>
          </w:rPr>
          <w:instrText xml:space="preserve"> PAGEREF _Toc19193588 \h </w:instrText>
        </w:r>
        <w:r w:rsidR="005621C0">
          <w:rPr>
            <w:noProof/>
            <w:webHidden/>
          </w:rPr>
        </w:r>
        <w:r w:rsidR="005621C0">
          <w:rPr>
            <w:noProof/>
            <w:webHidden/>
          </w:rPr>
          <w:fldChar w:fldCharType="separate"/>
        </w:r>
        <w:r w:rsidR="009F3DA4">
          <w:rPr>
            <w:noProof/>
            <w:webHidden/>
          </w:rPr>
          <w:t>76</w:t>
        </w:r>
        <w:r w:rsidR="005621C0">
          <w:rPr>
            <w:noProof/>
            <w:webHidden/>
          </w:rPr>
          <w:fldChar w:fldCharType="end"/>
        </w:r>
      </w:hyperlink>
    </w:p>
    <w:p w14:paraId="2A6AF47C" w14:textId="4DF291C7" w:rsidR="005621C0" w:rsidRDefault="00743D55">
      <w:pPr>
        <w:pStyle w:val="30"/>
        <w:ind w:left="840"/>
        <w:rPr>
          <w:rFonts w:eastAsiaTheme="minorEastAsia"/>
          <w:noProof/>
          <w:sz w:val="21"/>
          <w:szCs w:val="22"/>
        </w:rPr>
      </w:pPr>
      <w:hyperlink w:anchor="_Toc19193589" w:history="1">
        <w:r w:rsidR="005621C0" w:rsidRPr="000C19BA">
          <w:rPr>
            <w:rStyle w:val="ab"/>
            <w:rFonts w:ascii="Garamond" w:hAnsi="Garamond"/>
            <w:noProof/>
          </w:rPr>
          <w:t>二、能源消耗总量及结构</w:t>
        </w:r>
        <w:r w:rsidR="005621C0">
          <w:rPr>
            <w:noProof/>
            <w:webHidden/>
          </w:rPr>
          <w:tab/>
        </w:r>
        <w:r w:rsidR="005621C0">
          <w:rPr>
            <w:noProof/>
            <w:webHidden/>
          </w:rPr>
          <w:fldChar w:fldCharType="begin"/>
        </w:r>
        <w:r w:rsidR="005621C0">
          <w:rPr>
            <w:noProof/>
            <w:webHidden/>
          </w:rPr>
          <w:instrText xml:space="preserve"> PAGEREF _Toc19193589 \h </w:instrText>
        </w:r>
        <w:r w:rsidR="005621C0">
          <w:rPr>
            <w:noProof/>
            <w:webHidden/>
          </w:rPr>
        </w:r>
        <w:r w:rsidR="005621C0">
          <w:rPr>
            <w:noProof/>
            <w:webHidden/>
          </w:rPr>
          <w:fldChar w:fldCharType="separate"/>
        </w:r>
        <w:r w:rsidR="009F3DA4">
          <w:rPr>
            <w:noProof/>
            <w:webHidden/>
          </w:rPr>
          <w:t>80</w:t>
        </w:r>
        <w:r w:rsidR="005621C0">
          <w:rPr>
            <w:noProof/>
            <w:webHidden/>
          </w:rPr>
          <w:fldChar w:fldCharType="end"/>
        </w:r>
      </w:hyperlink>
    </w:p>
    <w:p w14:paraId="6432034D" w14:textId="48FFDA97" w:rsidR="005621C0" w:rsidRDefault="00743D55">
      <w:pPr>
        <w:pStyle w:val="20"/>
        <w:tabs>
          <w:tab w:val="right" w:leader="dot" w:pos="9401"/>
        </w:tabs>
        <w:ind w:left="420"/>
        <w:rPr>
          <w:rFonts w:eastAsiaTheme="minorEastAsia"/>
          <w:noProof/>
          <w:sz w:val="21"/>
          <w:szCs w:val="22"/>
        </w:rPr>
      </w:pPr>
      <w:hyperlink w:anchor="_Toc19193590" w:history="1">
        <w:r w:rsidR="005621C0" w:rsidRPr="000C19BA">
          <w:rPr>
            <w:rStyle w:val="ab"/>
            <w:rFonts w:ascii="Garamond" w:hAnsi="Garamond"/>
            <w:noProof/>
          </w:rPr>
          <w:t>第三节</w:t>
        </w:r>
        <w:r w:rsidR="005621C0" w:rsidRPr="000C19BA">
          <w:rPr>
            <w:rStyle w:val="ab"/>
            <w:rFonts w:ascii="Garamond" w:hAnsi="Garamond"/>
            <w:noProof/>
          </w:rPr>
          <w:t xml:space="preserve">  </w:t>
        </w:r>
        <w:r w:rsidR="005621C0" w:rsidRPr="000C19BA">
          <w:rPr>
            <w:rStyle w:val="ab"/>
            <w:rFonts w:ascii="Garamond" w:hAnsi="Garamond"/>
            <w:noProof/>
          </w:rPr>
          <w:t>节能措施</w:t>
        </w:r>
        <w:r w:rsidR="005621C0">
          <w:rPr>
            <w:noProof/>
            <w:webHidden/>
          </w:rPr>
          <w:tab/>
        </w:r>
        <w:r w:rsidR="005621C0">
          <w:rPr>
            <w:noProof/>
            <w:webHidden/>
          </w:rPr>
          <w:fldChar w:fldCharType="begin"/>
        </w:r>
        <w:r w:rsidR="005621C0">
          <w:rPr>
            <w:noProof/>
            <w:webHidden/>
          </w:rPr>
          <w:instrText xml:space="preserve"> PAGEREF _Toc19193590 \h </w:instrText>
        </w:r>
        <w:r w:rsidR="005621C0">
          <w:rPr>
            <w:noProof/>
            <w:webHidden/>
          </w:rPr>
        </w:r>
        <w:r w:rsidR="005621C0">
          <w:rPr>
            <w:noProof/>
            <w:webHidden/>
          </w:rPr>
          <w:fldChar w:fldCharType="separate"/>
        </w:r>
        <w:r w:rsidR="009F3DA4">
          <w:rPr>
            <w:noProof/>
            <w:webHidden/>
          </w:rPr>
          <w:t>81</w:t>
        </w:r>
        <w:r w:rsidR="005621C0">
          <w:rPr>
            <w:noProof/>
            <w:webHidden/>
          </w:rPr>
          <w:fldChar w:fldCharType="end"/>
        </w:r>
      </w:hyperlink>
    </w:p>
    <w:p w14:paraId="6DB57B09" w14:textId="2CB840A0" w:rsidR="005621C0" w:rsidRDefault="00743D55">
      <w:pPr>
        <w:pStyle w:val="30"/>
        <w:ind w:left="840"/>
        <w:rPr>
          <w:rFonts w:eastAsiaTheme="minorEastAsia"/>
          <w:noProof/>
          <w:sz w:val="21"/>
          <w:szCs w:val="22"/>
        </w:rPr>
      </w:pPr>
      <w:hyperlink w:anchor="_Toc19193591" w:history="1">
        <w:r w:rsidR="005621C0" w:rsidRPr="000C19BA">
          <w:rPr>
            <w:rStyle w:val="ab"/>
            <w:rFonts w:ascii="Garamond" w:hAnsi="Garamond"/>
            <w:noProof/>
          </w:rPr>
          <w:t>一、施工用水、用电的管理</w:t>
        </w:r>
        <w:r w:rsidR="005621C0">
          <w:rPr>
            <w:noProof/>
            <w:webHidden/>
          </w:rPr>
          <w:tab/>
        </w:r>
        <w:r w:rsidR="005621C0">
          <w:rPr>
            <w:noProof/>
            <w:webHidden/>
          </w:rPr>
          <w:fldChar w:fldCharType="begin"/>
        </w:r>
        <w:r w:rsidR="005621C0">
          <w:rPr>
            <w:noProof/>
            <w:webHidden/>
          </w:rPr>
          <w:instrText xml:space="preserve"> PAGEREF _Toc19193591 \h </w:instrText>
        </w:r>
        <w:r w:rsidR="005621C0">
          <w:rPr>
            <w:noProof/>
            <w:webHidden/>
          </w:rPr>
        </w:r>
        <w:r w:rsidR="005621C0">
          <w:rPr>
            <w:noProof/>
            <w:webHidden/>
          </w:rPr>
          <w:fldChar w:fldCharType="separate"/>
        </w:r>
        <w:r w:rsidR="009F3DA4">
          <w:rPr>
            <w:noProof/>
            <w:webHidden/>
          </w:rPr>
          <w:t>81</w:t>
        </w:r>
        <w:r w:rsidR="005621C0">
          <w:rPr>
            <w:noProof/>
            <w:webHidden/>
          </w:rPr>
          <w:fldChar w:fldCharType="end"/>
        </w:r>
      </w:hyperlink>
    </w:p>
    <w:p w14:paraId="663DEED8" w14:textId="278161AD" w:rsidR="005621C0" w:rsidRDefault="00743D55">
      <w:pPr>
        <w:pStyle w:val="30"/>
        <w:ind w:left="840"/>
        <w:rPr>
          <w:rFonts w:eastAsiaTheme="minorEastAsia"/>
          <w:noProof/>
          <w:sz w:val="21"/>
          <w:szCs w:val="22"/>
        </w:rPr>
      </w:pPr>
      <w:hyperlink w:anchor="_Toc19193592" w:history="1">
        <w:r w:rsidR="005621C0" w:rsidRPr="000C19BA">
          <w:rPr>
            <w:rStyle w:val="ab"/>
            <w:rFonts w:ascii="Garamond" w:hAnsi="Garamond"/>
            <w:noProof/>
          </w:rPr>
          <w:t>二、机械设备节能措施</w:t>
        </w:r>
        <w:r w:rsidR="005621C0">
          <w:rPr>
            <w:noProof/>
            <w:webHidden/>
          </w:rPr>
          <w:tab/>
        </w:r>
        <w:r w:rsidR="005621C0">
          <w:rPr>
            <w:noProof/>
            <w:webHidden/>
          </w:rPr>
          <w:fldChar w:fldCharType="begin"/>
        </w:r>
        <w:r w:rsidR="005621C0">
          <w:rPr>
            <w:noProof/>
            <w:webHidden/>
          </w:rPr>
          <w:instrText xml:space="preserve"> PAGEREF _Toc19193592 \h </w:instrText>
        </w:r>
        <w:r w:rsidR="005621C0">
          <w:rPr>
            <w:noProof/>
            <w:webHidden/>
          </w:rPr>
        </w:r>
        <w:r w:rsidR="005621C0">
          <w:rPr>
            <w:noProof/>
            <w:webHidden/>
          </w:rPr>
          <w:fldChar w:fldCharType="separate"/>
        </w:r>
        <w:r w:rsidR="009F3DA4">
          <w:rPr>
            <w:noProof/>
            <w:webHidden/>
          </w:rPr>
          <w:t>81</w:t>
        </w:r>
        <w:r w:rsidR="005621C0">
          <w:rPr>
            <w:noProof/>
            <w:webHidden/>
          </w:rPr>
          <w:fldChar w:fldCharType="end"/>
        </w:r>
      </w:hyperlink>
    </w:p>
    <w:p w14:paraId="7100C7EE" w14:textId="7B88D55E" w:rsidR="005621C0" w:rsidRDefault="00743D55">
      <w:pPr>
        <w:pStyle w:val="30"/>
        <w:ind w:left="840"/>
        <w:rPr>
          <w:rFonts w:eastAsiaTheme="minorEastAsia"/>
          <w:noProof/>
          <w:sz w:val="21"/>
          <w:szCs w:val="22"/>
        </w:rPr>
      </w:pPr>
      <w:hyperlink w:anchor="_Toc19193593" w:history="1">
        <w:r w:rsidR="005621C0" w:rsidRPr="000C19BA">
          <w:rPr>
            <w:rStyle w:val="ab"/>
            <w:rFonts w:ascii="Garamond" w:hAnsi="Garamond"/>
            <w:noProof/>
          </w:rPr>
          <w:t>三、节电措施</w:t>
        </w:r>
        <w:r w:rsidR="005621C0">
          <w:rPr>
            <w:noProof/>
            <w:webHidden/>
          </w:rPr>
          <w:tab/>
        </w:r>
        <w:r w:rsidR="005621C0">
          <w:rPr>
            <w:noProof/>
            <w:webHidden/>
          </w:rPr>
          <w:fldChar w:fldCharType="begin"/>
        </w:r>
        <w:r w:rsidR="005621C0">
          <w:rPr>
            <w:noProof/>
            <w:webHidden/>
          </w:rPr>
          <w:instrText xml:space="preserve"> PAGEREF _Toc19193593 \h </w:instrText>
        </w:r>
        <w:r w:rsidR="005621C0">
          <w:rPr>
            <w:noProof/>
            <w:webHidden/>
          </w:rPr>
        </w:r>
        <w:r w:rsidR="005621C0">
          <w:rPr>
            <w:noProof/>
            <w:webHidden/>
          </w:rPr>
          <w:fldChar w:fldCharType="separate"/>
        </w:r>
        <w:r w:rsidR="009F3DA4">
          <w:rPr>
            <w:noProof/>
            <w:webHidden/>
          </w:rPr>
          <w:t>82</w:t>
        </w:r>
        <w:r w:rsidR="005621C0">
          <w:rPr>
            <w:noProof/>
            <w:webHidden/>
          </w:rPr>
          <w:fldChar w:fldCharType="end"/>
        </w:r>
      </w:hyperlink>
    </w:p>
    <w:p w14:paraId="4602F224" w14:textId="0918A003" w:rsidR="005621C0" w:rsidRDefault="00743D55">
      <w:pPr>
        <w:pStyle w:val="30"/>
        <w:ind w:left="840"/>
        <w:rPr>
          <w:rFonts w:eastAsiaTheme="minorEastAsia"/>
          <w:noProof/>
          <w:sz w:val="21"/>
          <w:szCs w:val="22"/>
        </w:rPr>
      </w:pPr>
      <w:hyperlink w:anchor="_Toc19193594" w:history="1">
        <w:r w:rsidR="005621C0" w:rsidRPr="000C19BA">
          <w:rPr>
            <w:rStyle w:val="ab"/>
            <w:rFonts w:ascii="Garamond" w:hAnsi="Garamond"/>
            <w:noProof/>
          </w:rPr>
          <w:t>四、节水措施</w:t>
        </w:r>
        <w:r w:rsidR="005621C0">
          <w:rPr>
            <w:noProof/>
            <w:webHidden/>
          </w:rPr>
          <w:tab/>
        </w:r>
        <w:r w:rsidR="005621C0">
          <w:rPr>
            <w:noProof/>
            <w:webHidden/>
          </w:rPr>
          <w:fldChar w:fldCharType="begin"/>
        </w:r>
        <w:r w:rsidR="005621C0">
          <w:rPr>
            <w:noProof/>
            <w:webHidden/>
          </w:rPr>
          <w:instrText xml:space="preserve"> PAGEREF _Toc19193594 \h </w:instrText>
        </w:r>
        <w:r w:rsidR="005621C0">
          <w:rPr>
            <w:noProof/>
            <w:webHidden/>
          </w:rPr>
        </w:r>
        <w:r w:rsidR="005621C0">
          <w:rPr>
            <w:noProof/>
            <w:webHidden/>
          </w:rPr>
          <w:fldChar w:fldCharType="separate"/>
        </w:r>
        <w:r w:rsidR="009F3DA4">
          <w:rPr>
            <w:noProof/>
            <w:webHidden/>
          </w:rPr>
          <w:t>82</w:t>
        </w:r>
        <w:r w:rsidR="005621C0">
          <w:rPr>
            <w:noProof/>
            <w:webHidden/>
          </w:rPr>
          <w:fldChar w:fldCharType="end"/>
        </w:r>
      </w:hyperlink>
    </w:p>
    <w:p w14:paraId="7A103281" w14:textId="3DFE96A9" w:rsidR="005621C0" w:rsidRDefault="00743D55">
      <w:pPr>
        <w:pStyle w:val="11"/>
        <w:rPr>
          <w:rFonts w:asciiTheme="minorHAnsi" w:eastAsiaTheme="minorEastAsia" w:hAnsiTheme="minorHAnsi"/>
          <w:noProof/>
          <w:sz w:val="21"/>
          <w:szCs w:val="22"/>
        </w:rPr>
      </w:pPr>
      <w:hyperlink w:anchor="_Toc19193595" w:history="1">
        <w:r w:rsidR="005621C0" w:rsidRPr="000C19BA">
          <w:rPr>
            <w:rStyle w:val="ab"/>
            <w:rFonts w:ascii="Garamond" w:hAnsi="Garamond"/>
            <w:noProof/>
          </w:rPr>
          <w:t>第八章</w:t>
        </w:r>
        <w:r w:rsidR="005621C0" w:rsidRPr="000C19BA">
          <w:rPr>
            <w:rStyle w:val="ab"/>
            <w:rFonts w:ascii="Garamond" w:hAnsi="Garamond"/>
            <w:noProof/>
          </w:rPr>
          <w:t xml:space="preserve">  </w:t>
        </w:r>
        <w:r w:rsidR="005621C0" w:rsidRPr="000C19BA">
          <w:rPr>
            <w:rStyle w:val="ab"/>
            <w:rFonts w:ascii="Garamond" w:hAnsi="Garamond"/>
            <w:noProof/>
          </w:rPr>
          <w:t>绿色建筑设计</w:t>
        </w:r>
        <w:r w:rsidR="005621C0">
          <w:rPr>
            <w:noProof/>
            <w:webHidden/>
          </w:rPr>
          <w:tab/>
        </w:r>
        <w:r w:rsidR="005621C0">
          <w:rPr>
            <w:noProof/>
            <w:webHidden/>
          </w:rPr>
          <w:fldChar w:fldCharType="begin"/>
        </w:r>
        <w:r w:rsidR="005621C0">
          <w:rPr>
            <w:noProof/>
            <w:webHidden/>
          </w:rPr>
          <w:instrText xml:space="preserve"> PAGEREF _Toc19193595 \h </w:instrText>
        </w:r>
        <w:r w:rsidR="005621C0">
          <w:rPr>
            <w:noProof/>
            <w:webHidden/>
          </w:rPr>
        </w:r>
        <w:r w:rsidR="005621C0">
          <w:rPr>
            <w:noProof/>
            <w:webHidden/>
          </w:rPr>
          <w:fldChar w:fldCharType="separate"/>
        </w:r>
        <w:r w:rsidR="009F3DA4">
          <w:rPr>
            <w:noProof/>
            <w:webHidden/>
          </w:rPr>
          <w:t>83</w:t>
        </w:r>
        <w:r w:rsidR="005621C0">
          <w:rPr>
            <w:noProof/>
            <w:webHidden/>
          </w:rPr>
          <w:fldChar w:fldCharType="end"/>
        </w:r>
      </w:hyperlink>
    </w:p>
    <w:p w14:paraId="5A6E807D" w14:textId="090016B4" w:rsidR="005621C0" w:rsidRDefault="00743D55">
      <w:pPr>
        <w:pStyle w:val="20"/>
        <w:tabs>
          <w:tab w:val="right" w:leader="dot" w:pos="9401"/>
        </w:tabs>
        <w:ind w:left="420"/>
        <w:rPr>
          <w:rFonts w:eastAsiaTheme="minorEastAsia"/>
          <w:noProof/>
          <w:sz w:val="21"/>
          <w:szCs w:val="22"/>
        </w:rPr>
      </w:pPr>
      <w:hyperlink w:anchor="_Toc19193596" w:history="1">
        <w:r w:rsidR="005621C0" w:rsidRPr="000C19BA">
          <w:rPr>
            <w:rStyle w:val="ab"/>
            <w:rFonts w:ascii="Garamond" w:hAnsi="Garamond"/>
            <w:noProof/>
          </w:rPr>
          <w:t>第一节</w:t>
        </w:r>
        <w:r w:rsidR="005621C0" w:rsidRPr="000C19BA">
          <w:rPr>
            <w:rStyle w:val="ab"/>
            <w:rFonts w:ascii="Garamond" w:hAnsi="Garamond"/>
            <w:noProof/>
          </w:rPr>
          <w:t xml:space="preserve">  </w:t>
        </w:r>
        <w:r w:rsidR="005621C0" w:rsidRPr="000C19BA">
          <w:rPr>
            <w:rStyle w:val="ab"/>
            <w:rFonts w:ascii="Garamond" w:hAnsi="Garamond"/>
            <w:noProof/>
          </w:rPr>
          <w:t>设计要求</w:t>
        </w:r>
        <w:r w:rsidR="005621C0">
          <w:rPr>
            <w:noProof/>
            <w:webHidden/>
          </w:rPr>
          <w:tab/>
        </w:r>
        <w:r w:rsidR="005621C0">
          <w:rPr>
            <w:noProof/>
            <w:webHidden/>
          </w:rPr>
          <w:fldChar w:fldCharType="begin"/>
        </w:r>
        <w:r w:rsidR="005621C0">
          <w:rPr>
            <w:noProof/>
            <w:webHidden/>
          </w:rPr>
          <w:instrText xml:space="preserve"> PAGEREF _Toc19193596 \h </w:instrText>
        </w:r>
        <w:r w:rsidR="005621C0">
          <w:rPr>
            <w:noProof/>
            <w:webHidden/>
          </w:rPr>
        </w:r>
        <w:r w:rsidR="005621C0">
          <w:rPr>
            <w:noProof/>
            <w:webHidden/>
          </w:rPr>
          <w:fldChar w:fldCharType="separate"/>
        </w:r>
        <w:r w:rsidR="009F3DA4">
          <w:rPr>
            <w:noProof/>
            <w:webHidden/>
          </w:rPr>
          <w:t>83</w:t>
        </w:r>
        <w:r w:rsidR="005621C0">
          <w:rPr>
            <w:noProof/>
            <w:webHidden/>
          </w:rPr>
          <w:fldChar w:fldCharType="end"/>
        </w:r>
      </w:hyperlink>
    </w:p>
    <w:p w14:paraId="5C441E8A" w14:textId="1EBEF029" w:rsidR="005621C0" w:rsidRDefault="00743D55">
      <w:pPr>
        <w:pStyle w:val="20"/>
        <w:tabs>
          <w:tab w:val="right" w:leader="dot" w:pos="9401"/>
        </w:tabs>
        <w:ind w:left="420"/>
        <w:rPr>
          <w:rFonts w:eastAsiaTheme="minorEastAsia"/>
          <w:noProof/>
          <w:sz w:val="21"/>
          <w:szCs w:val="22"/>
        </w:rPr>
      </w:pPr>
      <w:hyperlink w:anchor="_Toc19193597" w:history="1">
        <w:r w:rsidR="005621C0" w:rsidRPr="000C19BA">
          <w:rPr>
            <w:rStyle w:val="ab"/>
            <w:rFonts w:ascii="Garamond" w:hAnsi="Garamond"/>
            <w:noProof/>
          </w:rPr>
          <w:t>第二节</w:t>
        </w:r>
        <w:r w:rsidR="005621C0" w:rsidRPr="000C19BA">
          <w:rPr>
            <w:rStyle w:val="ab"/>
            <w:rFonts w:ascii="Garamond" w:hAnsi="Garamond"/>
            <w:noProof/>
          </w:rPr>
          <w:t xml:space="preserve">  </w:t>
        </w:r>
        <w:r w:rsidR="005621C0" w:rsidRPr="000C19BA">
          <w:rPr>
            <w:rStyle w:val="ab"/>
            <w:rFonts w:ascii="Garamond" w:hAnsi="Garamond"/>
            <w:noProof/>
          </w:rPr>
          <w:t>主要措施</w:t>
        </w:r>
        <w:r w:rsidR="005621C0">
          <w:rPr>
            <w:noProof/>
            <w:webHidden/>
          </w:rPr>
          <w:tab/>
        </w:r>
        <w:r w:rsidR="005621C0">
          <w:rPr>
            <w:noProof/>
            <w:webHidden/>
          </w:rPr>
          <w:fldChar w:fldCharType="begin"/>
        </w:r>
        <w:r w:rsidR="005621C0">
          <w:rPr>
            <w:noProof/>
            <w:webHidden/>
          </w:rPr>
          <w:instrText xml:space="preserve"> PAGEREF _Toc19193597 \h </w:instrText>
        </w:r>
        <w:r w:rsidR="005621C0">
          <w:rPr>
            <w:noProof/>
            <w:webHidden/>
          </w:rPr>
        </w:r>
        <w:r w:rsidR="005621C0">
          <w:rPr>
            <w:noProof/>
            <w:webHidden/>
          </w:rPr>
          <w:fldChar w:fldCharType="separate"/>
        </w:r>
        <w:r w:rsidR="009F3DA4">
          <w:rPr>
            <w:noProof/>
            <w:webHidden/>
          </w:rPr>
          <w:t>83</w:t>
        </w:r>
        <w:r w:rsidR="005621C0">
          <w:rPr>
            <w:noProof/>
            <w:webHidden/>
          </w:rPr>
          <w:fldChar w:fldCharType="end"/>
        </w:r>
      </w:hyperlink>
    </w:p>
    <w:p w14:paraId="3C5479E3" w14:textId="23165E59" w:rsidR="005621C0" w:rsidRDefault="00743D55">
      <w:pPr>
        <w:pStyle w:val="30"/>
        <w:ind w:left="840"/>
        <w:rPr>
          <w:rFonts w:eastAsiaTheme="minorEastAsia"/>
          <w:noProof/>
          <w:sz w:val="21"/>
          <w:szCs w:val="22"/>
        </w:rPr>
      </w:pPr>
      <w:hyperlink w:anchor="_Toc19193598" w:history="1">
        <w:r w:rsidR="005621C0" w:rsidRPr="000C19BA">
          <w:rPr>
            <w:rStyle w:val="ab"/>
            <w:rFonts w:ascii="Garamond" w:hAnsi="Garamond"/>
            <w:noProof/>
          </w:rPr>
          <w:t>一、建筑设计</w:t>
        </w:r>
        <w:r w:rsidR="005621C0">
          <w:rPr>
            <w:noProof/>
            <w:webHidden/>
          </w:rPr>
          <w:tab/>
        </w:r>
        <w:r w:rsidR="005621C0">
          <w:rPr>
            <w:noProof/>
            <w:webHidden/>
          </w:rPr>
          <w:fldChar w:fldCharType="begin"/>
        </w:r>
        <w:r w:rsidR="005621C0">
          <w:rPr>
            <w:noProof/>
            <w:webHidden/>
          </w:rPr>
          <w:instrText xml:space="preserve"> PAGEREF _Toc19193598 \h </w:instrText>
        </w:r>
        <w:r w:rsidR="005621C0">
          <w:rPr>
            <w:noProof/>
            <w:webHidden/>
          </w:rPr>
        </w:r>
        <w:r w:rsidR="005621C0">
          <w:rPr>
            <w:noProof/>
            <w:webHidden/>
          </w:rPr>
          <w:fldChar w:fldCharType="separate"/>
        </w:r>
        <w:r w:rsidR="009F3DA4">
          <w:rPr>
            <w:noProof/>
            <w:webHidden/>
          </w:rPr>
          <w:t>83</w:t>
        </w:r>
        <w:r w:rsidR="005621C0">
          <w:rPr>
            <w:noProof/>
            <w:webHidden/>
          </w:rPr>
          <w:fldChar w:fldCharType="end"/>
        </w:r>
      </w:hyperlink>
    </w:p>
    <w:p w14:paraId="0FD4C692" w14:textId="516B8FBD" w:rsidR="005621C0" w:rsidRDefault="00743D55">
      <w:pPr>
        <w:pStyle w:val="30"/>
        <w:ind w:left="840"/>
        <w:rPr>
          <w:rFonts w:eastAsiaTheme="minorEastAsia"/>
          <w:noProof/>
          <w:sz w:val="21"/>
          <w:szCs w:val="22"/>
        </w:rPr>
      </w:pPr>
      <w:hyperlink w:anchor="_Toc19193599" w:history="1">
        <w:r w:rsidR="005621C0" w:rsidRPr="000C19BA">
          <w:rPr>
            <w:rStyle w:val="ab"/>
            <w:rFonts w:ascii="Garamond" w:hAnsi="Garamond"/>
            <w:noProof/>
          </w:rPr>
          <w:t>二、给排水设计</w:t>
        </w:r>
        <w:r w:rsidR="005621C0">
          <w:rPr>
            <w:noProof/>
            <w:webHidden/>
          </w:rPr>
          <w:tab/>
        </w:r>
        <w:r w:rsidR="005621C0">
          <w:rPr>
            <w:noProof/>
            <w:webHidden/>
          </w:rPr>
          <w:fldChar w:fldCharType="begin"/>
        </w:r>
        <w:r w:rsidR="005621C0">
          <w:rPr>
            <w:noProof/>
            <w:webHidden/>
          </w:rPr>
          <w:instrText xml:space="preserve"> PAGEREF _Toc19193599 \h </w:instrText>
        </w:r>
        <w:r w:rsidR="005621C0">
          <w:rPr>
            <w:noProof/>
            <w:webHidden/>
          </w:rPr>
        </w:r>
        <w:r w:rsidR="005621C0">
          <w:rPr>
            <w:noProof/>
            <w:webHidden/>
          </w:rPr>
          <w:fldChar w:fldCharType="separate"/>
        </w:r>
        <w:r w:rsidR="009F3DA4">
          <w:rPr>
            <w:noProof/>
            <w:webHidden/>
          </w:rPr>
          <w:t>84</w:t>
        </w:r>
        <w:r w:rsidR="005621C0">
          <w:rPr>
            <w:noProof/>
            <w:webHidden/>
          </w:rPr>
          <w:fldChar w:fldCharType="end"/>
        </w:r>
      </w:hyperlink>
    </w:p>
    <w:p w14:paraId="70D27EFE" w14:textId="49FC5AF8" w:rsidR="005621C0" w:rsidRDefault="00743D55">
      <w:pPr>
        <w:pStyle w:val="30"/>
        <w:ind w:left="840"/>
        <w:rPr>
          <w:rFonts w:eastAsiaTheme="minorEastAsia"/>
          <w:noProof/>
          <w:sz w:val="21"/>
          <w:szCs w:val="22"/>
        </w:rPr>
      </w:pPr>
      <w:hyperlink w:anchor="_Toc19193600" w:history="1">
        <w:r w:rsidR="005621C0" w:rsidRPr="000C19BA">
          <w:rPr>
            <w:rStyle w:val="ab"/>
            <w:rFonts w:ascii="Garamond" w:hAnsi="Garamond"/>
            <w:noProof/>
          </w:rPr>
          <w:t>三、电气设计</w:t>
        </w:r>
        <w:r w:rsidR="005621C0">
          <w:rPr>
            <w:noProof/>
            <w:webHidden/>
          </w:rPr>
          <w:tab/>
        </w:r>
        <w:r w:rsidR="005621C0">
          <w:rPr>
            <w:noProof/>
            <w:webHidden/>
          </w:rPr>
          <w:fldChar w:fldCharType="begin"/>
        </w:r>
        <w:r w:rsidR="005621C0">
          <w:rPr>
            <w:noProof/>
            <w:webHidden/>
          </w:rPr>
          <w:instrText xml:space="preserve"> PAGEREF _Toc19193600 \h </w:instrText>
        </w:r>
        <w:r w:rsidR="005621C0">
          <w:rPr>
            <w:noProof/>
            <w:webHidden/>
          </w:rPr>
        </w:r>
        <w:r w:rsidR="005621C0">
          <w:rPr>
            <w:noProof/>
            <w:webHidden/>
          </w:rPr>
          <w:fldChar w:fldCharType="separate"/>
        </w:r>
        <w:r w:rsidR="009F3DA4">
          <w:rPr>
            <w:noProof/>
            <w:webHidden/>
          </w:rPr>
          <w:t>84</w:t>
        </w:r>
        <w:r w:rsidR="005621C0">
          <w:rPr>
            <w:noProof/>
            <w:webHidden/>
          </w:rPr>
          <w:fldChar w:fldCharType="end"/>
        </w:r>
      </w:hyperlink>
    </w:p>
    <w:p w14:paraId="565EB9B4" w14:textId="73339888" w:rsidR="005621C0" w:rsidRDefault="00743D55">
      <w:pPr>
        <w:pStyle w:val="30"/>
        <w:ind w:left="840"/>
        <w:rPr>
          <w:rFonts w:eastAsiaTheme="minorEastAsia"/>
          <w:noProof/>
          <w:sz w:val="21"/>
          <w:szCs w:val="22"/>
        </w:rPr>
      </w:pPr>
      <w:hyperlink w:anchor="_Toc19193601" w:history="1">
        <w:r w:rsidR="005621C0" w:rsidRPr="000C19BA">
          <w:rPr>
            <w:rStyle w:val="ab"/>
            <w:rFonts w:ascii="Garamond" w:hAnsi="Garamond"/>
            <w:noProof/>
          </w:rPr>
          <w:t>四、暖通设计</w:t>
        </w:r>
        <w:r w:rsidR="005621C0">
          <w:rPr>
            <w:noProof/>
            <w:webHidden/>
          </w:rPr>
          <w:tab/>
        </w:r>
        <w:r w:rsidR="005621C0">
          <w:rPr>
            <w:noProof/>
            <w:webHidden/>
          </w:rPr>
          <w:fldChar w:fldCharType="begin"/>
        </w:r>
        <w:r w:rsidR="005621C0">
          <w:rPr>
            <w:noProof/>
            <w:webHidden/>
          </w:rPr>
          <w:instrText xml:space="preserve"> PAGEREF _Toc19193601 \h </w:instrText>
        </w:r>
        <w:r w:rsidR="005621C0">
          <w:rPr>
            <w:noProof/>
            <w:webHidden/>
          </w:rPr>
        </w:r>
        <w:r w:rsidR="005621C0">
          <w:rPr>
            <w:noProof/>
            <w:webHidden/>
          </w:rPr>
          <w:fldChar w:fldCharType="separate"/>
        </w:r>
        <w:r w:rsidR="009F3DA4">
          <w:rPr>
            <w:noProof/>
            <w:webHidden/>
          </w:rPr>
          <w:t>85</w:t>
        </w:r>
        <w:r w:rsidR="005621C0">
          <w:rPr>
            <w:noProof/>
            <w:webHidden/>
          </w:rPr>
          <w:fldChar w:fldCharType="end"/>
        </w:r>
      </w:hyperlink>
    </w:p>
    <w:p w14:paraId="0B0709BB" w14:textId="5D336080" w:rsidR="005621C0" w:rsidRDefault="00743D55">
      <w:pPr>
        <w:pStyle w:val="11"/>
        <w:rPr>
          <w:rFonts w:asciiTheme="minorHAnsi" w:eastAsiaTheme="minorEastAsia" w:hAnsiTheme="minorHAnsi"/>
          <w:noProof/>
          <w:sz w:val="21"/>
          <w:szCs w:val="22"/>
        </w:rPr>
      </w:pPr>
      <w:hyperlink w:anchor="_Toc19193602" w:history="1">
        <w:r w:rsidR="005621C0" w:rsidRPr="000C19BA">
          <w:rPr>
            <w:rStyle w:val="ab"/>
            <w:rFonts w:ascii="Garamond" w:hAnsi="Garamond"/>
            <w:noProof/>
          </w:rPr>
          <w:t>第九章</w:t>
        </w:r>
        <w:r w:rsidR="005621C0" w:rsidRPr="000C19BA">
          <w:rPr>
            <w:rStyle w:val="ab"/>
            <w:rFonts w:ascii="Garamond" w:hAnsi="Garamond"/>
            <w:noProof/>
          </w:rPr>
          <w:t xml:space="preserve">  </w:t>
        </w:r>
        <w:r w:rsidR="005621C0" w:rsidRPr="000C19BA">
          <w:rPr>
            <w:rStyle w:val="ab"/>
            <w:rFonts w:ascii="Garamond" w:hAnsi="Garamond"/>
            <w:noProof/>
          </w:rPr>
          <w:t>运营组织、经营和管理</w:t>
        </w:r>
        <w:r w:rsidR="005621C0">
          <w:rPr>
            <w:noProof/>
            <w:webHidden/>
          </w:rPr>
          <w:tab/>
        </w:r>
        <w:r w:rsidR="005621C0">
          <w:rPr>
            <w:noProof/>
            <w:webHidden/>
          </w:rPr>
          <w:fldChar w:fldCharType="begin"/>
        </w:r>
        <w:r w:rsidR="005621C0">
          <w:rPr>
            <w:noProof/>
            <w:webHidden/>
          </w:rPr>
          <w:instrText xml:space="preserve"> PAGEREF _Toc19193602 \h </w:instrText>
        </w:r>
        <w:r w:rsidR="005621C0">
          <w:rPr>
            <w:noProof/>
            <w:webHidden/>
          </w:rPr>
        </w:r>
        <w:r w:rsidR="005621C0">
          <w:rPr>
            <w:noProof/>
            <w:webHidden/>
          </w:rPr>
          <w:fldChar w:fldCharType="separate"/>
        </w:r>
        <w:r w:rsidR="009F3DA4">
          <w:rPr>
            <w:noProof/>
            <w:webHidden/>
          </w:rPr>
          <w:t>87</w:t>
        </w:r>
        <w:r w:rsidR="005621C0">
          <w:rPr>
            <w:noProof/>
            <w:webHidden/>
          </w:rPr>
          <w:fldChar w:fldCharType="end"/>
        </w:r>
      </w:hyperlink>
    </w:p>
    <w:p w14:paraId="280D0E85" w14:textId="54768C91" w:rsidR="005621C0" w:rsidRDefault="00743D55">
      <w:pPr>
        <w:pStyle w:val="20"/>
        <w:tabs>
          <w:tab w:val="right" w:leader="dot" w:pos="9401"/>
        </w:tabs>
        <w:ind w:left="420"/>
        <w:rPr>
          <w:rFonts w:eastAsiaTheme="minorEastAsia"/>
          <w:noProof/>
          <w:sz w:val="21"/>
          <w:szCs w:val="22"/>
        </w:rPr>
      </w:pPr>
      <w:hyperlink w:anchor="_Toc19193603" w:history="1">
        <w:r w:rsidR="005621C0" w:rsidRPr="000C19BA">
          <w:rPr>
            <w:rStyle w:val="ab"/>
            <w:rFonts w:ascii="Garamond" w:hAnsi="Garamond"/>
            <w:noProof/>
          </w:rPr>
          <w:t>第一节</w:t>
        </w:r>
        <w:r w:rsidR="005621C0" w:rsidRPr="000C19BA">
          <w:rPr>
            <w:rStyle w:val="ab"/>
            <w:rFonts w:ascii="Garamond" w:hAnsi="Garamond"/>
            <w:noProof/>
          </w:rPr>
          <w:t xml:space="preserve">  </w:t>
        </w:r>
        <w:r w:rsidR="005621C0" w:rsidRPr="000C19BA">
          <w:rPr>
            <w:rStyle w:val="ab"/>
            <w:rFonts w:ascii="Garamond" w:hAnsi="Garamond"/>
            <w:noProof/>
          </w:rPr>
          <w:t>项目组织</w:t>
        </w:r>
        <w:r w:rsidR="005621C0">
          <w:rPr>
            <w:noProof/>
            <w:webHidden/>
          </w:rPr>
          <w:tab/>
        </w:r>
        <w:r w:rsidR="005621C0">
          <w:rPr>
            <w:noProof/>
            <w:webHidden/>
          </w:rPr>
          <w:fldChar w:fldCharType="begin"/>
        </w:r>
        <w:r w:rsidR="005621C0">
          <w:rPr>
            <w:noProof/>
            <w:webHidden/>
          </w:rPr>
          <w:instrText xml:space="preserve"> PAGEREF _Toc19193603 \h </w:instrText>
        </w:r>
        <w:r w:rsidR="005621C0">
          <w:rPr>
            <w:noProof/>
            <w:webHidden/>
          </w:rPr>
        </w:r>
        <w:r w:rsidR="005621C0">
          <w:rPr>
            <w:noProof/>
            <w:webHidden/>
          </w:rPr>
          <w:fldChar w:fldCharType="separate"/>
        </w:r>
        <w:r w:rsidR="009F3DA4">
          <w:rPr>
            <w:noProof/>
            <w:webHidden/>
          </w:rPr>
          <w:t>87</w:t>
        </w:r>
        <w:r w:rsidR="005621C0">
          <w:rPr>
            <w:noProof/>
            <w:webHidden/>
          </w:rPr>
          <w:fldChar w:fldCharType="end"/>
        </w:r>
      </w:hyperlink>
    </w:p>
    <w:p w14:paraId="17F2D804" w14:textId="7ED8CF3A" w:rsidR="005621C0" w:rsidRDefault="00743D55">
      <w:pPr>
        <w:pStyle w:val="30"/>
        <w:ind w:left="840"/>
        <w:rPr>
          <w:rFonts w:eastAsiaTheme="minorEastAsia"/>
          <w:noProof/>
          <w:sz w:val="21"/>
          <w:szCs w:val="22"/>
        </w:rPr>
      </w:pPr>
      <w:hyperlink w:anchor="_Toc19193604" w:history="1">
        <w:r w:rsidR="005621C0" w:rsidRPr="000C19BA">
          <w:rPr>
            <w:rStyle w:val="ab"/>
            <w:rFonts w:ascii="Garamond" w:hAnsi="Garamond"/>
            <w:noProof/>
          </w:rPr>
          <w:t>一、各部门负责人</w:t>
        </w:r>
        <w:r w:rsidR="005621C0">
          <w:rPr>
            <w:noProof/>
            <w:webHidden/>
          </w:rPr>
          <w:tab/>
        </w:r>
        <w:r w:rsidR="005621C0">
          <w:rPr>
            <w:noProof/>
            <w:webHidden/>
          </w:rPr>
          <w:fldChar w:fldCharType="begin"/>
        </w:r>
        <w:r w:rsidR="005621C0">
          <w:rPr>
            <w:noProof/>
            <w:webHidden/>
          </w:rPr>
          <w:instrText xml:space="preserve"> PAGEREF _Toc19193604 \h </w:instrText>
        </w:r>
        <w:r w:rsidR="005621C0">
          <w:rPr>
            <w:noProof/>
            <w:webHidden/>
          </w:rPr>
        </w:r>
        <w:r w:rsidR="005621C0">
          <w:rPr>
            <w:noProof/>
            <w:webHidden/>
          </w:rPr>
          <w:fldChar w:fldCharType="separate"/>
        </w:r>
        <w:r w:rsidR="009F3DA4">
          <w:rPr>
            <w:noProof/>
            <w:webHidden/>
          </w:rPr>
          <w:t>87</w:t>
        </w:r>
        <w:r w:rsidR="005621C0">
          <w:rPr>
            <w:noProof/>
            <w:webHidden/>
          </w:rPr>
          <w:fldChar w:fldCharType="end"/>
        </w:r>
      </w:hyperlink>
    </w:p>
    <w:p w14:paraId="5A55C0CE" w14:textId="6D5C321E" w:rsidR="005621C0" w:rsidRDefault="00743D55">
      <w:pPr>
        <w:pStyle w:val="30"/>
        <w:ind w:left="840"/>
        <w:rPr>
          <w:rFonts w:eastAsiaTheme="minorEastAsia"/>
          <w:noProof/>
          <w:sz w:val="21"/>
          <w:szCs w:val="22"/>
        </w:rPr>
      </w:pPr>
      <w:hyperlink w:anchor="_Toc19193605" w:history="1">
        <w:r w:rsidR="005621C0" w:rsidRPr="000C19BA">
          <w:rPr>
            <w:rStyle w:val="ab"/>
            <w:rFonts w:ascii="Garamond" w:hAnsi="Garamond"/>
            <w:noProof/>
          </w:rPr>
          <w:t>二、驻地现场工程师</w:t>
        </w:r>
        <w:r w:rsidR="005621C0">
          <w:rPr>
            <w:noProof/>
            <w:webHidden/>
          </w:rPr>
          <w:tab/>
        </w:r>
        <w:r w:rsidR="005621C0">
          <w:rPr>
            <w:noProof/>
            <w:webHidden/>
          </w:rPr>
          <w:fldChar w:fldCharType="begin"/>
        </w:r>
        <w:r w:rsidR="005621C0">
          <w:rPr>
            <w:noProof/>
            <w:webHidden/>
          </w:rPr>
          <w:instrText xml:space="preserve"> PAGEREF _Toc19193605 \h </w:instrText>
        </w:r>
        <w:r w:rsidR="005621C0">
          <w:rPr>
            <w:noProof/>
            <w:webHidden/>
          </w:rPr>
        </w:r>
        <w:r w:rsidR="005621C0">
          <w:rPr>
            <w:noProof/>
            <w:webHidden/>
          </w:rPr>
          <w:fldChar w:fldCharType="separate"/>
        </w:r>
        <w:r w:rsidR="009F3DA4">
          <w:rPr>
            <w:noProof/>
            <w:webHidden/>
          </w:rPr>
          <w:t>87</w:t>
        </w:r>
        <w:r w:rsidR="005621C0">
          <w:rPr>
            <w:noProof/>
            <w:webHidden/>
          </w:rPr>
          <w:fldChar w:fldCharType="end"/>
        </w:r>
      </w:hyperlink>
    </w:p>
    <w:p w14:paraId="26D2973F" w14:textId="28B47DDD" w:rsidR="005621C0" w:rsidRDefault="00743D55">
      <w:pPr>
        <w:pStyle w:val="30"/>
        <w:ind w:left="840"/>
        <w:rPr>
          <w:rFonts w:eastAsiaTheme="minorEastAsia"/>
          <w:noProof/>
          <w:sz w:val="21"/>
          <w:szCs w:val="22"/>
        </w:rPr>
      </w:pPr>
      <w:hyperlink w:anchor="_Toc19193606" w:history="1">
        <w:r w:rsidR="005621C0" w:rsidRPr="000C19BA">
          <w:rPr>
            <w:rStyle w:val="ab"/>
            <w:rFonts w:ascii="Garamond" w:hAnsi="Garamond"/>
            <w:noProof/>
          </w:rPr>
          <w:t>三、材料采购供应人员职责</w:t>
        </w:r>
        <w:r w:rsidR="005621C0">
          <w:rPr>
            <w:noProof/>
            <w:webHidden/>
          </w:rPr>
          <w:tab/>
        </w:r>
        <w:r w:rsidR="005621C0">
          <w:rPr>
            <w:noProof/>
            <w:webHidden/>
          </w:rPr>
          <w:fldChar w:fldCharType="begin"/>
        </w:r>
        <w:r w:rsidR="005621C0">
          <w:rPr>
            <w:noProof/>
            <w:webHidden/>
          </w:rPr>
          <w:instrText xml:space="preserve"> PAGEREF _Toc19193606 \h </w:instrText>
        </w:r>
        <w:r w:rsidR="005621C0">
          <w:rPr>
            <w:noProof/>
            <w:webHidden/>
          </w:rPr>
        </w:r>
        <w:r w:rsidR="005621C0">
          <w:rPr>
            <w:noProof/>
            <w:webHidden/>
          </w:rPr>
          <w:fldChar w:fldCharType="separate"/>
        </w:r>
        <w:r w:rsidR="009F3DA4">
          <w:rPr>
            <w:noProof/>
            <w:webHidden/>
          </w:rPr>
          <w:t>88</w:t>
        </w:r>
        <w:r w:rsidR="005621C0">
          <w:rPr>
            <w:noProof/>
            <w:webHidden/>
          </w:rPr>
          <w:fldChar w:fldCharType="end"/>
        </w:r>
      </w:hyperlink>
    </w:p>
    <w:p w14:paraId="780121C0" w14:textId="23DA328E" w:rsidR="005621C0" w:rsidRDefault="00743D55">
      <w:pPr>
        <w:pStyle w:val="30"/>
        <w:ind w:left="840"/>
        <w:rPr>
          <w:rFonts w:eastAsiaTheme="minorEastAsia"/>
          <w:noProof/>
          <w:sz w:val="21"/>
          <w:szCs w:val="22"/>
        </w:rPr>
      </w:pPr>
      <w:hyperlink w:anchor="_Toc19193607" w:history="1">
        <w:r w:rsidR="005621C0" w:rsidRPr="000C19BA">
          <w:rPr>
            <w:rStyle w:val="ab"/>
            <w:rFonts w:ascii="Garamond" w:hAnsi="Garamond"/>
            <w:noProof/>
          </w:rPr>
          <w:t>四、信息管理人员职责</w:t>
        </w:r>
        <w:r w:rsidR="005621C0">
          <w:rPr>
            <w:noProof/>
            <w:webHidden/>
          </w:rPr>
          <w:tab/>
        </w:r>
        <w:r w:rsidR="005621C0">
          <w:rPr>
            <w:noProof/>
            <w:webHidden/>
          </w:rPr>
          <w:fldChar w:fldCharType="begin"/>
        </w:r>
        <w:r w:rsidR="005621C0">
          <w:rPr>
            <w:noProof/>
            <w:webHidden/>
          </w:rPr>
          <w:instrText xml:space="preserve"> PAGEREF _Toc19193607 \h </w:instrText>
        </w:r>
        <w:r w:rsidR="005621C0">
          <w:rPr>
            <w:noProof/>
            <w:webHidden/>
          </w:rPr>
        </w:r>
        <w:r w:rsidR="005621C0">
          <w:rPr>
            <w:noProof/>
            <w:webHidden/>
          </w:rPr>
          <w:fldChar w:fldCharType="separate"/>
        </w:r>
        <w:r w:rsidR="009F3DA4">
          <w:rPr>
            <w:noProof/>
            <w:webHidden/>
          </w:rPr>
          <w:t>89</w:t>
        </w:r>
        <w:r w:rsidR="005621C0">
          <w:rPr>
            <w:noProof/>
            <w:webHidden/>
          </w:rPr>
          <w:fldChar w:fldCharType="end"/>
        </w:r>
      </w:hyperlink>
    </w:p>
    <w:p w14:paraId="5E78C918" w14:textId="5A688335" w:rsidR="005621C0" w:rsidRDefault="00743D55">
      <w:pPr>
        <w:pStyle w:val="20"/>
        <w:tabs>
          <w:tab w:val="right" w:leader="dot" w:pos="9401"/>
        </w:tabs>
        <w:ind w:left="420"/>
        <w:rPr>
          <w:rFonts w:eastAsiaTheme="minorEastAsia"/>
          <w:noProof/>
          <w:sz w:val="21"/>
          <w:szCs w:val="22"/>
        </w:rPr>
      </w:pPr>
      <w:hyperlink w:anchor="_Toc19193608" w:history="1">
        <w:r w:rsidR="005621C0" w:rsidRPr="000C19BA">
          <w:rPr>
            <w:rStyle w:val="ab"/>
            <w:rFonts w:ascii="Garamond" w:hAnsi="Garamond"/>
            <w:noProof/>
          </w:rPr>
          <w:t>第二节</w:t>
        </w:r>
        <w:r w:rsidR="005621C0" w:rsidRPr="000C19BA">
          <w:rPr>
            <w:rStyle w:val="ab"/>
            <w:rFonts w:ascii="Garamond" w:hAnsi="Garamond"/>
            <w:noProof/>
          </w:rPr>
          <w:t xml:space="preserve">  </w:t>
        </w:r>
        <w:r w:rsidR="005621C0" w:rsidRPr="000C19BA">
          <w:rPr>
            <w:rStyle w:val="ab"/>
            <w:rFonts w:ascii="Garamond" w:hAnsi="Garamond"/>
            <w:noProof/>
          </w:rPr>
          <w:t>项目经营管理</w:t>
        </w:r>
        <w:r w:rsidR="005621C0">
          <w:rPr>
            <w:noProof/>
            <w:webHidden/>
          </w:rPr>
          <w:tab/>
        </w:r>
        <w:r w:rsidR="005621C0">
          <w:rPr>
            <w:noProof/>
            <w:webHidden/>
          </w:rPr>
          <w:fldChar w:fldCharType="begin"/>
        </w:r>
        <w:r w:rsidR="005621C0">
          <w:rPr>
            <w:noProof/>
            <w:webHidden/>
          </w:rPr>
          <w:instrText xml:space="preserve"> PAGEREF _Toc19193608 \h </w:instrText>
        </w:r>
        <w:r w:rsidR="005621C0">
          <w:rPr>
            <w:noProof/>
            <w:webHidden/>
          </w:rPr>
        </w:r>
        <w:r w:rsidR="005621C0">
          <w:rPr>
            <w:noProof/>
            <w:webHidden/>
          </w:rPr>
          <w:fldChar w:fldCharType="separate"/>
        </w:r>
        <w:r w:rsidR="009F3DA4">
          <w:rPr>
            <w:noProof/>
            <w:webHidden/>
          </w:rPr>
          <w:t>89</w:t>
        </w:r>
        <w:r w:rsidR="005621C0">
          <w:rPr>
            <w:noProof/>
            <w:webHidden/>
          </w:rPr>
          <w:fldChar w:fldCharType="end"/>
        </w:r>
      </w:hyperlink>
    </w:p>
    <w:p w14:paraId="5AC791C8" w14:textId="2055A480" w:rsidR="005621C0" w:rsidRDefault="00743D55">
      <w:pPr>
        <w:pStyle w:val="30"/>
        <w:ind w:left="840"/>
        <w:rPr>
          <w:rFonts w:eastAsiaTheme="minorEastAsia"/>
          <w:noProof/>
          <w:sz w:val="21"/>
          <w:szCs w:val="22"/>
        </w:rPr>
      </w:pPr>
      <w:hyperlink w:anchor="_Toc19193609" w:history="1">
        <w:r w:rsidR="005621C0" w:rsidRPr="000C19BA">
          <w:rPr>
            <w:rStyle w:val="ab"/>
            <w:rFonts w:ascii="Garamond" w:hAnsi="Garamond"/>
            <w:noProof/>
          </w:rPr>
          <w:t>一、项目管理制度</w:t>
        </w:r>
        <w:r w:rsidR="005621C0">
          <w:rPr>
            <w:noProof/>
            <w:webHidden/>
          </w:rPr>
          <w:tab/>
        </w:r>
        <w:r w:rsidR="005621C0">
          <w:rPr>
            <w:noProof/>
            <w:webHidden/>
          </w:rPr>
          <w:fldChar w:fldCharType="begin"/>
        </w:r>
        <w:r w:rsidR="005621C0">
          <w:rPr>
            <w:noProof/>
            <w:webHidden/>
          </w:rPr>
          <w:instrText xml:space="preserve"> PAGEREF _Toc19193609 \h </w:instrText>
        </w:r>
        <w:r w:rsidR="005621C0">
          <w:rPr>
            <w:noProof/>
            <w:webHidden/>
          </w:rPr>
        </w:r>
        <w:r w:rsidR="005621C0">
          <w:rPr>
            <w:noProof/>
            <w:webHidden/>
          </w:rPr>
          <w:fldChar w:fldCharType="separate"/>
        </w:r>
        <w:r w:rsidR="009F3DA4">
          <w:rPr>
            <w:noProof/>
            <w:webHidden/>
          </w:rPr>
          <w:t>89</w:t>
        </w:r>
        <w:r w:rsidR="005621C0">
          <w:rPr>
            <w:noProof/>
            <w:webHidden/>
          </w:rPr>
          <w:fldChar w:fldCharType="end"/>
        </w:r>
      </w:hyperlink>
    </w:p>
    <w:p w14:paraId="35308D5C" w14:textId="1BF23107" w:rsidR="005621C0" w:rsidRDefault="00743D55">
      <w:pPr>
        <w:pStyle w:val="30"/>
        <w:ind w:left="840"/>
        <w:rPr>
          <w:rFonts w:eastAsiaTheme="minorEastAsia"/>
          <w:noProof/>
          <w:sz w:val="21"/>
          <w:szCs w:val="22"/>
        </w:rPr>
      </w:pPr>
      <w:hyperlink w:anchor="_Toc19193610" w:history="1">
        <w:r w:rsidR="005621C0" w:rsidRPr="000C19BA">
          <w:rPr>
            <w:rStyle w:val="ab"/>
            <w:rFonts w:ascii="Garamond" w:hAnsi="Garamond"/>
            <w:noProof/>
          </w:rPr>
          <w:t>二、建设管理</w:t>
        </w:r>
        <w:r w:rsidR="005621C0">
          <w:rPr>
            <w:noProof/>
            <w:webHidden/>
          </w:rPr>
          <w:tab/>
        </w:r>
        <w:r w:rsidR="005621C0">
          <w:rPr>
            <w:noProof/>
            <w:webHidden/>
          </w:rPr>
          <w:fldChar w:fldCharType="begin"/>
        </w:r>
        <w:r w:rsidR="005621C0">
          <w:rPr>
            <w:noProof/>
            <w:webHidden/>
          </w:rPr>
          <w:instrText xml:space="preserve"> PAGEREF _Toc19193610 \h </w:instrText>
        </w:r>
        <w:r w:rsidR="005621C0">
          <w:rPr>
            <w:noProof/>
            <w:webHidden/>
          </w:rPr>
        </w:r>
        <w:r w:rsidR="005621C0">
          <w:rPr>
            <w:noProof/>
            <w:webHidden/>
          </w:rPr>
          <w:fldChar w:fldCharType="separate"/>
        </w:r>
        <w:r w:rsidR="009F3DA4">
          <w:rPr>
            <w:noProof/>
            <w:webHidden/>
          </w:rPr>
          <w:t>90</w:t>
        </w:r>
        <w:r w:rsidR="005621C0">
          <w:rPr>
            <w:noProof/>
            <w:webHidden/>
          </w:rPr>
          <w:fldChar w:fldCharType="end"/>
        </w:r>
      </w:hyperlink>
    </w:p>
    <w:p w14:paraId="22ABC4E3" w14:textId="32230E0E" w:rsidR="005621C0" w:rsidRDefault="00743D55">
      <w:pPr>
        <w:pStyle w:val="30"/>
        <w:ind w:left="840"/>
        <w:rPr>
          <w:rFonts w:eastAsiaTheme="minorEastAsia"/>
          <w:noProof/>
          <w:sz w:val="21"/>
          <w:szCs w:val="22"/>
        </w:rPr>
      </w:pPr>
      <w:hyperlink w:anchor="_Toc19193611" w:history="1">
        <w:r w:rsidR="005621C0" w:rsidRPr="000C19BA">
          <w:rPr>
            <w:rStyle w:val="ab"/>
            <w:rFonts w:ascii="Garamond" w:hAnsi="Garamond"/>
            <w:noProof/>
          </w:rPr>
          <w:t>三、项目监督</w:t>
        </w:r>
        <w:r w:rsidR="005621C0">
          <w:rPr>
            <w:noProof/>
            <w:webHidden/>
          </w:rPr>
          <w:tab/>
        </w:r>
        <w:r w:rsidR="005621C0">
          <w:rPr>
            <w:noProof/>
            <w:webHidden/>
          </w:rPr>
          <w:fldChar w:fldCharType="begin"/>
        </w:r>
        <w:r w:rsidR="005621C0">
          <w:rPr>
            <w:noProof/>
            <w:webHidden/>
          </w:rPr>
          <w:instrText xml:space="preserve"> PAGEREF _Toc19193611 \h </w:instrText>
        </w:r>
        <w:r w:rsidR="005621C0">
          <w:rPr>
            <w:noProof/>
            <w:webHidden/>
          </w:rPr>
        </w:r>
        <w:r w:rsidR="005621C0">
          <w:rPr>
            <w:noProof/>
            <w:webHidden/>
          </w:rPr>
          <w:fldChar w:fldCharType="separate"/>
        </w:r>
        <w:r w:rsidR="009F3DA4">
          <w:rPr>
            <w:noProof/>
            <w:webHidden/>
          </w:rPr>
          <w:t>92</w:t>
        </w:r>
        <w:r w:rsidR="005621C0">
          <w:rPr>
            <w:noProof/>
            <w:webHidden/>
          </w:rPr>
          <w:fldChar w:fldCharType="end"/>
        </w:r>
      </w:hyperlink>
    </w:p>
    <w:p w14:paraId="32ACF05D" w14:textId="61EC1726" w:rsidR="005621C0" w:rsidRDefault="00743D55">
      <w:pPr>
        <w:pStyle w:val="11"/>
        <w:rPr>
          <w:rFonts w:asciiTheme="minorHAnsi" w:eastAsiaTheme="minorEastAsia" w:hAnsiTheme="minorHAnsi"/>
          <w:noProof/>
          <w:sz w:val="21"/>
          <w:szCs w:val="22"/>
        </w:rPr>
      </w:pPr>
      <w:hyperlink w:anchor="_Toc19193612" w:history="1">
        <w:r w:rsidR="005621C0" w:rsidRPr="000C19BA">
          <w:rPr>
            <w:rStyle w:val="ab"/>
            <w:rFonts w:ascii="Garamond" w:hAnsi="Garamond"/>
            <w:noProof/>
          </w:rPr>
          <w:t>第十章</w:t>
        </w:r>
        <w:r w:rsidR="005621C0" w:rsidRPr="000C19BA">
          <w:rPr>
            <w:rStyle w:val="ab"/>
            <w:rFonts w:ascii="Garamond" w:hAnsi="Garamond"/>
            <w:noProof/>
          </w:rPr>
          <w:t xml:space="preserve">  </w:t>
        </w:r>
        <w:r w:rsidR="005621C0" w:rsidRPr="000C19BA">
          <w:rPr>
            <w:rStyle w:val="ab"/>
            <w:rFonts w:ascii="Garamond" w:hAnsi="Garamond"/>
            <w:noProof/>
          </w:rPr>
          <w:t>项目实施进度和招标计划</w:t>
        </w:r>
        <w:r w:rsidR="005621C0">
          <w:rPr>
            <w:noProof/>
            <w:webHidden/>
          </w:rPr>
          <w:tab/>
        </w:r>
        <w:r w:rsidR="005621C0">
          <w:rPr>
            <w:noProof/>
            <w:webHidden/>
          </w:rPr>
          <w:fldChar w:fldCharType="begin"/>
        </w:r>
        <w:r w:rsidR="005621C0">
          <w:rPr>
            <w:noProof/>
            <w:webHidden/>
          </w:rPr>
          <w:instrText xml:space="preserve"> PAGEREF _Toc19193612 \h </w:instrText>
        </w:r>
        <w:r w:rsidR="005621C0">
          <w:rPr>
            <w:noProof/>
            <w:webHidden/>
          </w:rPr>
        </w:r>
        <w:r w:rsidR="005621C0">
          <w:rPr>
            <w:noProof/>
            <w:webHidden/>
          </w:rPr>
          <w:fldChar w:fldCharType="separate"/>
        </w:r>
        <w:r w:rsidR="009F3DA4">
          <w:rPr>
            <w:noProof/>
            <w:webHidden/>
          </w:rPr>
          <w:t>94</w:t>
        </w:r>
        <w:r w:rsidR="005621C0">
          <w:rPr>
            <w:noProof/>
            <w:webHidden/>
          </w:rPr>
          <w:fldChar w:fldCharType="end"/>
        </w:r>
      </w:hyperlink>
    </w:p>
    <w:p w14:paraId="2F8DE698" w14:textId="52D37C65" w:rsidR="005621C0" w:rsidRDefault="00743D55">
      <w:pPr>
        <w:pStyle w:val="20"/>
        <w:tabs>
          <w:tab w:val="right" w:leader="dot" w:pos="9401"/>
        </w:tabs>
        <w:ind w:left="420"/>
        <w:rPr>
          <w:rFonts w:eastAsiaTheme="minorEastAsia"/>
          <w:noProof/>
          <w:sz w:val="21"/>
          <w:szCs w:val="22"/>
        </w:rPr>
      </w:pPr>
      <w:hyperlink w:anchor="_Toc19193613" w:history="1">
        <w:r w:rsidR="005621C0" w:rsidRPr="000C19BA">
          <w:rPr>
            <w:rStyle w:val="ab"/>
            <w:rFonts w:ascii="Garamond" w:hAnsi="Garamond"/>
            <w:noProof/>
          </w:rPr>
          <w:t>第一节</w:t>
        </w:r>
        <w:r w:rsidR="005621C0" w:rsidRPr="000C19BA">
          <w:rPr>
            <w:rStyle w:val="ab"/>
            <w:rFonts w:ascii="Garamond" w:hAnsi="Garamond"/>
            <w:noProof/>
          </w:rPr>
          <w:t xml:space="preserve">  </w:t>
        </w:r>
        <w:r w:rsidR="005621C0" w:rsidRPr="000C19BA">
          <w:rPr>
            <w:rStyle w:val="ab"/>
            <w:rFonts w:ascii="Garamond" w:hAnsi="Garamond"/>
            <w:noProof/>
          </w:rPr>
          <w:t>进度计划</w:t>
        </w:r>
        <w:r w:rsidR="005621C0">
          <w:rPr>
            <w:noProof/>
            <w:webHidden/>
          </w:rPr>
          <w:tab/>
        </w:r>
        <w:r w:rsidR="005621C0">
          <w:rPr>
            <w:noProof/>
            <w:webHidden/>
          </w:rPr>
          <w:fldChar w:fldCharType="begin"/>
        </w:r>
        <w:r w:rsidR="005621C0">
          <w:rPr>
            <w:noProof/>
            <w:webHidden/>
          </w:rPr>
          <w:instrText xml:space="preserve"> PAGEREF _Toc19193613 \h </w:instrText>
        </w:r>
        <w:r w:rsidR="005621C0">
          <w:rPr>
            <w:noProof/>
            <w:webHidden/>
          </w:rPr>
        </w:r>
        <w:r w:rsidR="005621C0">
          <w:rPr>
            <w:noProof/>
            <w:webHidden/>
          </w:rPr>
          <w:fldChar w:fldCharType="separate"/>
        </w:r>
        <w:r w:rsidR="009F3DA4">
          <w:rPr>
            <w:noProof/>
            <w:webHidden/>
          </w:rPr>
          <w:t>94</w:t>
        </w:r>
        <w:r w:rsidR="005621C0">
          <w:rPr>
            <w:noProof/>
            <w:webHidden/>
          </w:rPr>
          <w:fldChar w:fldCharType="end"/>
        </w:r>
      </w:hyperlink>
    </w:p>
    <w:p w14:paraId="71D421A5" w14:textId="3358AD75" w:rsidR="005621C0" w:rsidRDefault="00743D55">
      <w:pPr>
        <w:pStyle w:val="30"/>
        <w:ind w:left="840"/>
        <w:rPr>
          <w:rFonts w:eastAsiaTheme="minorEastAsia"/>
          <w:noProof/>
          <w:sz w:val="21"/>
          <w:szCs w:val="22"/>
        </w:rPr>
      </w:pPr>
      <w:hyperlink w:anchor="_Toc19193614" w:history="1">
        <w:r w:rsidR="005621C0" w:rsidRPr="000C19BA">
          <w:rPr>
            <w:rStyle w:val="ab"/>
            <w:rFonts w:ascii="Garamond" w:hAnsi="Garamond"/>
            <w:noProof/>
          </w:rPr>
          <w:t>一、进度安排原则</w:t>
        </w:r>
        <w:r w:rsidR="005621C0">
          <w:rPr>
            <w:noProof/>
            <w:webHidden/>
          </w:rPr>
          <w:tab/>
        </w:r>
        <w:r w:rsidR="005621C0">
          <w:rPr>
            <w:noProof/>
            <w:webHidden/>
          </w:rPr>
          <w:fldChar w:fldCharType="begin"/>
        </w:r>
        <w:r w:rsidR="005621C0">
          <w:rPr>
            <w:noProof/>
            <w:webHidden/>
          </w:rPr>
          <w:instrText xml:space="preserve"> PAGEREF _Toc19193614 \h </w:instrText>
        </w:r>
        <w:r w:rsidR="005621C0">
          <w:rPr>
            <w:noProof/>
            <w:webHidden/>
          </w:rPr>
        </w:r>
        <w:r w:rsidR="005621C0">
          <w:rPr>
            <w:noProof/>
            <w:webHidden/>
          </w:rPr>
          <w:fldChar w:fldCharType="separate"/>
        </w:r>
        <w:r w:rsidR="009F3DA4">
          <w:rPr>
            <w:noProof/>
            <w:webHidden/>
          </w:rPr>
          <w:t>94</w:t>
        </w:r>
        <w:r w:rsidR="005621C0">
          <w:rPr>
            <w:noProof/>
            <w:webHidden/>
          </w:rPr>
          <w:fldChar w:fldCharType="end"/>
        </w:r>
      </w:hyperlink>
    </w:p>
    <w:p w14:paraId="721B9B45" w14:textId="3D85550B" w:rsidR="005621C0" w:rsidRDefault="00743D55">
      <w:pPr>
        <w:pStyle w:val="30"/>
        <w:ind w:left="840"/>
        <w:rPr>
          <w:rFonts w:eastAsiaTheme="minorEastAsia"/>
          <w:noProof/>
          <w:sz w:val="21"/>
          <w:szCs w:val="22"/>
        </w:rPr>
      </w:pPr>
      <w:hyperlink w:anchor="_Toc19193615" w:history="1">
        <w:r w:rsidR="005621C0" w:rsidRPr="000C19BA">
          <w:rPr>
            <w:rStyle w:val="ab"/>
            <w:rFonts w:ascii="Garamond" w:hAnsi="Garamond"/>
            <w:noProof/>
          </w:rPr>
          <w:t>二、进度安排</w:t>
        </w:r>
        <w:r w:rsidR="005621C0">
          <w:rPr>
            <w:noProof/>
            <w:webHidden/>
          </w:rPr>
          <w:tab/>
        </w:r>
        <w:r w:rsidR="005621C0">
          <w:rPr>
            <w:noProof/>
            <w:webHidden/>
          </w:rPr>
          <w:fldChar w:fldCharType="begin"/>
        </w:r>
        <w:r w:rsidR="005621C0">
          <w:rPr>
            <w:noProof/>
            <w:webHidden/>
          </w:rPr>
          <w:instrText xml:space="preserve"> PAGEREF _Toc19193615 \h </w:instrText>
        </w:r>
        <w:r w:rsidR="005621C0">
          <w:rPr>
            <w:noProof/>
            <w:webHidden/>
          </w:rPr>
        </w:r>
        <w:r w:rsidR="005621C0">
          <w:rPr>
            <w:noProof/>
            <w:webHidden/>
          </w:rPr>
          <w:fldChar w:fldCharType="separate"/>
        </w:r>
        <w:r w:rsidR="009F3DA4">
          <w:rPr>
            <w:noProof/>
            <w:webHidden/>
          </w:rPr>
          <w:t>94</w:t>
        </w:r>
        <w:r w:rsidR="005621C0">
          <w:rPr>
            <w:noProof/>
            <w:webHidden/>
          </w:rPr>
          <w:fldChar w:fldCharType="end"/>
        </w:r>
      </w:hyperlink>
    </w:p>
    <w:p w14:paraId="2820884D" w14:textId="5BB2D532" w:rsidR="005621C0" w:rsidRDefault="00743D55">
      <w:pPr>
        <w:pStyle w:val="20"/>
        <w:tabs>
          <w:tab w:val="right" w:leader="dot" w:pos="9401"/>
        </w:tabs>
        <w:ind w:left="420"/>
        <w:rPr>
          <w:rFonts w:eastAsiaTheme="minorEastAsia"/>
          <w:noProof/>
          <w:sz w:val="21"/>
          <w:szCs w:val="22"/>
        </w:rPr>
      </w:pPr>
      <w:hyperlink w:anchor="_Toc19193616" w:history="1">
        <w:r w:rsidR="005621C0" w:rsidRPr="000C19BA">
          <w:rPr>
            <w:rStyle w:val="ab"/>
            <w:rFonts w:ascii="Garamond" w:hAnsi="Garamond"/>
            <w:noProof/>
          </w:rPr>
          <w:t>第二节</w:t>
        </w:r>
        <w:r w:rsidR="005621C0" w:rsidRPr="000C19BA">
          <w:rPr>
            <w:rStyle w:val="ab"/>
            <w:rFonts w:ascii="Garamond" w:hAnsi="Garamond"/>
            <w:noProof/>
          </w:rPr>
          <w:t xml:space="preserve">  </w:t>
        </w:r>
        <w:r w:rsidR="005621C0" w:rsidRPr="000C19BA">
          <w:rPr>
            <w:rStyle w:val="ab"/>
            <w:rFonts w:ascii="Garamond" w:hAnsi="Garamond"/>
            <w:noProof/>
          </w:rPr>
          <w:t>招标方案</w:t>
        </w:r>
        <w:r w:rsidR="005621C0">
          <w:rPr>
            <w:noProof/>
            <w:webHidden/>
          </w:rPr>
          <w:tab/>
        </w:r>
        <w:r w:rsidR="005621C0">
          <w:rPr>
            <w:noProof/>
            <w:webHidden/>
          </w:rPr>
          <w:fldChar w:fldCharType="begin"/>
        </w:r>
        <w:r w:rsidR="005621C0">
          <w:rPr>
            <w:noProof/>
            <w:webHidden/>
          </w:rPr>
          <w:instrText xml:space="preserve"> PAGEREF _Toc19193616 \h </w:instrText>
        </w:r>
        <w:r w:rsidR="005621C0">
          <w:rPr>
            <w:noProof/>
            <w:webHidden/>
          </w:rPr>
        </w:r>
        <w:r w:rsidR="005621C0">
          <w:rPr>
            <w:noProof/>
            <w:webHidden/>
          </w:rPr>
          <w:fldChar w:fldCharType="separate"/>
        </w:r>
        <w:r w:rsidR="009F3DA4">
          <w:rPr>
            <w:noProof/>
            <w:webHidden/>
          </w:rPr>
          <w:t>95</w:t>
        </w:r>
        <w:r w:rsidR="005621C0">
          <w:rPr>
            <w:noProof/>
            <w:webHidden/>
          </w:rPr>
          <w:fldChar w:fldCharType="end"/>
        </w:r>
      </w:hyperlink>
    </w:p>
    <w:p w14:paraId="0319AA8C" w14:textId="0BF0BA44" w:rsidR="005621C0" w:rsidRDefault="00743D55">
      <w:pPr>
        <w:pStyle w:val="30"/>
        <w:ind w:left="840"/>
        <w:rPr>
          <w:rFonts w:eastAsiaTheme="minorEastAsia"/>
          <w:noProof/>
          <w:sz w:val="21"/>
          <w:szCs w:val="22"/>
        </w:rPr>
      </w:pPr>
      <w:hyperlink w:anchor="_Toc19193617" w:history="1">
        <w:r w:rsidR="005621C0" w:rsidRPr="000C19BA">
          <w:rPr>
            <w:rStyle w:val="ab"/>
            <w:rFonts w:ascii="Garamond" w:hAnsi="Garamond"/>
            <w:noProof/>
          </w:rPr>
          <w:t>一、编制依据</w:t>
        </w:r>
        <w:r w:rsidR="005621C0">
          <w:rPr>
            <w:noProof/>
            <w:webHidden/>
          </w:rPr>
          <w:tab/>
        </w:r>
        <w:r w:rsidR="005621C0">
          <w:rPr>
            <w:noProof/>
            <w:webHidden/>
          </w:rPr>
          <w:fldChar w:fldCharType="begin"/>
        </w:r>
        <w:r w:rsidR="005621C0">
          <w:rPr>
            <w:noProof/>
            <w:webHidden/>
          </w:rPr>
          <w:instrText xml:space="preserve"> PAGEREF _Toc19193617 \h </w:instrText>
        </w:r>
        <w:r w:rsidR="005621C0">
          <w:rPr>
            <w:noProof/>
            <w:webHidden/>
          </w:rPr>
        </w:r>
        <w:r w:rsidR="005621C0">
          <w:rPr>
            <w:noProof/>
            <w:webHidden/>
          </w:rPr>
          <w:fldChar w:fldCharType="separate"/>
        </w:r>
        <w:r w:rsidR="009F3DA4">
          <w:rPr>
            <w:noProof/>
            <w:webHidden/>
          </w:rPr>
          <w:t>95</w:t>
        </w:r>
        <w:r w:rsidR="005621C0">
          <w:rPr>
            <w:noProof/>
            <w:webHidden/>
          </w:rPr>
          <w:fldChar w:fldCharType="end"/>
        </w:r>
      </w:hyperlink>
    </w:p>
    <w:p w14:paraId="0AB075A9" w14:textId="48B151AD" w:rsidR="005621C0" w:rsidRDefault="00743D55">
      <w:pPr>
        <w:pStyle w:val="30"/>
        <w:ind w:left="840"/>
        <w:rPr>
          <w:rFonts w:eastAsiaTheme="minorEastAsia"/>
          <w:noProof/>
          <w:sz w:val="21"/>
          <w:szCs w:val="22"/>
        </w:rPr>
      </w:pPr>
      <w:hyperlink w:anchor="_Toc19193618" w:history="1">
        <w:r w:rsidR="005621C0" w:rsidRPr="000C19BA">
          <w:rPr>
            <w:rStyle w:val="ab"/>
            <w:rFonts w:ascii="Garamond" w:hAnsi="Garamond"/>
            <w:noProof/>
          </w:rPr>
          <w:t>二、招标范围</w:t>
        </w:r>
        <w:r w:rsidR="005621C0">
          <w:rPr>
            <w:noProof/>
            <w:webHidden/>
          </w:rPr>
          <w:tab/>
        </w:r>
        <w:r w:rsidR="005621C0">
          <w:rPr>
            <w:noProof/>
            <w:webHidden/>
          </w:rPr>
          <w:fldChar w:fldCharType="begin"/>
        </w:r>
        <w:r w:rsidR="005621C0">
          <w:rPr>
            <w:noProof/>
            <w:webHidden/>
          </w:rPr>
          <w:instrText xml:space="preserve"> PAGEREF _Toc19193618 \h </w:instrText>
        </w:r>
        <w:r w:rsidR="005621C0">
          <w:rPr>
            <w:noProof/>
            <w:webHidden/>
          </w:rPr>
        </w:r>
        <w:r w:rsidR="005621C0">
          <w:rPr>
            <w:noProof/>
            <w:webHidden/>
          </w:rPr>
          <w:fldChar w:fldCharType="separate"/>
        </w:r>
        <w:r w:rsidR="009F3DA4">
          <w:rPr>
            <w:noProof/>
            <w:webHidden/>
          </w:rPr>
          <w:t>95</w:t>
        </w:r>
        <w:r w:rsidR="005621C0">
          <w:rPr>
            <w:noProof/>
            <w:webHidden/>
          </w:rPr>
          <w:fldChar w:fldCharType="end"/>
        </w:r>
      </w:hyperlink>
    </w:p>
    <w:p w14:paraId="2E9E7BBC" w14:textId="1BAED472" w:rsidR="005621C0" w:rsidRDefault="00743D55">
      <w:pPr>
        <w:pStyle w:val="30"/>
        <w:ind w:left="840"/>
        <w:rPr>
          <w:rFonts w:eastAsiaTheme="minorEastAsia"/>
          <w:noProof/>
          <w:sz w:val="21"/>
          <w:szCs w:val="22"/>
        </w:rPr>
      </w:pPr>
      <w:hyperlink w:anchor="_Toc19193619" w:history="1">
        <w:r w:rsidR="005621C0" w:rsidRPr="000C19BA">
          <w:rPr>
            <w:rStyle w:val="ab"/>
            <w:rFonts w:ascii="Garamond" w:hAnsi="Garamond"/>
            <w:noProof/>
          </w:rPr>
          <w:t>三、招标基本情况</w:t>
        </w:r>
        <w:r w:rsidR="005621C0">
          <w:rPr>
            <w:noProof/>
            <w:webHidden/>
          </w:rPr>
          <w:tab/>
        </w:r>
        <w:r w:rsidR="005621C0">
          <w:rPr>
            <w:noProof/>
            <w:webHidden/>
          </w:rPr>
          <w:fldChar w:fldCharType="begin"/>
        </w:r>
        <w:r w:rsidR="005621C0">
          <w:rPr>
            <w:noProof/>
            <w:webHidden/>
          </w:rPr>
          <w:instrText xml:space="preserve"> PAGEREF _Toc19193619 \h </w:instrText>
        </w:r>
        <w:r w:rsidR="005621C0">
          <w:rPr>
            <w:noProof/>
            <w:webHidden/>
          </w:rPr>
        </w:r>
        <w:r w:rsidR="005621C0">
          <w:rPr>
            <w:noProof/>
            <w:webHidden/>
          </w:rPr>
          <w:fldChar w:fldCharType="separate"/>
        </w:r>
        <w:r w:rsidR="009F3DA4">
          <w:rPr>
            <w:noProof/>
            <w:webHidden/>
          </w:rPr>
          <w:t>96</w:t>
        </w:r>
        <w:r w:rsidR="005621C0">
          <w:rPr>
            <w:noProof/>
            <w:webHidden/>
          </w:rPr>
          <w:fldChar w:fldCharType="end"/>
        </w:r>
      </w:hyperlink>
    </w:p>
    <w:p w14:paraId="10FDB3A2" w14:textId="64D7C6CE" w:rsidR="005621C0" w:rsidRDefault="00743D55">
      <w:pPr>
        <w:pStyle w:val="11"/>
        <w:rPr>
          <w:rFonts w:asciiTheme="minorHAnsi" w:eastAsiaTheme="minorEastAsia" w:hAnsiTheme="minorHAnsi"/>
          <w:noProof/>
          <w:sz w:val="21"/>
          <w:szCs w:val="22"/>
        </w:rPr>
      </w:pPr>
      <w:hyperlink w:anchor="_Toc19193620" w:history="1">
        <w:r w:rsidR="005621C0" w:rsidRPr="000C19BA">
          <w:rPr>
            <w:rStyle w:val="ab"/>
            <w:rFonts w:ascii="Garamond" w:hAnsi="Garamond"/>
            <w:noProof/>
          </w:rPr>
          <w:t>第十一章</w:t>
        </w:r>
        <w:r w:rsidR="005621C0" w:rsidRPr="000C19BA">
          <w:rPr>
            <w:rStyle w:val="ab"/>
            <w:rFonts w:ascii="Garamond" w:hAnsi="Garamond"/>
            <w:noProof/>
          </w:rPr>
          <w:t xml:space="preserve">  </w:t>
        </w:r>
        <w:r w:rsidR="005621C0" w:rsidRPr="000C19BA">
          <w:rPr>
            <w:rStyle w:val="ab"/>
            <w:rFonts w:ascii="Garamond" w:hAnsi="Garamond"/>
            <w:noProof/>
          </w:rPr>
          <w:t>投资估算与资金筹措</w:t>
        </w:r>
        <w:r w:rsidR="005621C0">
          <w:rPr>
            <w:noProof/>
            <w:webHidden/>
          </w:rPr>
          <w:tab/>
        </w:r>
        <w:r w:rsidR="005621C0">
          <w:rPr>
            <w:noProof/>
            <w:webHidden/>
          </w:rPr>
          <w:fldChar w:fldCharType="begin"/>
        </w:r>
        <w:r w:rsidR="005621C0">
          <w:rPr>
            <w:noProof/>
            <w:webHidden/>
          </w:rPr>
          <w:instrText xml:space="preserve"> PAGEREF _Toc19193620 \h </w:instrText>
        </w:r>
        <w:r w:rsidR="005621C0">
          <w:rPr>
            <w:noProof/>
            <w:webHidden/>
          </w:rPr>
        </w:r>
        <w:r w:rsidR="005621C0">
          <w:rPr>
            <w:noProof/>
            <w:webHidden/>
          </w:rPr>
          <w:fldChar w:fldCharType="separate"/>
        </w:r>
        <w:r w:rsidR="009F3DA4">
          <w:rPr>
            <w:noProof/>
            <w:webHidden/>
          </w:rPr>
          <w:t>99</w:t>
        </w:r>
        <w:r w:rsidR="005621C0">
          <w:rPr>
            <w:noProof/>
            <w:webHidden/>
          </w:rPr>
          <w:fldChar w:fldCharType="end"/>
        </w:r>
      </w:hyperlink>
    </w:p>
    <w:p w14:paraId="6FE0F7FF" w14:textId="65029932" w:rsidR="005621C0" w:rsidRDefault="00743D55">
      <w:pPr>
        <w:pStyle w:val="20"/>
        <w:tabs>
          <w:tab w:val="right" w:leader="dot" w:pos="9401"/>
        </w:tabs>
        <w:ind w:left="420"/>
        <w:rPr>
          <w:rFonts w:eastAsiaTheme="minorEastAsia"/>
          <w:noProof/>
          <w:sz w:val="21"/>
          <w:szCs w:val="22"/>
        </w:rPr>
      </w:pPr>
      <w:hyperlink w:anchor="_Toc19193621" w:history="1">
        <w:r w:rsidR="005621C0" w:rsidRPr="000C19BA">
          <w:rPr>
            <w:rStyle w:val="ab"/>
            <w:rFonts w:ascii="Garamond" w:hAnsi="Garamond"/>
            <w:noProof/>
          </w:rPr>
          <w:t>第一节</w:t>
        </w:r>
        <w:r w:rsidR="005621C0" w:rsidRPr="000C19BA">
          <w:rPr>
            <w:rStyle w:val="ab"/>
            <w:rFonts w:ascii="Garamond" w:hAnsi="Garamond"/>
            <w:noProof/>
          </w:rPr>
          <w:t xml:space="preserve">  </w:t>
        </w:r>
        <w:r w:rsidR="005621C0" w:rsidRPr="000C19BA">
          <w:rPr>
            <w:rStyle w:val="ab"/>
            <w:rFonts w:ascii="Garamond" w:hAnsi="Garamond"/>
            <w:noProof/>
          </w:rPr>
          <w:t>总投资估算</w:t>
        </w:r>
        <w:r w:rsidR="005621C0">
          <w:rPr>
            <w:noProof/>
            <w:webHidden/>
          </w:rPr>
          <w:tab/>
        </w:r>
        <w:r w:rsidR="005621C0">
          <w:rPr>
            <w:noProof/>
            <w:webHidden/>
          </w:rPr>
          <w:fldChar w:fldCharType="begin"/>
        </w:r>
        <w:r w:rsidR="005621C0">
          <w:rPr>
            <w:noProof/>
            <w:webHidden/>
          </w:rPr>
          <w:instrText xml:space="preserve"> PAGEREF _Toc19193621 \h </w:instrText>
        </w:r>
        <w:r w:rsidR="005621C0">
          <w:rPr>
            <w:noProof/>
            <w:webHidden/>
          </w:rPr>
        </w:r>
        <w:r w:rsidR="005621C0">
          <w:rPr>
            <w:noProof/>
            <w:webHidden/>
          </w:rPr>
          <w:fldChar w:fldCharType="separate"/>
        </w:r>
        <w:r w:rsidR="009F3DA4">
          <w:rPr>
            <w:noProof/>
            <w:webHidden/>
          </w:rPr>
          <w:t>99</w:t>
        </w:r>
        <w:r w:rsidR="005621C0">
          <w:rPr>
            <w:noProof/>
            <w:webHidden/>
          </w:rPr>
          <w:fldChar w:fldCharType="end"/>
        </w:r>
      </w:hyperlink>
    </w:p>
    <w:p w14:paraId="2496E54A" w14:textId="4F4EC609" w:rsidR="005621C0" w:rsidRDefault="00743D55">
      <w:pPr>
        <w:pStyle w:val="30"/>
        <w:ind w:left="840"/>
        <w:rPr>
          <w:rFonts w:eastAsiaTheme="minorEastAsia"/>
          <w:noProof/>
          <w:sz w:val="21"/>
          <w:szCs w:val="22"/>
        </w:rPr>
      </w:pPr>
      <w:hyperlink w:anchor="_Toc19193622" w:history="1">
        <w:r w:rsidR="005621C0" w:rsidRPr="000C19BA">
          <w:rPr>
            <w:rStyle w:val="ab"/>
            <w:rFonts w:ascii="Garamond" w:hAnsi="Garamond"/>
            <w:noProof/>
          </w:rPr>
          <w:t>一、估算范围及依据</w:t>
        </w:r>
        <w:r w:rsidR="005621C0">
          <w:rPr>
            <w:noProof/>
            <w:webHidden/>
          </w:rPr>
          <w:tab/>
        </w:r>
        <w:r w:rsidR="005621C0">
          <w:rPr>
            <w:noProof/>
            <w:webHidden/>
          </w:rPr>
          <w:fldChar w:fldCharType="begin"/>
        </w:r>
        <w:r w:rsidR="005621C0">
          <w:rPr>
            <w:noProof/>
            <w:webHidden/>
          </w:rPr>
          <w:instrText xml:space="preserve"> PAGEREF _Toc19193622 \h </w:instrText>
        </w:r>
        <w:r w:rsidR="005621C0">
          <w:rPr>
            <w:noProof/>
            <w:webHidden/>
          </w:rPr>
        </w:r>
        <w:r w:rsidR="005621C0">
          <w:rPr>
            <w:noProof/>
            <w:webHidden/>
          </w:rPr>
          <w:fldChar w:fldCharType="separate"/>
        </w:r>
        <w:r w:rsidR="009F3DA4">
          <w:rPr>
            <w:noProof/>
            <w:webHidden/>
          </w:rPr>
          <w:t>99</w:t>
        </w:r>
        <w:r w:rsidR="005621C0">
          <w:rPr>
            <w:noProof/>
            <w:webHidden/>
          </w:rPr>
          <w:fldChar w:fldCharType="end"/>
        </w:r>
      </w:hyperlink>
    </w:p>
    <w:p w14:paraId="4BE71C7A" w14:textId="4B381AB2" w:rsidR="005621C0" w:rsidRDefault="00743D55">
      <w:pPr>
        <w:pStyle w:val="30"/>
        <w:ind w:left="840"/>
        <w:rPr>
          <w:rFonts w:eastAsiaTheme="minorEastAsia"/>
          <w:noProof/>
          <w:sz w:val="21"/>
          <w:szCs w:val="22"/>
        </w:rPr>
      </w:pPr>
      <w:hyperlink w:anchor="_Toc19193623" w:history="1">
        <w:r w:rsidR="005621C0" w:rsidRPr="000C19BA">
          <w:rPr>
            <w:rStyle w:val="ab"/>
            <w:rFonts w:ascii="Garamond" w:hAnsi="Garamond"/>
            <w:noProof/>
          </w:rPr>
          <w:t>二、建设投资</w:t>
        </w:r>
        <w:r w:rsidR="005621C0">
          <w:rPr>
            <w:noProof/>
            <w:webHidden/>
          </w:rPr>
          <w:tab/>
        </w:r>
        <w:r w:rsidR="005621C0">
          <w:rPr>
            <w:noProof/>
            <w:webHidden/>
          </w:rPr>
          <w:fldChar w:fldCharType="begin"/>
        </w:r>
        <w:r w:rsidR="005621C0">
          <w:rPr>
            <w:noProof/>
            <w:webHidden/>
          </w:rPr>
          <w:instrText xml:space="preserve"> PAGEREF _Toc19193623 \h </w:instrText>
        </w:r>
        <w:r w:rsidR="005621C0">
          <w:rPr>
            <w:noProof/>
            <w:webHidden/>
          </w:rPr>
        </w:r>
        <w:r w:rsidR="005621C0">
          <w:rPr>
            <w:noProof/>
            <w:webHidden/>
          </w:rPr>
          <w:fldChar w:fldCharType="separate"/>
        </w:r>
        <w:r w:rsidR="009F3DA4">
          <w:rPr>
            <w:noProof/>
            <w:webHidden/>
          </w:rPr>
          <w:t>99</w:t>
        </w:r>
        <w:r w:rsidR="005621C0">
          <w:rPr>
            <w:noProof/>
            <w:webHidden/>
          </w:rPr>
          <w:fldChar w:fldCharType="end"/>
        </w:r>
      </w:hyperlink>
    </w:p>
    <w:p w14:paraId="7C3C50EE" w14:textId="677BA843" w:rsidR="005621C0" w:rsidRDefault="00743D55">
      <w:pPr>
        <w:pStyle w:val="30"/>
        <w:ind w:left="840"/>
        <w:rPr>
          <w:rFonts w:eastAsiaTheme="minorEastAsia"/>
          <w:noProof/>
          <w:sz w:val="21"/>
          <w:szCs w:val="22"/>
        </w:rPr>
      </w:pPr>
      <w:hyperlink w:anchor="_Toc19193624" w:history="1">
        <w:r w:rsidR="005621C0" w:rsidRPr="000C19BA">
          <w:rPr>
            <w:rStyle w:val="ab"/>
            <w:rFonts w:ascii="Garamond" w:hAnsi="Garamond"/>
            <w:noProof/>
          </w:rPr>
          <w:t>三、建设期利息</w:t>
        </w:r>
        <w:r w:rsidR="005621C0">
          <w:rPr>
            <w:noProof/>
            <w:webHidden/>
          </w:rPr>
          <w:tab/>
        </w:r>
        <w:r w:rsidR="005621C0">
          <w:rPr>
            <w:noProof/>
            <w:webHidden/>
          </w:rPr>
          <w:fldChar w:fldCharType="begin"/>
        </w:r>
        <w:r w:rsidR="005621C0">
          <w:rPr>
            <w:noProof/>
            <w:webHidden/>
          </w:rPr>
          <w:instrText xml:space="preserve"> PAGEREF _Toc19193624 \h </w:instrText>
        </w:r>
        <w:r w:rsidR="005621C0">
          <w:rPr>
            <w:noProof/>
            <w:webHidden/>
          </w:rPr>
        </w:r>
        <w:r w:rsidR="005621C0">
          <w:rPr>
            <w:noProof/>
            <w:webHidden/>
          </w:rPr>
          <w:fldChar w:fldCharType="separate"/>
        </w:r>
        <w:r w:rsidR="009F3DA4">
          <w:rPr>
            <w:noProof/>
            <w:webHidden/>
          </w:rPr>
          <w:t>103</w:t>
        </w:r>
        <w:r w:rsidR="005621C0">
          <w:rPr>
            <w:noProof/>
            <w:webHidden/>
          </w:rPr>
          <w:fldChar w:fldCharType="end"/>
        </w:r>
      </w:hyperlink>
    </w:p>
    <w:p w14:paraId="30F9A7C8" w14:textId="36470B6A" w:rsidR="005621C0" w:rsidRDefault="00743D55">
      <w:pPr>
        <w:pStyle w:val="30"/>
        <w:ind w:left="840"/>
        <w:rPr>
          <w:rFonts w:eastAsiaTheme="minorEastAsia"/>
          <w:noProof/>
          <w:sz w:val="21"/>
          <w:szCs w:val="22"/>
        </w:rPr>
      </w:pPr>
      <w:hyperlink w:anchor="_Toc19193625" w:history="1">
        <w:r w:rsidR="005621C0" w:rsidRPr="000C19BA">
          <w:rPr>
            <w:rStyle w:val="ab"/>
            <w:rFonts w:ascii="Garamond" w:hAnsi="Garamond"/>
            <w:noProof/>
          </w:rPr>
          <w:t>四、流动资金</w:t>
        </w:r>
        <w:r w:rsidR="005621C0">
          <w:rPr>
            <w:noProof/>
            <w:webHidden/>
          </w:rPr>
          <w:tab/>
        </w:r>
        <w:r w:rsidR="005621C0">
          <w:rPr>
            <w:noProof/>
            <w:webHidden/>
          </w:rPr>
          <w:fldChar w:fldCharType="begin"/>
        </w:r>
        <w:r w:rsidR="005621C0">
          <w:rPr>
            <w:noProof/>
            <w:webHidden/>
          </w:rPr>
          <w:instrText xml:space="preserve"> PAGEREF _Toc19193625 \h </w:instrText>
        </w:r>
        <w:r w:rsidR="005621C0">
          <w:rPr>
            <w:noProof/>
            <w:webHidden/>
          </w:rPr>
        </w:r>
        <w:r w:rsidR="005621C0">
          <w:rPr>
            <w:noProof/>
            <w:webHidden/>
          </w:rPr>
          <w:fldChar w:fldCharType="separate"/>
        </w:r>
        <w:r w:rsidR="009F3DA4">
          <w:rPr>
            <w:noProof/>
            <w:webHidden/>
          </w:rPr>
          <w:t>103</w:t>
        </w:r>
        <w:r w:rsidR="005621C0">
          <w:rPr>
            <w:noProof/>
            <w:webHidden/>
          </w:rPr>
          <w:fldChar w:fldCharType="end"/>
        </w:r>
      </w:hyperlink>
    </w:p>
    <w:p w14:paraId="74A67E18" w14:textId="4E55B7D2" w:rsidR="005621C0" w:rsidRDefault="00743D55">
      <w:pPr>
        <w:pStyle w:val="30"/>
        <w:ind w:left="840"/>
        <w:rPr>
          <w:rFonts w:eastAsiaTheme="minorEastAsia"/>
          <w:noProof/>
          <w:sz w:val="21"/>
          <w:szCs w:val="22"/>
        </w:rPr>
      </w:pPr>
      <w:hyperlink w:anchor="_Toc19193626" w:history="1">
        <w:r w:rsidR="005621C0" w:rsidRPr="000C19BA">
          <w:rPr>
            <w:rStyle w:val="ab"/>
            <w:rFonts w:ascii="Garamond" w:hAnsi="Garamond"/>
            <w:noProof/>
          </w:rPr>
          <w:t>五、总投资构成</w:t>
        </w:r>
        <w:r w:rsidR="005621C0">
          <w:rPr>
            <w:noProof/>
            <w:webHidden/>
          </w:rPr>
          <w:tab/>
        </w:r>
        <w:r w:rsidR="005621C0">
          <w:rPr>
            <w:noProof/>
            <w:webHidden/>
          </w:rPr>
          <w:fldChar w:fldCharType="begin"/>
        </w:r>
        <w:r w:rsidR="005621C0">
          <w:rPr>
            <w:noProof/>
            <w:webHidden/>
          </w:rPr>
          <w:instrText xml:space="preserve"> PAGEREF _Toc19193626 \h </w:instrText>
        </w:r>
        <w:r w:rsidR="005621C0">
          <w:rPr>
            <w:noProof/>
            <w:webHidden/>
          </w:rPr>
        </w:r>
        <w:r w:rsidR="005621C0">
          <w:rPr>
            <w:noProof/>
            <w:webHidden/>
          </w:rPr>
          <w:fldChar w:fldCharType="separate"/>
        </w:r>
        <w:r w:rsidR="009F3DA4">
          <w:rPr>
            <w:noProof/>
            <w:webHidden/>
          </w:rPr>
          <w:t>103</w:t>
        </w:r>
        <w:r w:rsidR="005621C0">
          <w:rPr>
            <w:noProof/>
            <w:webHidden/>
          </w:rPr>
          <w:fldChar w:fldCharType="end"/>
        </w:r>
      </w:hyperlink>
    </w:p>
    <w:p w14:paraId="324041C6" w14:textId="21DE4EF0" w:rsidR="005621C0" w:rsidRDefault="00743D55">
      <w:pPr>
        <w:pStyle w:val="20"/>
        <w:tabs>
          <w:tab w:val="right" w:leader="dot" w:pos="9401"/>
        </w:tabs>
        <w:ind w:left="420"/>
        <w:rPr>
          <w:rFonts w:eastAsiaTheme="minorEastAsia"/>
          <w:noProof/>
          <w:sz w:val="21"/>
          <w:szCs w:val="22"/>
        </w:rPr>
      </w:pPr>
      <w:hyperlink w:anchor="_Toc19193627" w:history="1">
        <w:r w:rsidR="005621C0" w:rsidRPr="000C19BA">
          <w:rPr>
            <w:rStyle w:val="ab"/>
            <w:rFonts w:ascii="Garamond" w:hAnsi="Garamond"/>
            <w:noProof/>
          </w:rPr>
          <w:t>第二节</w:t>
        </w:r>
        <w:r w:rsidR="005621C0" w:rsidRPr="000C19BA">
          <w:rPr>
            <w:rStyle w:val="ab"/>
            <w:rFonts w:ascii="Garamond" w:hAnsi="Garamond"/>
            <w:noProof/>
          </w:rPr>
          <w:t xml:space="preserve">  </w:t>
        </w:r>
        <w:r w:rsidR="005621C0" w:rsidRPr="000C19BA">
          <w:rPr>
            <w:rStyle w:val="ab"/>
            <w:rFonts w:ascii="Garamond" w:hAnsi="Garamond"/>
            <w:noProof/>
          </w:rPr>
          <w:t>投融资方案</w:t>
        </w:r>
        <w:r w:rsidR="005621C0">
          <w:rPr>
            <w:noProof/>
            <w:webHidden/>
          </w:rPr>
          <w:tab/>
        </w:r>
        <w:r w:rsidR="005621C0">
          <w:rPr>
            <w:noProof/>
            <w:webHidden/>
          </w:rPr>
          <w:fldChar w:fldCharType="begin"/>
        </w:r>
        <w:r w:rsidR="005621C0">
          <w:rPr>
            <w:noProof/>
            <w:webHidden/>
          </w:rPr>
          <w:instrText xml:space="preserve"> PAGEREF _Toc19193627 \h </w:instrText>
        </w:r>
        <w:r w:rsidR="005621C0">
          <w:rPr>
            <w:noProof/>
            <w:webHidden/>
          </w:rPr>
        </w:r>
        <w:r w:rsidR="005621C0">
          <w:rPr>
            <w:noProof/>
            <w:webHidden/>
          </w:rPr>
          <w:fldChar w:fldCharType="separate"/>
        </w:r>
        <w:r w:rsidR="009F3DA4">
          <w:rPr>
            <w:noProof/>
            <w:webHidden/>
          </w:rPr>
          <w:t>103</w:t>
        </w:r>
        <w:r w:rsidR="005621C0">
          <w:rPr>
            <w:noProof/>
            <w:webHidden/>
          </w:rPr>
          <w:fldChar w:fldCharType="end"/>
        </w:r>
      </w:hyperlink>
    </w:p>
    <w:p w14:paraId="662827DD" w14:textId="30E1B616" w:rsidR="005621C0" w:rsidRDefault="00743D55">
      <w:pPr>
        <w:pStyle w:val="30"/>
        <w:ind w:left="840"/>
        <w:rPr>
          <w:rFonts w:eastAsiaTheme="minorEastAsia"/>
          <w:noProof/>
          <w:sz w:val="21"/>
          <w:szCs w:val="22"/>
        </w:rPr>
      </w:pPr>
      <w:hyperlink w:anchor="_Toc19193628" w:history="1">
        <w:r w:rsidR="005621C0" w:rsidRPr="000C19BA">
          <w:rPr>
            <w:rStyle w:val="ab"/>
            <w:rFonts w:ascii="Garamond" w:hAnsi="Garamond"/>
            <w:noProof/>
          </w:rPr>
          <w:t>一、分年投资计划</w:t>
        </w:r>
        <w:r w:rsidR="005621C0">
          <w:rPr>
            <w:noProof/>
            <w:webHidden/>
          </w:rPr>
          <w:tab/>
        </w:r>
        <w:r w:rsidR="005621C0">
          <w:rPr>
            <w:noProof/>
            <w:webHidden/>
          </w:rPr>
          <w:fldChar w:fldCharType="begin"/>
        </w:r>
        <w:r w:rsidR="005621C0">
          <w:rPr>
            <w:noProof/>
            <w:webHidden/>
          </w:rPr>
          <w:instrText xml:space="preserve"> PAGEREF _Toc19193628 \h </w:instrText>
        </w:r>
        <w:r w:rsidR="005621C0">
          <w:rPr>
            <w:noProof/>
            <w:webHidden/>
          </w:rPr>
        </w:r>
        <w:r w:rsidR="005621C0">
          <w:rPr>
            <w:noProof/>
            <w:webHidden/>
          </w:rPr>
          <w:fldChar w:fldCharType="separate"/>
        </w:r>
        <w:r w:rsidR="009F3DA4">
          <w:rPr>
            <w:noProof/>
            <w:webHidden/>
          </w:rPr>
          <w:t>103</w:t>
        </w:r>
        <w:r w:rsidR="005621C0">
          <w:rPr>
            <w:noProof/>
            <w:webHidden/>
          </w:rPr>
          <w:fldChar w:fldCharType="end"/>
        </w:r>
      </w:hyperlink>
    </w:p>
    <w:p w14:paraId="2D8E2872" w14:textId="6BF49BBC" w:rsidR="005621C0" w:rsidRDefault="00743D55">
      <w:pPr>
        <w:pStyle w:val="30"/>
        <w:ind w:left="840"/>
        <w:rPr>
          <w:rFonts w:eastAsiaTheme="minorEastAsia"/>
          <w:noProof/>
          <w:sz w:val="21"/>
          <w:szCs w:val="22"/>
        </w:rPr>
      </w:pPr>
      <w:hyperlink w:anchor="_Toc19193629" w:history="1">
        <w:r w:rsidR="005621C0" w:rsidRPr="000C19BA">
          <w:rPr>
            <w:rStyle w:val="ab"/>
            <w:rFonts w:ascii="Garamond" w:hAnsi="Garamond"/>
            <w:noProof/>
          </w:rPr>
          <w:t>二、融资计划及资本金比例</w:t>
        </w:r>
        <w:r w:rsidR="005621C0">
          <w:rPr>
            <w:noProof/>
            <w:webHidden/>
          </w:rPr>
          <w:tab/>
        </w:r>
        <w:r w:rsidR="005621C0">
          <w:rPr>
            <w:noProof/>
            <w:webHidden/>
          </w:rPr>
          <w:fldChar w:fldCharType="begin"/>
        </w:r>
        <w:r w:rsidR="005621C0">
          <w:rPr>
            <w:noProof/>
            <w:webHidden/>
          </w:rPr>
          <w:instrText xml:space="preserve"> PAGEREF _Toc19193629 \h </w:instrText>
        </w:r>
        <w:r w:rsidR="005621C0">
          <w:rPr>
            <w:noProof/>
            <w:webHidden/>
          </w:rPr>
        </w:r>
        <w:r w:rsidR="005621C0">
          <w:rPr>
            <w:noProof/>
            <w:webHidden/>
          </w:rPr>
          <w:fldChar w:fldCharType="separate"/>
        </w:r>
        <w:r w:rsidR="009F3DA4">
          <w:rPr>
            <w:noProof/>
            <w:webHidden/>
          </w:rPr>
          <w:t>104</w:t>
        </w:r>
        <w:r w:rsidR="005621C0">
          <w:rPr>
            <w:noProof/>
            <w:webHidden/>
          </w:rPr>
          <w:fldChar w:fldCharType="end"/>
        </w:r>
      </w:hyperlink>
    </w:p>
    <w:p w14:paraId="41B26B1D" w14:textId="1AC2A175" w:rsidR="005621C0" w:rsidRDefault="00743D55">
      <w:pPr>
        <w:pStyle w:val="11"/>
        <w:rPr>
          <w:rFonts w:asciiTheme="minorHAnsi" w:eastAsiaTheme="minorEastAsia" w:hAnsiTheme="minorHAnsi"/>
          <w:noProof/>
          <w:sz w:val="21"/>
          <w:szCs w:val="22"/>
        </w:rPr>
      </w:pPr>
      <w:hyperlink w:anchor="_Toc19193630" w:history="1">
        <w:r w:rsidR="005621C0" w:rsidRPr="000C19BA">
          <w:rPr>
            <w:rStyle w:val="ab"/>
            <w:rFonts w:ascii="Garamond" w:hAnsi="Garamond"/>
            <w:noProof/>
          </w:rPr>
          <w:t>第十二章</w:t>
        </w:r>
        <w:r w:rsidR="005621C0" w:rsidRPr="000C19BA">
          <w:rPr>
            <w:rStyle w:val="ab"/>
            <w:rFonts w:ascii="Garamond" w:hAnsi="Garamond"/>
            <w:noProof/>
          </w:rPr>
          <w:t xml:space="preserve">  </w:t>
        </w:r>
        <w:r w:rsidR="005621C0" w:rsidRPr="000C19BA">
          <w:rPr>
            <w:rStyle w:val="ab"/>
            <w:rFonts w:ascii="Garamond" w:hAnsi="Garamond"/>
            <w:noProof/>
          </w:rPr>
          <w:t>社会效益和风险分析</w:t>
        </w:r>
        <w:r w:rsidR="005621C0">
          <w:rPr>
            <w:noProof/>
            <w:webHidden/>
          </w:rPr>
          <w:tab/>
        </w:r>
        <w:r w:rsidR="005621C0">
          <w:rPr>
            <w:noProof/>
            <w:webHidden/>
          </w:rPr>
          <w:fldChar w:fldCharType="begin"/>
        </w:r>
        <w:r w:rsidR="005621C0">
          <w:rPr>
            <w:noProof/>
            <w:webHidden/>
          </w:rPr>
          <w:instrText xml:space="preserve"> PAGEREF _Toc19193630 \h </w:instrText>
        </w:r>
        <w:r w:rsidR="005621C0">
          <w:rPr>
            <w:noProof/>
            <w:webHidden/>
          </w:rPr>
        </w:r>
        <w:r w:rsidR="005621C0">
          <w:rPr>
            <w:noProof/>
            <w:webHidden/>
          </w:rPr>
          <w:fldChar w:fldCharType="separate"/>
        </w:r>
        <w:r w:rsidR="009F3DA4">
          <w:rPr>
            <w:noProof/>
            <w:webHidden/>
          </w:rPr>
          <w:t>105</w:t>
        </w:r>
        <w:r w:rsidR="005621C0">
          <w:rPr>
            <w:noProof/>
            <w:webHidden/>
          </w:rPr>
          <w:fldChar w:fldCharType="end"/>
        </w:r>
      </w:hyperlink>
    </w:p>
    <w:p w14:paraId="74C41F3C" w14:textId="07F50D4C" w:rsidR="005621C0" w:rsidRDefault="00743D55">
      <w:pPr>
        <w:pStyle w:val="20"/>
        <w:tabs>
          <w:tab w:val="right" w:leader="dot" w:pos="9401"/>
        </w:tabs>
        <w:ind w:left="420"/>
        <w:rPr>
          <w:rFonts w:eastAsiaTheme="minorEastAsia"/>
          <w:noProof/>
          <w:sz w:val="21"/>
          <w:szCs w:val="22"/>
        </w:rPr>
      </w:pPr>
      <w:hyperlink w:anchor="_Toc19193631" w:history="1">
        <w:r w:rsidR="005621C0" w:rsidRPr="000C19BA">
          <w:rPr>
            <w:rStyle w:val="ab"/>
            <w:rFonts w:ascii="Garamond" w:hAnsi="Garamond"/>
            <w:noProof/>
          </w:rPr>
          <w:t>第一节</w:t>
        </w:r>
        <w:r w:rsidR="005621C0" w:rsidRPr="000C19BA">
          <w:rPr>
            <w:rStyle w:val="ab"/>
            <w:rFonts w:ascii="Garamond" w:hAnsi="Garamond"/>
            <w:noProof/>
          </w:rPr>
          <w:t xml:space="preserve">  </w:t>
        </w:r>
        <w:r w:rsidR="005621C0" w:rsidRPr="000C19BA">
          <w:rPr>
            <w:rStyle w:val="ab"/>
            <w:rFonts w:ascii="Garamond" w:hAnsi="Garamond"/>
            <w:noProof/>
          </w:rPr>
          <w:t>社会效益评价</w:t>
        </w:r>
        <w:r w:rsidR="005621C0">
          <w:rPr>
            <w:noProof/>
            <w:webHidden/>
          </w:rPr>
          <w:tab/>
        </w:r>
        <w:r w:rsidR="005621C0">
          <w:rPr>
            <w:noProof/>
            <w:webHidden/>
          </w:rPr>
          <w:fldChar w:fldCharType="begin"/>
        </w:r>
        <w:r w:rsidR="005621C0">
          <w:rPr>
            <w:noProof/>
            <w:webHidden/>
          </w:rPr>
          <w:instrText xml:space="preserve"> PAGEREF _Toc19193631 \h </w:instrText>
        </w:r>
        <w:r w:rsidR="005621C0">
          <w:rPr>
            <w:noProof/>
            <w:webHidden/>
          </w:rPr>
        </w:r>
        <w:r w:rsidR="005621C0">
          <w:rPr>
            <w:noProof/>
            <w:webHidden/>
          </w:rPr>
          <w:fldChar w:fldCharType="separate"/>
        </w:r>
        <w:r w:rsidR="009F3DA4">
          <w:rPr>
            <w:noProof/>
            <w:webHidden/>
          </w:rPr>
          <w:t>105</w:t>
        </w:r>
        <w:r w:rsidR="005621C0">
          <w:rPr>
            <w:noProof/>
            <w:webHidden/>
          </w:rPr>
          <w:fldChar w:fldCharType="end"/>
        </w:r>
      </w:hyperlink>
    </w:p>
    <w:p w14:paraId="22EF29A0" w14:textId="5CC7D4D3" w:rsidR="005621C0" w:rsidRDefault="00743D55">
      <w:pPr>
        <w:pStyle w:val="30"/>
        <w:ind w:left="840"/>
        <w:rPr>
          <w:rFonts w:eastAsiaTheme="minorEastAsia"/>
          <w:noProof/>
          <w:sz w:val="21"/>
          <w:szCs w:val="22"/>
        </w:rPr>
      </w:pPr>
      <w:hyperlink w:anchor="_Toc19193632" w:history="1">
        <w:r w:rsidR="005621C0" w:rsidRPr="000C19BA">
          <w:rPr>
            <w:rStyle w:val="ab"/>
            <w:rFonts w:ascii="Garamond" w:hAnsi="Garamond"/>
            <w:noProof/>
          </w:rPr>
          <w:t>一、推进体育强省建设的进程</w:t>
        </w:r>
        <w:r w:rsidR="005621C0">
          <w:rPr>
            <w:noProof/>
            <w:webHidden/>
          </w:rPr>
          <w:tab/>
        </w:r>
        <w:r w:rsidR="005621C0">
          <w:rPr>
            <w:noProof/>
            <w:webHidden/>
          </w:rPr>
          <w:fldChar w:fldCharType="begin"/>
        </w:r>
        <w:r w:rsidR="005621C0">
          <w:rPr>
            <w:noProof/>
            <w:webHidden/>
          </w:rPr>
          <w:instrText xml:space="preserve"> PAGEREF _Toc19193632 \h </w:instrText>
        </w:r>
        <w:r w:rsidR="005621C0">
          <w:rPr>
            <w:noProof/>
            <w:webHidden/>
          </w:rPr>
        </w:r>
        <w:r w:rsidR="005621C0">
          <w:rPr>
            <w:noProof/>
            <w:webHidden/>
          </w:rPr>
          <w:fldChar w:fldCharType="separate"/>
        </w:r>
        <w:r w:rsidR="009F3DA4">
          <w:rPr>
            <w:noProof/>
            <w:webHidden/>
          </w:rPr>
          <w:t>105</w:t>
        </w:r>
        <w:r w:rsidR="005621C0">
          <w:rPr>
            <w:noProof/>
            <w:webHidden/>
          </w:rPr>
          <w:fldChar w:fldCharType="end"/>
        </w:r>
      </w:hyperlink>
    </w:p>
    <w:p w14:paraId="4C1C9719" w14:textId="32F4B847" w:rsidR="005621C0" w:rsidRDefault="00743D55">
      <w:pPr>
        <w:pStyle w:val="30"/>
        <w:ind w:left="840"/>
        <w:rPr>
          <w:rFonts w:eastAsiaTheme="minorEastAsia"/>
          <w:noProof/>
          <w:sz w:val="21"/>
          <w:szCs w:val="22"/>
        </w:rPr>
      </w:pPr>
      <w:hyperlink w:anchor="_Toc19193633" w:history="1">
        <w:r w:rsidR="005621C0" w:rsidRPr="000C19BA">
          <w:rPr>
            <w:rStyle w:val="ab"/>
            <w:rFonts w:ascii="Garamond" w:hAnsi="Garamond"/>
            <w:noProof/>
          </w:rPr>
          <w:t>二、完善区域基础设施、强化城市功能</w:t>
        </w:r>
        <w:r w:rsidR="005621C0">
          <w:rPr>
            <w:noProof/>
            <w:webHidden/>
          </w:rPr>
          <w:tab/>
        </w:r>
        <w:r w:rsidR="005621C0">
          <w:rPr>
            <w:noProof/>
            <w:webHidden/>
          </w:rPr>
          <w:fldChar w:fldCharType="begin"/>
        </w:r>
        <w:r w:rsidR="005621C0">
          <w:rPr>
            <w:noProof/>
            <w:webHidden/>
          </w:rPr>
          <w:instrText xml:space="preserve"> PAGEREF _Toc19193633 \h </w:instrText>
        </w:r>
        <w:r w:rsidR="005621C0">
          <w:rPr>
            <w:noProof/>
            <w:webHidden/>
          </w:rPr>
        </w:r>
        <w:r w:rsidR="005621C0">
          <w:rPr>
            <w:noProof/>
            <w:webHidden/>
          </w:rPr>
          <w:fldChar w:fldCharType="separate"/>
        </w:r>
        <w:r w:rsidR="009F3DA4">
          <w:rPr>
            <w:noProof/>
            <w:webHidden/>
          </w:rPr>
          <w:t>105</w:t>
        </w:r>
        <w:r w:rsidR="005621C0">
          <w:rPr>
            <w:noProof/>
            <w:webHidden/>
          </w:rPr>
          <w:fldChar w:fldCharType="end"/>
        </w:r>
      </w:hyperlink>
    </w:p>
    <w:p w14:paraId="7FDD67DB" w14:textId="430CDD51" w:rsidR="005621C0" w:rsidRDefault="00743D55">
      <w:pPr>
        <w:pStyle w:val="30"/>
        <w:ind w:left="840"/>
        <w:rPr>
          <w:rFonts w:eastAsiaTheme="minorEastAsia"/>
          <w:noProof/>
          <w:sz w:val="21"/>
          <w:szCs w:val="22"/>
        </w:rPr>
      </w:pPr>
      <w:hyperlink w:anchor="_Toc19193634" w:history="1">
        <w:r w:rsidR="005621C0" w:rsidRPr="000C19BA">
          <w:rPr>
            <w:rStyle w:val="ab"/>
            <w:rFonts w:ascii="Garamond" w:hAnsi="Garamond"/>
            <w:noProof/>
          </w:rPr>
          <w:t>三、满足居民需求，维护社会稳定发展</w:t>
        </w:r>
        <w:r w:rsidR="005621C0">
          <w:rPr>
            <w:noProof/>
            <w:webHidden/>
          </w:rPr>
          <w:tab/>
        </w:r>
        <w:r w:rsidR="005621C0">
          <w:rPr>
            <w:noProof/>
            <w:webHidden/>
          </w:rPr>
          <w:fldChar w:fldCharType="begin"/>
        </w:r>
        <w:r w:rsidR="005621C0">
          <w:rPr>
            <w:noProof/>
            <w:webHidden/>
          </w:rPr>
          <w:instrText xml:space="preserve"> PAGEREF _Toc19193634 \h </w:instrText>
        </w:r>
        <w:r w:rsidR="005621C0">
          <w:rPr>
            <w:noProof/>
            <w:webHidden/>
          </w:rPr>
        </w:r>
        <w:r w:rsidR="005621C0">
          <w:rPr>
            <w:noProof/>
            <w:webHidden/>
          </w:rPr>
          <w:fldChar w:fldCharType="separate"/>
        </w:r>
        <w:r w:rsidR="009F3DA4">
          <w:rPr>
            <w:noProof/>
            <w:webHidden/>
          </w:rPr>
          <w:t>106</w:t>
        </w:r>
        <w:r w:rsidR="005621C0">
          <w:rPr>
            <w:noProof/>
            <w:webHidden/>
          </w:rPr>
          <w:fldChar w:fldCharType="end"/>
        </w:r>
      </w:hyperlink>
    </w:p>
    <w:p w14:paraId="6BE62B3A" w14:textId="0927A9EA" w:rsidR="005621C0" w:rsidRDefault="00743D55">
      <w:pPr>
        <w:pStyle w:val="30"/>
        <w:ind w:left="840"/>
        <w:rPr>
          <w:rFonts w:eastAsiaTheme="minorEastAsia"/>
          <w:noProof/>
          <w:sz w:val="21"/>
          <w:szCs w:val="22"/>
        </w:rPr>
      </w:pPr>
      <w:hyperlink w:anchor="_Toc19193635" w:history="1">
        <w:r w:rsidR="005621C0" w:rsidRPr="000C19BA">
          <w:rPr>
            <w:rStyle w:val="ab"/>
            <w:rFonts w:ascii="Garamond" w:hAnsi="Garamond"/>
            <w:noProof/>
          </w:rPr>
          <w:t>四、盘活存量资源、建设公共体育服务体系示范区</w:t>
        </w:r>
        <w:r w:rsidR="005621C0">
          <w:rPr>
            <w:noProof/>
            <w:webHidden/>
          </w:rPr>
          <w:tab/>
        </w:r>
        <w:r w:rsidR="005621C0">
          <w:rPr>
            <w:noProof/>
            <w:webHidden/>
          </w:rPr>
          <w:fldChar w:fldCharType="begin"/>
        </w:r>
        <w:r w:rsidR="005621C0">
          <w:rPr>
            <w:noProof/>
            <w:webHidden/>
          </w:rPr>
          <w:instrText xml:space="preserve"> PAGEREF _Toc19193635 \h </w:instrText>
        </w:r>
        <w:r w:rsidR="005621C0">
          <w:rPr>
            <w:noProof/>
            <w:webHidden/>
          </w:rPr>
        </w:r>
        <w:r w:rsidR="005621C0">
          <w:rPr>
            <w:noProof/>
            <w:webHidden/>
          </w:rPr>
          <w:fldChar w:fldCharType="separate"/>
        </w:r>
        <w:r w:rsidR="009F3DA4">
          <w:rPr>
            <w:noProof/>
            <w:webHidden/>
          </w:rPr>
          <w:t>106</w:t>
        </w:r>
        <w:r w:rsidR="005621C0">
          <w:rPr>
            <w:noProof/>
            <w:webHidden/>
          </w:rPr>
          <w:fldChar w:fldCharType="end"/>
        </w:r>
      </w:hyperlink>
    </w:p>
    <w:p w14:paraId="781534D9" w14:textId="7BA97A62" w:rsidR="005621C0" w:rsidRDefault="00743D55">
      <w:pPr>
        <w:pStyle w:val="20"/>
        <w:tabs>
          <w:tab w:val="right" w:leader="dot" w:pos="9401"/>
        </w:tabs>
        <w:ind w:left="420"/>
        <w:rPr>
          <w:rFonts w:eastAsiaTheme="minorEastAsia"/>
          <w:noProof/>
          <w:sz w:val="21"/>
          <w:szCs w:val="22"/>
        </w:rPr>
      </w:pPr>
      <w:hyperlink w:anchor="_Toc19193636" w:history="1">
        <w:r w:rsidR="005621C0" w:rsidRPr="000C19BA">
          <w:rPr>
            <w:rStyle w:val="ab"/>
            <w:rFonts w:ascii="Garamond" w:hAnsi="Garamond"/>
            <w:noProof/>
          </w:rPr>
          <w:t>第二节</w:t>
        </w:r>
        <w:r w:rsidR="005621C0" w:rsidRPr="000C19BA">
          <w:rPr>
            <w:rStyle w:val="ab"/>
            <w:rFonts w:ascii="Garamond" w:hAnsi="Garamond"/>
            <w:noProof/>
          </w:rPr>
          <w:t xml:space="preserve">  </w:t>
        </w:r>
        <w:r w:rsidR="005621C0" w:rsidRPr="000C19BA">
          <w:rPr>
            <w:rStyle w:val="ab"/>
            <w:rFonts w:ascii="Garamond" w:hAnsi="Garamond"/>
            <w:noProof/>
          </w:rPr>
          <w:t>风险分析及对策</w:t>
        </w:r>
        <w:r w:rsidR="005621C0">
          <w:rPr>
            <w:noProof/>
            <w:webHidden/>
          </w:rPr>
          <w:tab/>
        </w:r>
        <w:r w:rsidR="005621C0">
          <w:rPr>
            <w:noProof/>
            <w:webHidden/>
          </w:rPr>
          <w:fldChar w:fldCharType="begin"/>
        </w:r>
        <w:r w:rsidR="005621C0">
          <w:rPr>
            <w:noProof/>
            <w:webHidden/>
          </w:rPr>
          <w:instrText xml:space="preserve"> PAGEREF _Toc19193636 \h </w:instrText>
        </w:r>
        <w:r w:rsidR="005621C0">
          <w:rPr>
            <w:noProof/>
            <w:webHidden/>
          </w:rPr>
        </w:r>
        <w:r w:rsidR="005621C0">
          <w:rPr>
            <w:noProof/>
            <w:webHidden/>
          </w:rPr>
          <w:fldChar w:fldCharType="separate"/>
        </w:r>
        <w:r w:rsidR="009F3DA4">
          <w:rPr>
            <w:noProof/>
            <w:webHidden/>
          </w:rPr>
          <w:t>107</w:t>
        </w:r>
        <w:r w:rsidR="005621C0">
          <w:rPr>
            <w:noProof/>
            <w:webHidden/>
          </w:rPr>
          <w:fldChar w:fldCharType="end"/>
        </w:r>
      </w:hyperlink>
    </w:p>
    <w:p w14:paraId="60994E82" w14:textId="379E8416" w:rsidR="005621C0" w:rsidRDefault="00743D55">
      <w:pPr>
        <w:pStyle w:val="30"/>
        <w:ind w:left="840"/>
        <w:rPr>
          <w:rFonts w:eastAsiaTheme="minorEastAsia"/>
          <w:noProof/>
          <w:sz w:val="21"/>
          <w:szCs w:val="22"/>
        </w:rPr>
      </w:pPr>
      <w:hyperlink w:anchor="_Toc19193637" w:history="1">
        <w:r w:rsidR="005621C0" w:rsidRPr="000C19BA">
          <w:rPr>
            <w:rStyle w:val="ab"/>
            <w:rFonts w:ascii="Garamond" w:hAnsi="Garamond"/>
            <w:noProof/>
          </w:rPr>
          <w:t>一、项目主要风险</w:t>
        </w:r>
        <w:r w:rsidR="005621C0">
          <w:rPr>
            <w:noProof/>
            <w:webHidden/>
          </w:rPr>
          <w:tab/>
        </w:r>
        <w:r w:rsidR="005621C0">
          <w:rPr>
            <w:noProof/>
            <w:webHidden/>
          </w:rPr>
          <w:fldChar w:fldCharType="begin"/>
        </w:r>
        <w:r w:rsidR="005621C0">
          <w:rPr>
            <w:noProof/>
            <w:webHidden/>
          </w:rPr>
          <w:instrText xml:space="preserve"> PAGEREF _Toc19193637 \h </w:instrText>
        </w:r>
        <w:r w:rsidR="005621C0">
          <w:rPr>
            <w:noProof/>
            <w:webHidden/>
          </w:rPr>
        </w:r>
        <w:r w:rsidR="005621C0">
          <w:rPr>
            <w:noProof/>
            <w:webHidden/>
          </w:rPr>
          <w:fldChar w:fldCharType="separate"/>
        </w:r>
        <w:r w:rsidR="009F3DA4">
          <w:rPr>
            <w:noProof/>
            <w:webHidden/>
          </w:rPr>
          <w:t>107</w:t>
        </w:r>
        <w:r w:rsidR="005621C0">
          <w:rPr>
            <w:noProof/>
            <w:webHidden/>
          </w:rPr>
          <w:fldChar w:fldCharType="end"/>
        </w:r>
      </w:hyperlink>
    </w:p>
    <w:p w14:paraId="7465BDCB" w14:textId="07ED9AC6" w:rsidR="005621C0" w:rsidRDefault="00743D55">
      <w:pPr>
        <w:pStyle w:val="30"/>
        <w:ind w:left="840"/>
        <w:rPr>
          <w:rFonts w:eastAsiaTheme="minorEastAsia"/>
          <w:noProof/>
          <w:sz w:val="21"/>
          <w:szCs w:val="22"/>
        </w:rPr>
      </w:pPr>
      <w:hyperlink w:anchor="_Toc19193638" w:history="1">
        <w:r w:rsidR="005621C0" w:rsidRPr="000C19BA">
          <w:rPr>
            <w:rStyle w:val="ab"/>
            <w:rFonts w:ascii="Garamond" w:hAnsi="Garamond"/>
            <w:noProof/>
          </w:rPr>
          <w:t>二、风险防范对策</w:t>
        </w:r>
        <w:r w:rsidR="005621C0">
          <w:rPr>
            <w:noProof/>
            <w:webHidden/>
          </w:rPr>
          <w:tab/>
        </w:r>
        <w:r w:rsidR="005621C0">
          <w:rPr>
            <w:noProof/>
            <w:webHidden/>
          </w:rPr>
          <w:fldChar w:fldCharType="begin"/>
        </w:r>
        <w:r w:rsidR="005621C0">
          <w:rPr>
            <w:noProof/>
            <w:webHidden/>
          </w:rPr>
          <w:instrText xml:space="preserve"> PAGEREF _Toc19193638 \h </w:instrText>
        </w:r>
        <w:r w:rsidR="005621C0">
          <w:rPr>
            <w:noProof/>
            <w:webHidden/>
          </w:rPr>
        </w:r>
        <w:r w:rsidR="005621C0">
          <w:rPr>
            <w:noProof/>
            <w:webHidden/>
          </w:rPr>
          <w:fldChar w:fldCharType="separate"/>
        </w:r>
        <w:r w:rsidR="009F3DA4">
          <w:rPr>
            <w:noProof/>
            <w:webHidden/>
          </w:rPr>
          <w:t>108</w:t>
        </w:r>
        <w:r w:rsidR="005621C0">
          <w:rPr>
            <w:noProof/>
            <w:webHidden/>
          </w:rPr>
          <w:fldChar w:fldCharType="end"/>
        </w:r>
      </w:hyperlink>
    </w:p>
    <w:p w14:paraId="7E2F1C83" w14:textId="2E32B9C2" w:rsidR="005621C0" w:rsidRDefault="00743D55">
      <w:pPr>
        <w:pStyle w:val="11"/>
        <w:rPr>
          <w:rFonts w:asciiTheme="minorHAnsi" w:eastAsiaTheme="minorEastAsia" w:hAnsiTheme="minorHAnsi"/>
          <w:noProof/>
          <w:sz w:val="21"/>
          <w:szCs w:val="22"/>
        </w:rPr>
      </w:pPr>
      <w:hyperlink w:anchor="_Toc19193639" w:history="1">
        <w:r w:rsidR="005621C0" w:rsidRPr="000C19BA">
          <w:rPr>
            <w:rStyle w:val="ab"/>
            <w:rFonts w:ascii="Garamond" w:hAnsi="Garamond"/>
            <w:noProof/>
          </w:rPr>
          <w:t>第十三章</w:t>
        </w:r>
        <w:r w:rsidR="005621C0" w:rsidRPr="000C19BA">
          <w:rPr>
            <w:rStyle w:val="ab"/>
            <w:rFonts w:ascii="Garamond" w:hAnsi="Garamond"/>
            <w:noProof/>
          </w:rPr>
          <w:t xml:space="preserve">  </w:t>
        </w:r>
        <w:r w:rsidR="005621C0" w:rsidRPr="000C19BA">
          <w:rPr>
            <w:rStyle w:val="ab"/>
            <w:rFonts w:ascii="Garamond" w:hAnsi="Garamond"/>
            <w:noProof/>
          </w:rPr>
          <w:t>结论与建议</w:t>
        </w:r>
        <w:r w:rsidR="005621C0">
          <w:rPr>
            <w:noProof/>
            <w:webHidden/>
          </w:rPr>
          <w:tab/>
        </w:r>
        <w:r w:rsidR="005621C0">
          <w:rPr>
            <w:noProof/>
            <w:webHidden/>
          </w:rPr>
          <w:fldChar w:fldCharType="begin"/>
        </w:r>
        <w:r w:rsidR="005621C0">
          <w:rPr>
            <w:noProof/>
            <w:webHidden/>
          </w:rPr>
          <w:instrText xml:space="preserve"> PAGEREF _Toc19193639 \h </w:instrText>
        </w:r>
        <w:r w:rsidR="005621C0">
          <w:rPr>
            <w:noProof/>
            <w:webHidden/>
          </w:rPr>
        </w:r>
        <w:r w:rsidR="005621C0">
          <w:rPr>
            <w:noProof/>
            <w:webHidden/>
          </w:rPr>
          <w:fldChar w:fldCharType="separate"/>
        </w:r>
        <w:r w:rsidR="009F3DA4">
          <w:rPr>
            <w:noProof/>
            <w:webHidden/>
          </w:rPr>
          <w:t>110</w:t>
        </w:r>
        <w:r w:rsidR="005621C0">
          <w:rPr>
            <w:noProof/>
            <w:webHidden/>
          </w:rPr>
          <w:fldChar w:fldCharType="end"/>
        </w:r>
      </w:hyperlink>
    </w:p>
    <w:p w14:paraId="3E6CC729" w14:textId="77777777" w:rsidR="00BC07FE" w:rsidRPr="00123D92" w:rsidRDefault="005C17F4" w:rsidP="00F147E4">
      <w:pPr>
        <w:pStyle w:val="30"/>
        <w:ind w:left="840"/>
        <w:rPr>
          <w:rFonts w:ascii="Garamond" w:hAnsi="Garamond"/>
        </w:rPr>
      </w:pPr>
      <w:r w:rsidRPr="00E62ED3">
        <w:rPr>
          <w:rFonts w:ascii="Garamond" w:eastAsiaTheme="majorEastAsia" w:hAnsi="Garamond"/>
        </w:rPr>
        <w:fldChar w:fldCharType="end"/>
      </w:r>
    </w:p>
    <w:p w14:paraId="6E214D54" w14:textId="77777777" w:rsidR="00BC07FE" w:rsidRPr="00123D92" w:rsidRDefault="00BC07FE" w:rsidP="00BC07FE">
      <w:pPr>
        <w:rPr>
          <w:rFonts w:ascii="Garamond" w:hAnsi="Garamond"/>
        </w:rPr>
        <w:sectPr w:rsidR="00BC07FE" w:rsidRPr="00123D92" w:rsidSect="009B5D28">
          <w:pgSz w:w="11906" w:h="16838" w:code="9"/>
          <w:pgMar w:top="1418" w:right="1134" w:bottom="1418" w:left="1134" w:header="851" w:footer="992" w:gutter="227"/>
          <w:pgNumType w:fmt="upperRoman" w:start="1"/>
          <w:cols w:space="425"/>
          <w:docGrid w:type="lines" w:linePitch="312"/>
        </w:sectPr>
      </w:pPr>
    </w:p>
    <w:p w14:paraId="0EA07CC4" w14:textId="77777777" w:rsidR="009B5D28" w:rsidRPr="00123D92" w:rsidRDefault="009B5D28" w:rsidP="00F1498F">
      <w:pPr>
        <w:pStyle w:val="1"/>
        <w:rPr>
          <w:rFonts w:ascii="Garamond" w:hAnsi="Garamond"/>
        </w:rPr>
      </w:pPr>
      <w:bookmarkStart w:id="1" w:name="_Toc19193506"/>
      <w:r w:rsidRPr="00123D92">
        <w:rPr>
          <w:rFonts w:ascii="Garamond" w:hAnsi="Garamond" w:hint="eastAsia"/>
        </w:rPr>
        <w:lastRenderedPageBreak/>
        <w:t>第一章</w:t>
      </w:r>
      <w:r w:rsidRPr="00123D92">
        <w:rPr>
          <w:rFonts w:ascii="Garamond" w:hAnsi="Garamond"/>
        </w:rPr>
        <w:t xml:space="preserve"> </w:t>
      </w:r>
      <w:r w:rsidR="004B574F" w:rsidRPr="00123D92">
        <w:rPr>
          <w:rFonts w:ascii="Garamond" w:hAnsi="Garamond"/>
        </w:rPr>
        <w:t xml:space="preserve"> </w:t>
      </w:r>
      <w:r w:rsidRPr="00123D92">
        <w:rPr>
          <w:rFonts w:ascii="Garamond" w:hAnsi="Garamond" w:hint="eastAsia"/>
        </w:rPr>
        <w:t>总论</w:t>
      </w:r>
      <w:bookmarkEnd w:id="1"/>
    </w:p>
    <w:p w14:paraId="3DDF1863" w14:textId="77777777" w:rsidR="007F0C09" w:rsidRPr="00123D92" w:rsidRDefault="007F0C09" w:rsidP="007F0C09">
      <w:pPr>
        <w:pStyle w:val="A0"/>
        <w:ind w:firstLine="560"/>
        <w:rPr>
          <w:rFonts w:ascii="Garamond" w:hAnsi="Garamond"/>
        </w:rPr>
      </w:pPr>
      <w:r w:rsidRPr="00123D92">
        <w:rPr>
          <w:rFonts w:ascii="Garamond" w:hAnsi="Garamond" w:hint="eastAsia"/>
        </w:rPr>
        <w:t>项目名称：</w:t>
      </w:r>
      <w:r w:rsidR="007F546B" w:rsidRPr="00123D92">
        <w:rPr>
          <w:rFonts w:ascii="Garamond" w:hAnsi="Garamond" w:hint="eastAsia"/>
        </w:rPr>
        <w:t>南京邮电大学体育馆项目</w:t>
      </w:r>
    </w:p>
    <w:p w14:paraId="32B755BF" w14:textId="77777777" w:rsidR="007F0C09" w:rsidRPr="00123D92" w:rsidRDefault="007F0C09" w:rsidP="007F0C09">
      <w:pPr>
        <w:pStyle w:val="A0"/>
        <w:ind w:firstLine="560"/>
        <w:rPr>
          <w:rFonts w:ascii="Garamond" w:hAnsi="Garamond"/>
        </w:rPr>
      </w:pPr>
      <w:r w:rsidRPr="00123D92">
        <w:rPr>
          <w:rFonts w:ascii="Garamond" w:hAnsi="Garamond" w:hint="eastAsia"/>
        </w:rPr>
        <w:t>建设单位：南京邮电大学</w:t>
      </w:r>
    </w:p>
    <w:p w14:paraId="3E615AAD" w14:textId="77777777" w:rsidR="007F0C09" w:rsidRPr="00123D92" w:rsidRDefault="007F0C09" w:rsidP="007F0C09">
      <w:pPr>
        <w:pStyle w:val="A0"/>
        <w:ind w:firstLine="560"/>
        <w:rPr>
          <w:rFonts w:ascii="Garamond" w:hAnsi="Garamond"/>
        </w:rPr>
      </w:pPr>
      <w:r w:rsidRPr="00123D92">
        <w:rPr>
          <w:rFonts w:ascii="Garamond" w:hAnsi="Garamond" w:hint="eastAsia"/>
        </w:rPr>
        <w:t>建设地点：南京邮电大学仙林校区</w:t>
      </w:r>
    </w:p>
    <w:p w14:paraId="37E073F8" w14:textId="77777777" w:rsidR="007F0C09" w:rsidRPr="00123D92" w:rsidRDefault="007F0C09" w:rsidP="007F0C09">
      <w:pPr>
        <w:pStyle w:val="A0"/>
        <w:ind w:firstLine="560"/>
        <w:rPr>
          <w:rFonts w:ascii="Garamond" w:hAnsi="Garamond"/>
        </w:rPr>
      </w:pPr>
      <w:r w:rsidRPr="00123D92">
        <w:rPr>
          <w:rFonts w:ascii="Garamond" w:hAnsi="Garamond" w:hint="eastAsia"/>
        </w:rPr>
        <w:t>建筑面积：</w:t>
      </w:r>
      <w:r w:rsidRPr="00123D92">
        <w:rPr>
          <w:rFonts w:ascii="Garamond" w:hAnsi="Garamond"/>
        </w:rPr>
        <w:t>18028m</w:t>
      </w:r>
      <w:r w:rsidRPr="00123D92">
        <w:rPr>
          <w:rFonts w:ascii="Garamond" w:hAnsi="Garamond"/>
          <w:vertAlign w:val="superscript"/>
        </w:rPr>
        <w:t>2</w:t>
      </w:r>
      <w:r w:rsidRPr="00123D92">
        <w:rPr>
          <w:rFonts w:ascii="Garamond" w:hAnsi="Garamond" w:hint="eastAsia"/>
        </w:rPr>
        <w:t>（地上建筑面积</w:t>
      </w:r>
      <w:r w:rsidRPr="00123D92">
        <w:rPr>
          <w:rFonts w:ascii="Garamond" w:hAnsi="Garamond"/>
        </w:rPr>
        <w:t>16028m</w:t>
      </w:r>
      <w:r w:rsidRPr="00123D92">
        <w:rPr>
          <w:rFonts w:ascii="Garamond" w:hAnsi="Garamond"/>
          <w:vertAlign w:val="superscript"/>
        </w:rPr>
        <w:t>2</w:t>
      </w:r>
      <w:r w:rsidRPr="00123D92">
        <w:rPr>
          <w:rFonts w:ascii="Garamond" w:hAnsi="Garamond" w:hint="eastAsia"/>
        </w:rPr>
        <w:t>；地下建筑面积</w:t>
      </w:r>
      <w:r w:rsidRPr="00123D92">
        <w:rPr>
          <w:rFonts w:ascii="Garamond" w:hAnsi="Garamond"/>
        </w:rPr>
        <w:t>2000m</w:t>
      </w:r>
      <w:r w:rsidRPr="00123D92">
        <w:rPr>
          <w:rFonts w:ascii="Garamond" w:hAnsi="Garamond"/>
          <w:vertAlign w:val="superscript"/>
        </w:rPr>
        <w:t>2</w:t>
      </w:r>
      <w:r w:rsidRPr="00123D92">
        <w:rPr>
          <w:rFonts w:ascii="Garamond" w:hAnsi="Garamond" w:hint="eastAsia"/>
        </w:rPr>
        <w:t>，含人防）</w:t>
      </w:r>
    </w:p>
    <w:p w14:paraId="38CDB1C2" w14:textId="77777777" w:rsidR="007F0C09" w:rsidRPr="00123D92" w:rsidRDefault="007F0C09" w:rsidP="007F0C09">
      <w:pPr>
        <w:pStyle w:val="A0"/>
        <w:ind w:firstLine="560"/>
        <w:rPr>
          <w:rFonts w:ascii="Garamond" w:hAnsi="Garamond"/>
        </w:rPr>
      </w:pPr>
      <w:r w:rsidRPr="00123D92">
        <w:rPr>
          <w:rFonts w:ascii="Garamond" w:hAnsi="Garamond" w:hint="eastAsia"/>
        </w:rPr>
        <w:t>总投资：</w:t>
      </w:r>
      <w:r w:rsidR="0072259D" w:rsidRPr="00123D92">
        <w:rPr>
          <w:rFonts w:ascii="Garamond" w:hAnsi="Garamond"/>
        </w:rPr>
        <w:t>18942</w:t>
      </w:r>
      <w:r w:rsidRPr="00123D92">
        <w:rPr>
          <w:rFonts w:ascii="Garamond" w:hAnsi="Garamond" w:hint="eastAsia"/>
        </w:rPr>
        <w:t>万元</w:t>
      </w:r>
    </w:p>
    <w:p w14:paraId="46292FF3" w14:textId="77777777" w:rsidR="007F0C09" w:rsidRPr="00123D92" w:rsidRDefault="0072259D" w:rsidP="007F0C09">
      <w:pPr>
        <w:pStyle w:val="A0"/>
        <w:ind w:firstLine="560"/>
        <w:rPr>
          <w:rFonts w:ascii="Garamond" w:hAnsi="Garamond"/>
        </w:rPr>
      </w:pPr>
      <w:r w:rsidRPr="00123D92">
        <w:rPr>
          <w:rFonts w:ascii="Garamond" w:hAnsi="Garamond" w:hint="eastAsia"/>
        </w:rPr>
        <w:t>联系人：李智超</w:t>
      </w:r>
    </w:p>
    <w:p w14:paraId="35215A44" w14:textId="77777777" w:rsidR="007F0C09" w:rsidRPr="00123D92" w:rsidRDefault="007F0C09" w:rsidP="007F0C09">
      <w:pPr>
        <w:pStyle w:val="A0"/>
        <w:ind w:firstLine="560"/>
        <w:rPr>
          <w:rFonts w:ascii="Garamond" w:hAnsi="Garamond"/>
        </w:rPr>
      </w:pPr>
      <w:r w:rsidRPr="00123D92">
        <w:rPr>
          <w:rFonts w:ascii="Garamond" w:hAnsi="Garamond" w:hint="eastAsia"/>
        </w:rPr>
        <w:t>电</w:t>
      </w:r>
      <w:r w:rsidRPr="00123D92">
        <w:rPr>
          <w:rFonts w:ascii="Garamond" w:hAnsi="Garamond"/>
        </w:rPr>
        <w:t xml:space="preserve">  </w:t>
      </w:r>
      <w:r w:rsidRPr="00123D92">
        <w:rPr>
          <w:rFonts w:ascii="Garamond" w:hAnsi="Garamond" w:hint="eastAsia"/>
        </w:rPr>
        <w:t>话：</w:t>
      </w:r>
      <w:r w:rsidR="0072259D" w:rsidRPr="00123D92">
        <w:rPr>
          <w:rFonts w:ascii="Garamond" w:hAnsi="Garamond"/>
        </w:rPr>
        <w:t>13813022656</w:t>
      </w:r>
    </w:p>
    <w:p w14:paraId="5B90A623" w14:textId="77777777" w:rsidR="00705194" w:rsidRPr="00123D92" w:rsidRDefault="00705194" w:rsidP="00705194">
      <w:pPr>
        <w:pStyle w:val="2"/>
        <w:rPr>
          <w:rFonts w:ascii="Garamond" w:hAnsi="Garamond"/>
        </w:rPr>
      </w:pPr>
      <w:bookmarkStart w:id="2" w:name="_Toc19193507"/>
      <w:r w:rsidRPr="00123D92">
        <w:rPr>
          <w:rFonts w:ascii="Garamond" w:hAnsi="Garamond" w:hint="eastAsia"/>
        </w:rPr>
        <w:t>第一节</w:t>
      </w:r>
      <w:r w:rsidRPr="00123D92">
        <w:rPr>
          <w:rFonts w:ascii="Garamond" w:hAnsi="Garamond"/>
        </w:rPr>
        <w:t xml:space="preserve">  </w:t>
      </w:r>
      <w:r w:rsidRPr="00123D92">
        <w:rPr>
          <w:rFonts w:ascii="Garamond" w:hAnsi="Garamond" w:hint="eastAsia"/>
        </w:rPr>
        <w:t>项目概况</w:t>
      </w:r>
      <w:bookmarkEnd w:id="2"/>
    </w:p>
    <w:p w14:paraId="574278D6" w14:textId="77777777" w:rsidR="00A45FE1" w:rsidRPr="00123D92" w:rsidRDefault="00A45FE1" w:rsidP="009547CD">
      <w:pPr>
        <w:pStyle w:val="3"/>
        <w:ind w:firstLine="562"/>
        <w:rPr>
          <w:rFonts w:ascii="Garamond" w:hAnsi="Garamond"/>
        </w:rPr>
      </w:pPr>
      <w:bookmarkStart w:id="3" w:name="_Toc19193508"/>
      <w:r w:rsidRPr="00123D92">
        <w:rPr>
          <w:rFonts w:ascii="Garamond" w:hAnsi="Garamond" w:hint="eastAsia"/>
        </w:rPr>
        <w:t>一、项目由来</w:t>
      </w:r>
      <w:bookmarkEnd w:id="3"/>
    </w:p>
    <w:p w14:paraId="2C2287B4" w14:textId="77777777" w:rsidR="007F0C09" w:rsidRPr="00123D92" w:rsidRDefault="007F0C09" w:rsidP="007F0C09">
      <w:pPr>
        <w:pStyle w:val="A0"/>
        <w:ind w:firstLine="560"/>
        <w:rPr>
          <w:rFonts w:ascii="Garamond" w:hAnsi="Garamond"/>
        </w:rPr>
      </w:pPr>
      <w:r w:rsidRPr="00123D92">
        <w:rPr>
          <w:rFonts w:ascii="Garamond" w:hAnsi="Garamond" w:hint="eastAsia"/>
        </w:rPr>
        <w:t>提高高等教育质量，提高高校办学水平和科研水平，是科教兴国战略的重要组成部分，是可持续发展、实现中华民族伟大复兴的必由之路，也是全面提升我国文化</w:t>
      </w:r>
      <w:r w:rsidRPr="00123D92">
        <w:rPr>
          <w:rFonts w:ascii="Garamond" w:hAnsi="Garamond"/>
        </w:rPr>
        <w:t>“</w:t>
      </w:r>
      <w:r w:rsidRPr="00123D92">
        <w:rPr>
          <w:rFonts w:ascii="Garamond" w:hAnsi="Garamond" w:hint="eastAsia"/>
        </w:rPr>
        <w:t>软实力</w:t>
      </w:r>
      <w:r w:rsidRPr="00123D92">
        <w:rPr>
          <w:rFonts w:ascii="Garamond" w:hAnsi="Garamond"/>
        </w:rPr>
        <w:t>”</w:t>
      </w:r>
      <w:r w:rsidRPr="00123D92">
        <w:rPr>
          <w:rFonts w:ascii="Garamond" w:hAnsi="Garamond" w:hint="eastAsia"/>
        </w:rPr>
        <w:t>、由文化大国发展成为文化强国的必然要求。《国家教育发展</w:t>
      </w:r>
      <w:r w:rsidRPr="00123D92">
        <w:rPr>
          <w:rFonts w:ascii="Garamond" w:hAnsi="Garamond"/>
        </w:rPr>
        <w:t>“</w:t>
      </w:r>
      <w:r w:rsidRPr="00123D92">
        <w:rPr>
          <w:rFonts w:ascii="Garamond" w:hAnsi="Garamond" w:hint="eastAsia"/>
        </w:rPr>
        <w:t>十三五</w:t>
      </w:r>
      <w:r w:rsidRPr="00123D92">
        <w:rPr>
          <w:rFonts w:ascii="Garamond" w:hAnsi="Garamond"/>
        </w:rPr>
        <w:t>”</w:t>
      </w:r>
      <w:r w:rsidRPr="00123D92">
        <w:rPr>
          <w:rFonts w:ascii="Garamond" w:hAnsi="Garamond" w:hint="eastAsia"/>
        </w:rPr>
        <w:t>规划要求》明确提出</w:t>
      </w:r>
      <w:r w:rsidRPr="00123D92">
        <w:rPr>
          <w:rFonts w:ascii="Garamond" w:hAnsi="Garamond"/>
        </w:rPr>
        <w:t>“</w:t>
      </w:r>
      <w:r w:rsidRPr="00123D92">
        <w:rPr>
          <w:rFonts w:ascii="Garamond" w:hAnsi="Garamond" w:hint="eastAsia"/>
        </w:rPr>
        <w:t>提高人才培养质量。牢固确立人才培养在高校工作中的中心地位、加大教学投入、加强实验室、校内外实习基地、课程教材等基本建设。</w:t>
      </w:r>
      <w:r w:rsidRPr="00123D92">
        <w:rPr>
          <w:rFonts w:ascii="Garamond" w:hAnsi="Garamond"/>
        </w:rPr>
        <w:t>”</w:t>
      </w:r>
    </w:p>
    <w:p w14:paraId="43BCD5B0" w14:textId="77777777" w:rsidR="007F0C09" w:rsidRPr="00123D92" w:rsidRDefault="007F0C09" w:rsidP="007F0C09">
      <w:pPr>
        <w:pStyle w:val="A0"/>
        <w:ind w:firstLine="560"/>
        <w:rPr>
          <w:rFonts w:ascii="Garamond" w:hAnsi="Garamond"/>
        </w:rPr>
      </w:pPr>
      <w:r w:rsidRPr="00123D92">
        <w:rPr>
          <w:rFonts w:ascii="Garamond" w:hAnsi="Garamond" w:hint="eastAsia"/>
        </w:rPr>
        <w:t>大学体育不仅仅是以学校体育为中心的体育活动，作为促进学生身心健康为中心任务的教育过程更重要的是使学生树立终身体育思想，掌握体育健康的知识和方法，养成终身坚持体育锻炼的习惯。它与德育、智育、美育共同促进学生的全面发展和健康成长，形成大学生健康体育，终身体育的观念。因此，体育教学内容体系必须符合体育目标要求，符合学生个性化发展要求，符合社会交往要求，具有专业性、民族性、文化性等特色。建立高校良好完整的运动场馆设施对广大师生健身活动的开展将起到积极的引导和扶持作用，对体育课</w:t>
      </w:r>
      <w:r w:rsidRPr="00123D92">
        <w:rPr>
          <w:rFonts w:ascii="Garamond" w:hAnsi="Garamond" w:hint="eastAsia"/>
        </w:rPr>
        <w:lastRenderedPageBreak/>
        <w:t>程体系、教学内容、教学模式、教学方法的改革提供物质保障。是搞好各项体育工作，开展校园体育活动的基础设施，场馆建设及发展的规模水平，直接关系到学校体育的发展程度。</w:t>
      </w:r>
    </w:p>
    <w:p w14:paraId="3E5E9DD9" w14:textId="77777777" w:rsidR="00F1498F" w:rsidRPr="00123D92" w:rsidRDefault="007F0C09" w:rsidP="007F0C09">
      <w:pPr>
        <w:pStyle w:val="A0"/>
        <w:ind w:firstLine="560"/>
        <w:rPr>
          <w:rFonts w:ascii="Garamond" w:hAnsi="Garamond"/>
        </w:rPr>
      </w:pPr>
      <w:r w:rsidRPr="00123D92">
        <w:rPr>
          <w:rFonts w:ascii="Garamond" w:hAnsi="Garamond" w:hint="eastAsia"/>
        </w:rPr>
        <w:t>南京邮电大学根据国家相关要求及校</w:t>
      </w:r>
      <w:r w:rsidRPr="00123D92">
        <w:rPr>
          <w:rFonts w:ascii="Garamond" w:hAnsi="Garamond"/>
        </w:rPr>
        <w:t>“</w:t>
      </w:r>
      <w:r w:rsidRPr="00123D92">
        <w:rPr>
          <w:rFonts w:ascii="Garamond" w:hAnsi="Garamond" w:hint="eastAsia"/>
        </w:rPr>
        <w:t>十三五</w:t>
      </w:r>
      <w:r w:rsidRPr="00123D92">
        <w:rPr>
          <w:rFonts w:ascii="Garamond" w:hAnsi="Garamond"/>
        </w:rPr>
        <w:t>”</w:t>
      </w:r>
      <w:r w:rsidRPr="00123D92">
        <w:rPr>
          <w:rFonts w:ascii="Garamond" w:hAnsi="Garamond" w:hint="eastAsia"/>
        </w:rPr>
        <w:t>发展规划，拟在仙林校区新建一座综合体育馆。</w:t>
      </w:r>
    </w:p>
    <w:p w14:paraId="4EDA70A9" w14:textId="77777777" w:rsidR="00F1498F" w:rsidRPr="00123D92" w:rsidRDefault="00F1498F" w:rsidP="009547CD">
      <w:pPr>
        <w:pStyle w:val="3"/>
        <w:ind w:firstLine="562"/>
        <w:rPr>
          <w:rFonts w:ascii="Garamond" w:hAnsi="Garamond"/>
        </w:rPr>
      </w:pPr>
      <w:bookmarkStart w:id="4" w:name="_Toc19193509"/>
      <w:r w:rsidRPr="00123D92">
        <w:rPr>
          <w:rFonts w:ascii="Garamond" w:hAnsi="Garamond" w:hint="eastAsia"/>
        </w:rPr>
        <w:t>二、项目基本情况</w:t>
      </w:r>
      <w:bookmarkEnd w:id="4"/>
    </w:p>
    <w:p w14:paraId="2D20F3A3" w14:textId="77777777" w:rsidR="007F0C09" w:rsidRPr="00123D92" w:rsidRDefault="007F0C09" w:rsidP="009547CD">
      <w:pPr>
        <w:pStyle w:val="4"/>
        <w:ind w:firstLine="562"/>
        <w:rPr>
          <w:rFonts w:ascii="Garamond" w:hAnsi="Garamond"/>
        </w:rPr>
      </w:pPr>
      <w:bookmarkStart w:id="5" w:name="_Toc487435218"/>
      <w:r w:rsidRPr="00123D92">
        <w:rPr>
          <w:rFonts w:ascii="Garamond" w:hAnsi="Garamond"/>
        </w:rPr>
        <w:t>1</w:t>
      </w:r>
      <w:r w:rsidRPr="00123D92">
        <w:rPr>
          <w:rFonts w:ascii="Garamond" w:hAnsi="Garamond" w:hint="eastAsia"/>
        </w:rPr>
        <w:t>、建设地点</w:t>
      </w:r>
      <w:bookmarkEnd w:id="5"/>
    </w:p>
    <w:p w14:paraId="642F91CC" w14:textId="77777777" w:rsidR="007F0C09" w:rsidRPr="00123D92" w:rsidRDefault="007F0C09" w:rsidP="007F0C09">
      <w:pPr>
        <w:pStyle w:val="A0"/>
        <w:ind w:firstLine="560"/>
        <w:rPr>
          <w:rFonts w:ascii="Garamond" w:hAnsi="Garamond"/>
        </w:rPr>
      </w:pPr>
      <w:r w:rsidRPr="00123D92">
        <w:rPr>
          <w:rFonts w:ascii="Garamond" w:hAnsi="Garamond" w:hint="eastAsia"/>
        </w:rPr>
        <w:t>本项目建设地点位于</w:t>
      </w:r>
      <w:bookmarkStart w:id="6" w:name="_Hlk479840131"/>
      <w:r w:rsidRPr="00123D92">
        <w:rPr>
          <w:rFonts w:ascii="Garamond" w:hAnsi="Garamond" w:hint="eastAsia"/>
        </w:rPr>
        <w:t>南京市栖霞区文苑路</w:t>
      </w:r>
      <w:r w:rsidRPr="00123D92">
        <w:rPr>
          <w:rFonts w:ascii="Garamond" w:hAnsi="Garamond"/>
        </w:rPr>
        <w:t>9</w:t>
      </w:r>
      <w:r w:rsidRPr="00123D92">
        <w:rPr>
          <w:rFonts w:ascii="Garamond" w:hAnsi="Garamond" w:hint="eastAsia"/>
        </w:rPr>
        <w:t>号</w:t>
      </w:r>
      <w:bookmarkEnd w:id="6"/>
      <w:r w:rsidRPr="00123D92">
        <w:rPr>
          <w:rFonts w:ascii="Garamond" w:hAnsi="Garamond" w:hint="eastAsia"/>
        </w:rPr>
        <w:t>，南京邮电大学仙林校区内。</w:t>
      </w:r>
    </w:p>
    <w:p w14:paraId="0FF93A4B" w14:textId="77777777" w:rsidR="00527956" w:rsidRPr="00123D92" w:rsidRDefault="00527956" w:rsidP="009547CD">
      <w:pPr>
        <w:pStyle w:val="4"/>
        <w:ind w:firstLine="562"/>
        <w:rPr>
          <w:rFonts w:ascii="Garamond" w:hAnsi="Garamond"/>
        </w:rPr>
      </w:pPr>
      <w:bookmarkStart w:id="7" w:name="_Toc487435221"/>
      <w:r w:rsidRPr="00123D92">
        <w:rPr>
          <w:rFonts w:ascii="Garamond" w:hAnsi="Garamond"/>
        </w:rPr>
        <w:t>2</w:t>
      </w:r>
      <w:r w:rsidRPr="00123D92">
        <w:rPr>
          <w:rFonts w:ascii="Garamond" w:hAnsi="Garamond" w:hint="eastAsia"/>
        </w:rPr>
        <w:t>、建设内容</w:t>
      </w:r>
      <w:bookmarkEnd w:id="7"/>
    </w:p>
    <w:p w14:paraId="673E1A66" w14:textId="77777777" w:rsidR="00527956" w:rsidRPr="00123D92" w:rsidRDefault="00527956" w:rsidP="00527956">
      <w:pPr>
        <w:pStyle w:val="A0"/>
        <w:ind w:firstLine="560"/>
        <w:rPr>
          <w:rFonts w:ascii="Garamond" w:hAnsi="Garamond"/>
        </w:rPr>
      </w:pPr>
      <w:r w:rsidRPr="00123D92">
        <w:rPr>
          <w:rFonts w:ascii="Garamond" w:hAnsi="Garamond" w:hint="eastAsia"/>
        </w:rPr>
        <w:t>体育馆地上建筑面积共计</w:t>
      </w:r>
      <w:r w:rsidRPr="00123D92">
        <w:rPr>
          <w:rFonts w:ascii="Garamond" w:hAnsi="Garamond"/>
        </w:rPr>
        <w:t>16028m</w:t>
      </w:r>
      <w:r w:rsidRPr="00123D92">
        <w:rPr>
          <w:rFonts w:ascii="Garamond" w:hAnsi="Garamond"/>
          <w:vertAlign w:val="superscript"/>
        </w:rPr>
        <w:t>2</w:t>
      </w:r>
      <w:r w:rsidRPr="00123D92">
        <w:rPr>
          <w:rFonts w:ascii="Garamond" w:hAnsi="Garamond" w:hint="eastAsia"/>
        </w:rPr>
        <w:t>，地下建筑面积</w:t>
      </w:r>
      <w:r w:rsidRPr="00123D92">
        <w:rPr>
          <w:rFonts w:ascii="Garamond" w:hAnsi="Garamond"/>
        </w:rPr>
        <w:t>2000m</w:t>
      </w:r>
      <w:r w:rsidRPr="00123D92">
        <w:rPr>
          <w:rFonts w:ascii="Garamond" w:hAnsi="Garamond"/>
          <w:vertAlign w:val="superscript"/>
        </w:rPr>
        <w:t>2</w:t>
      </w:r>
      <w:r w:rsidRPr="00123D92">
        <w:rPr>
          <w:rFonts w:ascii="Garamond" w:hAnsi="Garamond" w:hint="eastAsia"/>
        </w:rPr>
        <w:t>。地下部分兼具人防与停车库功能，预计配置</w:t>
      </w:r>
      <w:r w:rsidRPr="00123D92">
        <w:rPr>
          <w:rFonts w:ascii="Garamond" w:hAnsi="Garamond"/>
        </w:rPr>
        <w:t>40</w:t>
      </w:r>
      <w:r w:rsidRPr="00123D92">
        <w:rPr>
          <w:rFonts w:ascii="Garamond" w:hAnsi="Garamond" w:hint="eastAsia"/>
        </w:rPr>
        <w:t>个普通车位。</w:t>
      </w:r>
    </w:p>
    <w:p w14:paraId="54879C03" w14:textId="77777777" w:rsidR="00527956" w:rsidRPr="00123D92" w:rsidRDefault="00527956" w:rsidP="00527956">
      <w:pPr>
        <w:pStyle w:val="A0"/>
        <w:ind w:firstLine="560"/>
        <w:rPr>
          <w:rFonts w:ascii="Garamond" w:hAnsi="Garamond"/>
        </w:rPr>
      </w:pPr>
      <w:r w:rsidRPr="00123D92">
        <w:rPr>
          <w:rFonts w:ascii="Garamond" w:hAnsi="Garamond" w:hint="eastAsia"/>
        </w:rPr>
        <w:t>地上部分共分两层，一层功能区包含乒乓球馆、</w:t>
      </w:r>
      <w:r w:rsidR="00F5707D" w:rsidRPr="00123D92">
        <w:rPr>
          <w:rFonts w:ascii="Garamond" w:hAnsi="Garamond" w:hint="eastAsia"/>
        </w:rPr>
        <w:t>羽毛球健美等场地</w:t>
      </w:r>
      <w:r w:rsidRPr="00123D92">
        <w:rPr>
          <w:rFonts w:ascii="Garamond" w:hAnsi="Garamond" w:hint="eastAsia"/>
        </w:rPr>
        <w:t>、更衣室、卫生间、淋浴房、设备间、机房、门厅、会议室及标准篮球场。二层功能区包括看台及演播室控制室。</w:t>
      </w:r>
    </w:p>
    <w:p w14:paraId="7178FA93" w14:textId="77777777" w:rsidR="007F0C09" w:rsidRPr="00123D92" w:rsidRDefault="00527956" w:rsidP="009547CD">
      <w:pPr>
        <w:pStyle w:val="4"/>
        <w:ind w:firstLine="562"/>
        <w:rPr>
          <w:rFonts w:ascii="Garamond" w:hAnsi="Garamond"/>
        </w:rPr>
      </w:pPr>
      <w:bookmarkStart w:id="8" w:name="_Toc487435219"/>
      <w:r w:rsidRPr="00123D92">
        <w:rPr>
          <w:rFonts w:ascii="Garamond" w:hAnsi="Garamond"/>
        </w:rPr>
        <w:t>3</w:t>
      </w:r>
      <w:r w:rsidR="007F0C09" w:rsidRPr="00123D92">
        <w:rPr>
          <w:rFonts w:ascii="Garamond" w:hAnsi="Garamond" w:hint="eastAsia"/>
        </w:rPr>
        <w:t>、建设期</w:t>
      </w:r>
      <w:bookmarkEnd w:id="8"/>
    </w:p>
    <w:p w14:paraId="4931D14A" w14:textId="77777777" w:rsidR="007F0C09" w:rsidRPr="00123D92" w:rsidRDefault="007F0C09" w:rsidP="007F0C09">
      <w:pPr>
        <w:pStyle w:val="A0"/>
        <w:ind w:firstLine="560"/>
        <w:rPr>
          <w:rFonts w:ascii="Garamond" w:hAnsi="Garamond"/>
        </w:rPr>
      </w:pPr>
      <w:r w:rsidRPr="00123D92">
        <w:rPr>
          <w:rFonts w:ascii="Garamond" w:hAnsi="Garamond" w:hint="eastAsia"/>
        </w:rPr>
        <w:t>本项目建设期约</w:t>
      </w:r>
      <w:r w:rsidRPr="00123D92">
        <w:rPr>
          <w:rFonts w:ascii="Garamond" w:hAnsi="Garamond"/>
        </w:rPr>
        <w:t>40</w:t>
      </w:r>
      <w:r w:rsidRPr="00123D92">
        <w:rPr>
          <w:rFonts w:ascii="Garamond" w:hAnsi="Garamond" w:hint="eastAsia"/>
        </w:rPr>
        <w:t>个月，立项批准后约</w:t>
      </w:r>
      <w:r w:rsidRPr="00123D92">
        <w:rPr>
          <w:rFonts w:ascii="Garamond" w:hAnsi="Garamond"/>
        </w:rPr>
        <w:t>5</w:t>
      </w:r>
      <w:r w:rsidRPr="00123D92">
        <w:rPr>
          <w:rFonts w:ascii="Garamond" w:hAnsi="Garamond" w:hint="eastAsia"/>
        </w:rPr>
        <w:t>个月内完成施工图及规划、消防等报批手续，后续</w:t>
      </w:r>
      <w:r w:rsidRPr="00123D92">
        <w:rPr>
          <w:rFonts w:ascii="Garamond" w:hAnsi="Garamond"/>
        </w:rPr>
        <w:t>3</w:t>
      </w:r>
      <w:r w:rsidRPr="00123D92">
        <w:rPr>
          <w:rFonts w:ascii="Garamond" w:hAnsi="Garamond" w:hint="eastAsia"/>
        </w:rPr>
        <w:t>个月招标确定各参建单位、申领施工许可证，此后工人和机械进场，开始现场施工。</w:t>
      </w:r>
    </w:p>
    <w:p w14:paraId="1736CF57" w14:textId="77777777" w:rsidR="007F0C09" w:rsidRPr="00123D92" w:rsidRDefault="00527956" w:rsidP="009547CD">
      <w:pPr>
        <w:pStyle w:val="4"/>
        <w:ind w:firstLine="562"/>
        <w:rPr>
          <w:rFonts w:ascii="Garamond" w:hAnsi="Garamond"/>
        </w:rPr>
      </w:pPr>
      <w:bookmarkStart w:id="9" w:name="_Toc487435220"/>
      <w:r w:rsidRPr="00123D92">
        <w:rPr>
          <w:rFonts w:ascii="Garamond" w:hAnsi="Garamond"/>
        </w:rPr>
        <w:t>4</w:t>
      </w:r>
      <w:r w:rsidR="007F0C09" w:rsidRPr="00123D92">
        <w:rPr>
          <w:rFonts w:ascii="Garamond" w:hAnsi="Garamond" w:hint="eastAsia"/>
        </w:rPr>
        <w:t>、总投资及资金来源</w:t>
      </w:r>
      <w:bookmarkEnd w:id="9"/>
    </w:p>
    <w:p w14:paraId="2CBCECB6" w14:textId="77777777" w:rsidR="007F0C09" w:rsidRPr="00123D92" w:rsidRDefault="007F0C09" w:rsidP="007F0C09">
      <w:pPr>
        <w:pStyle w:val="A0"/>
        <w:ind w:firstLine="560"/>
        <w:rPr>
          <w:rFonts w:ascii="Garamond" w:hAnsi="Garamond"/>
        </w:rPr>
      </w:pPr>
      <w:r w:rsidRPr="00123D92">
        <w:rPr>
          <w:rFonts w:ascii="Garamond" w:hAnsi="Garamond" w:hint="eastAsia"/>
        </w:rPr>
        <w:t>项目总投资</w:t>
      </w:r>
      <w:r w:rsidR="0072259D" w:rsidRPr="00123D92">
        <w:rPr>
          <w:rFonts w:ascii="Garamond" w:hAnsi="Garamond"/>
        </w:rPr>
        <w:t>18942</w:t>
      </w:r>
      <w:r w:rsidRPr="00123D92">
        <w:rPr>
          <w:rFonts w:ascii="Garamond" w:hAnsi="Garamond" w:hint="eastAsia"/>
        </w:rPr>
        <w:t>万元，项目建设所需资金全部由南京邮电大学自行筹措。</w:t>
      </w:r>
    </w:p>
    <w:p w14:paraId="66D1CD1E" w14:textId="77777777" w:rsidR="00F1498F" w:rsidRPr="00123D92" w:rsidRDefault="00F1498F" w:rsidP="00F1498F">
      <w:pPr>
        <w:pStyle w:val="2"/>
        <w:rPr>
          <w:rFonts w:ascii="Garamond" w:hAnsi="Garamond"/>
        </w:rPr>
      </w:pPr>
      <w:bookmarkStart w:id="10" w:name="_Toc19193510"/>
      <w:r w:rsidRPr="00123D92">
        <w:rPr>
          <w:rFonts w:ascii="Garamond" w:hAnsi="Garamond" w:hint="eastAsia"/>
        </w:rPr>
        <w:t>第二节</w:t>
      </w:r>
      <w:r w:rsidRPr="00123D92">
        <w:rPr>
          <w:rFonts w:ascii="Garamond" w:hAnsi="Garamond"/>
        </w:rPr>
        <w:t xml:space="preserve">  </w:t>
      </w:r>
      <w:r w:rsidRPr="00123D92">
        <w:rPr>
          <w:rFonts w:ascii="Garamond" w:hAnsi="Garamond" w:hint="eastAsia"/>
        </w:rPr>
        <w:t>建设单位概况</w:t>
      </w:r>
      <w:bookmarkEnd w:id="10"/>
    </w:p>
    <w:p w14:paraId="19B6F149" w14:textId="7067F830" w:rsidR="007F546B" w:rsidRPr="00123D92" w:rsidRDefault="007F546B" w:rsidP="007F546B">
      <w:pPr>
        <w:pStyle w:val="3"/>
        <w:ind w:firstLine="562"/>
        <w:rPr>
          <w:rFonts w:ascii="Garamond" w:hAnsi="Garamond"/>
        </w:rPr>
      </w:pPr>
      <w:bookmarkStart w:id="11" w:name="_Toc19193511"/>
      <w:r w:rsidRPr="00123D92">
        <w:rPr>
          <w:rFonts w:ascii="Garamond" w:hAnsi="Garamond" w:hint="eastAsia"/>
        </w:rPr>
        <w:t>一、</w:t>
      </w:r>
      <w:r w:rsidR="004E2EC3" w:rsidRPr="00123D92">
        <w:rPr>
          <w:rFonts w:ascii="Garamond" w:hAnsi="Garamond" w:hint="eastAsia"/>
        </w:rPr>
        <w:t>项目使用单位概况</w:t>
      </w:r>
      <w:bookmarkEnd w:id="11"/>
    </w:p>
    <w:p w14:paraId="1A533AE3" w14:textId="30920E40" w:rsidR="00881923" w:rsidRPr="00123D92" w:rsidRDefault="00881923" w:rsidP="00881923">
      <w:pPr>
        <w:pStyle w:val="A0"/>
        <w:ind w:firstLine="560"/>
        <w:rPr>
          <w:rFonts w:ascii="Garamond" w:hAnsi="Garamond"/>
        </w:rPr>
      </w:pPr>
      <w:r w:rsidRPr="00123D92">
        <w:rPr>
          <w:rFonts w:ascii="Garamond" w:hAnsi="Garamond" w:hint="eastAsia"/>
        </w:rPr>
        <w:t>本项目</w:t>
      </w:r>
      <w:r w:rsidR="004E2EC3" w:rsidRPr="00123D92">
        <w:rPr>
          <w:rFonts w:ascii="Garamond" w:hAnsi="Garamond" w:hint="eastAsia"/>
        </w:rPr>
        <w:t>使用</w:t>
      </w:r>
      <w:r w:rsidRPr="00123D92">
        <w:rPr>
          <w:rFonts w:ascii="Garamond" w:hAnsi="Garamond" w:hint="eastAsia"/>
        </w:rPr>
        <w:t>单位为南京邮电大学。</w:t>
      </w:r>
    </w:p>
    <w:p w14:paraId="0606E73E" w14:textId="77777777" w:rsidR="00881923" w:rsidRPr="00123D92" w:rsidRDefault="00881923" w:rsidP="00881923">
      <w:pPr>
        <w:pStyle w:val="A0"/>
        <w:ind w:firstLine="560"/>
        <w:rPr>
          <w:rFonts w:ascii="Garamond" w:hAnsi="Garamond"/>
        </w:rPr>
      </w:pPr>
      <w:r w:rsidRPr="00123D92">
        <w:rPr>
          <w:rFonts w:ascii="Garamond" w:hAnsi="Garamond" w:hint="eastAsia"/>
        </w:rPr>
        <w:t>南京邮电大学是国家一流学科建设高校，其前身是</w:t>
      </w:r>
      <w:r w:rsidRPr="00123D92">
        <w:rPr>
          <w:rFonts w:ascii="Garamond" w:hAnsi="Garamond"/>
        </w:rPr>
        <w:t>1942</w:t>
      </w:r>
      <w:r w:rsidRPr="00123D92">
        <w:rPr>
          <w:rFonts w:ascii="Garamond" w:hAnsi="Garamond" w:hint="eastAsia"/>
        </w:rPr>
        <w:t>年诞生于山东抗</w:t>
      </w:r>
      <w:r w:rsidRPr="00123D92">
        <w:rPr>
          <w:rFonts w:ascii="Garamond" w:hAnsi="Garamond" w:hint="eastAsia"/>
        </w:rPr>
        <w:lastRenderedPageBreak/>
        <w:t>日根据地的八路军战邮干训班，是我党、我军早期系统培养通信人才的学校之一。</w:t>
      </w:r>
      <w:r w:rsidRPr="00123D92">
        <w:rPr>
          <w:rFonts w:ascii="Garamond" w:hAnsi="Garamond"/>
        </w:rPr>
        <w:t>1958</w:t>
      </w:r>
      <w:r w:rsidRPr="00123D92">
        <w:rPr>
          <w:rFonts w:ascii="Garamond" w:hAnsi="Garamond" w:hint="eastAsia"/>
        </w:rPr>
        <w:t>年经国务院批准改建为本科高校，取名南京邮电学院；</w:t>
      </w:r>
      <w:r w:rsidRPr="00123D92">
        <w:rPr>
          <w:rFonts w:ascii="Garamond" w:hAnsi="Garamond"/>
        </w:rPr>
        <w:t>2005</w:t>
      </w:r>
      <w:r w:rsidRPr="00123D92">
        <w:rPr>
          <w:rFonts w:ascii="Garamond" w:hAnsi="Garamond" w:hint="eastAsia"/>
        </w:rPr>
        <w:t>年</w:t>
      </w:r>
      <w:r w:rsidRPr="00123D92">
        <w:rPr>
          <w:rFonts w:ascii="Garamond" w:hAnsi="Garamond"/>
        </w:rPr>
        <w:t>4</w:t>
      </w:r>
      <w:r w:rsidRPr="00123D92">
        <w:rPr>
          <w:rFonts w:ascii="Garamond" w:hAnsi="Garamond" w:hint="eastAsia"/>
        </w:rPr>
        <w:t>月，更名为南京邮电大学。学校原为邮电部和信息产业部直属重点高校，</w:t>
      </w:r>
      <w:r w:rsidRPr="00123D92">
        <w:rPr>
          <w:rFonts w:ascii="Garamond" w:hAnsi="Garamond"/>
        </w:rPr>
        <w:t>2000</w:t>
      </w:r>
      <w:r w:rsidRPr="00123D92">
        <w:rPr>
          <w:rFonts w:ascii="Garamond" w:hAnsi="Garamond" w:hint="eastAsia"/>
        </w:rPr>
        <w:t>年起实行中央与地方（现为工业和信息化部、国家邮政局与江苏省）共建，以江苏省管理为主。</w:t>
      </w:r>
      <w:r w:rsidRPr="00123D92">
        <w:rPr>
          <w:rFonts w:ascii="Garamond" w:hAnsi="Garamond"/>
        </w:rPr>
        <w:t>2013</w:t>
      </w:r>
      <w:r w:rsidRPr="00123D92">
        <w:rPr>
          <w:rFonts w:ascii="Garamond" w:hAnsi="Garamond" w:hint="eastAsia"/>
        </w:rPr>
        <w:t>年</w:t>
      </w:r>
      <w:r w:rsidRPr="00123D92">
        <w:rPr>
          <w:rFonts w:ascii="Garamond" w:hAnsi="Garamond"/>
        </w:rPr>
        <w:t>10</w:t>
      </w:r>
      <w:r w:rsidRPr="00123D92">
        <w:rPr>
          <w:rFonts w:ascii="Garamond" w:hAnsi="Garamond" w:hint="eastAsia"/>
        </w:rPr>
        <w:t>月，原南京人口管理干部学院正式并入南京邮电大学。学校秉承</w:t>
      </w:r>
      <w:r w:rsidRPr="00123D92">
        <w:rPr>
          <w:rFonts w:ascii="Garamond" w:hAnsi="Garamond"/>
        </w:rPr>
        <w:t>“</w:t>
      </w:r>
      <w:r w:rsidRPr="00123D92">
        <w:rPr>
          <w:rFonts w:ascii="Garamond" w:hAnsi="Garamond" w:hint="eastAsia"/>
        </w:rPr>
        <w:t>信达天下自强不息</w:t>
      </w:r>
      <w:r w:rsidRPr="00123D92">
        <w:rPr>
          <w:rFonts w:ascii="Garamond" w:hAnsi="Garamond"/>
        </w:rPr>
        <w:t>”</w:t>
      </w:r>
      <w:r w:rsidRPr="00123D92">
        <w:rPr>
          <w:rFonts w:ascii="Garamond" w:hAnsi="Garamond" w:hint="eastAsia"/>
        </w:rPr>
        <w:t>的南邮精神，践行</w:t>
      </w:r>
      <w:r w:rsidRPr="00123D92">
        <w:rPr>
          <w:rFonts w:ascii="Garamond" w:hAnsi="Garamond"/>
        </w:rPr>
        <w:t>“</w:t>
      </w:r>
      <w:r w:rsidRPr="00123D92">
        <w:rPr>
          <w:rFonts w:ascii="Garamond" w:hAnsi="Garamond" w:hint="eastAsia"/>
        </w:rPr>
        <w:t>厚德、弘毅、求是、笃行</w:t>
      </w:r>
      <w:r w:rsidRPr="00123D92">
        <w:rPr>
          <w:rFonts w:ascii="Garamond" w:hAnsi="Garamond"/>
        </w:rPr>
        <w:t>”</w:t>
      </w:r>
      <w:r w:rsidRPr="00123D92">
        <w:rPr>
          <w:rFonts w:ascii="Garamond" w:hAnsi="Garamond" w:hint="eastAsia"/>
        </w:rPr>
        <w:t>的校训，发扬</w:t>
      </w:r>
      <w:r w:rsidRPr="00123D92">
        <w:rPr>
          <w:rFonts w:ascii="Garamond" w:hAnsi="Garamond"/>
        </w:rPr>
        <w:t>“</w:t>
      </w:r>
      <w:r w:rsidRPr="00123D92">
        <w:rPr>
          <w:rFonts w:ascii="Garamond" w:hAnsi="Garamond" w:hint="eastAsia"/>
        </w:rPr>
        <w:t>勤奋、求实、进取、创新</w:t>
      </w:r>
      <w:r w:rsidRPr="00123D92">
        <w:rPr>
          <w:rFonts w:ascii="Garamond" w:hAnsi="Garamond"/>
        </w:rPr>
        <w:t>”</w:t>
      </w:r>
      <w:r w:rsidRPr="00123D92">
        <w:rPr>
          <w:rFonts w:ascii="Garamond" w:hAnsi="Garamond" w:hint="eastAsia"/>
        </w:rPr>
        <w:t>的校风。目前学校已发展成为一所以工学为主体，以电子信息为特色，理、工、经、管、文、教、艺、法等多学科相互交融，博士后、博士、硕士、本科等多层次教育协调发展的高校。学校坐落于历史文化名城南京，现有仙林、三牌楼、锁金村、江宁四个校区，</w:t>
      </w:r>
      <w:r w:rsidRPr="00123D92">
        <w:rPr>
          <w:rFonts w:ascii="Garamond" w:hAnsi="Garamond"/>
        </w:rPr>
        <w:t>21</w:t>
      </w:r>
      <w:r w:rsidRPr="00123D92">
        <w:rPr>
          <w:rFonts w:ascii="Garamond" w:hAnsi="Garamond" w:hint="eastAsia"/>
        </w:rPr>
        <w:t>个院（部、中心），另外还在扬州举办了独立学院</w:t>
      </w:r>
      <w:r w:rsidRPr="00123D92">
        <w:rPr>
          <w:rFonts w:ascii="Garamond" w:hAnsi="Garamond"/>
        </w:rPr>
        <w:t>—</w:t>
      </w:r>
      <w:r w:rsidRPr="00123D92">
        <w:rPr>
          <w:rFonts w:ascii="Garamond" w:hAnsi="Garamond" w:hint="eastAsia"/>
        </w:rPr>
        <w:t>南京邮电大学通达学院。</w:t>
      </w:r>
    </w:p>
    <w:p w14:paraId="51E1E1A8" w14:textId="77777777" w:rsidR="00881923" w:rsidRPr="00123D92" w:rsidRDefault="00881923" w:rsidP="00881923">
      <w:pPr>
        <w:pStyle w:val="A0"/>
        <w:ind w:firstLine="560"/>
        <w:rPr>
          <w:rFonts w:ascii="Garamond" w:hAnsi="Garamond"/>
        </w:rPr>
      </w:pPr>
      <w:r w:rsidRPr="00123D92">
        <w:rPr>
          <w:rFonts w:ascii="Garamond" w:hAnsi="Garamond" w:hint="eastAsia"/>
        </w:rPr>
        <w:t>学校现有博士后流动站</w:t>
      </w:r>
      <w:r w:rsidRPr="00123D92">
        <w:rPr>
          <w:rFonts w:ascii="Garamond" w:hAnsi="Garamond"/>
        </w:rPr>
        <w:t>3</w:t>
      </w:r>
      <w:r w:rsidRPr="00123D92">
        <w:rPr>
          <w:rFonts w:ascii="Garamond" w:hAnsi="Garamond" w:hint="eastAsia"/>
        </w:rPr>
        <w:t>个，一级学科博士学位授权点</w:t>
      </w:r>
      <w:r w:rsidRPr="00123D92">
        <w:rPr>
          <w:rFonts w:ascii="Garamond" w:hAnsi="Garamond"/>
        </w:rPr>
        <w:t>3</w:t>
      </w:r>
      <w:r w:rsidRPr="00123D92">
        <w:rPr>
          <w:rFonts w:ascii="Garamond" w:hAnsi="Garamond" w:hint="eastAsia"/>
        </w:rPr>
        <w:t>个、二级学科博士学位授权点</w:t>
      </w:r>
      <w:r w:rsidRPr="00123D92">
        <w:rPr>
          <w:rFonts w:ascii="Garamond" w:hAnsi="Garamond"/>
        </w:rPr>
        <w:t>14</w:t>
      </w:r>
      <w:r w:rsidRPr="00123D92">
        <w:rPr>
          <w:rFonts w:ascii="Garamond" w:hAnsi="Garamond" w:hint="eastAsia"/>
        </w:rPr>
        <w:t>个，一级学科硕士学位授权点</w:t>
      </w:r>
      <w:r w:rsidRPr="00123D92">
        <w:rPr>
          <w:rFonts w:ascii="Garamond" w:hAnsi="Garamond"/>
        </w:rPr>
        <w:t>10</w:t>
      </w:r>
      <w:r w:rsidRPr="00123D92">
        <w:rPr>
          <w:rFonts w:ascii="Garamond" w:hAnsi="Garamond" w:hint="eastAsia"/>
        </w:rPr>
        <w:t>个、二级学科硕士学位授权点</w:t>
      </w:r>
      <w:r w:rsidRPr="00123D92">
        <w:rPr>
          <w:rFonts w:ascii="Garamond" w:hAnsi="Garamond"/>
        </w:rPr>
        <w:t>34</w:t>
      </w:r>
      <w:r w:rsidRPr="00123D92">
        <w:rPr>
          <w:rFonts w:ascii="Garamond" w:hAnsi="Garamond" w:hint="eastAsia"/>
        </w:rPr>
        <w:t>个，专业学位授权点（领域）</w:t>
      </w:r>
      <w:r w:rsidRPr="00123D92">
        <w:rPr>
          <w:rFonts w:ascii="Garamond" w:hAnsi="Garamond"/>
        </w:rPr>
        <w:t>13</w:t>
      </w:r>
      <w:r w:rsidRPr="00123D92">
        <w:rPr>
          <w:rFonts w:ascii="Garamond" w:hAnsi="Garamond" w:hint="eastAsia"/>
        </w:rPr>
        <w:t>个，本科专业</w:t>
      </w:r>
      <w:r w:rsidRPr="00123D92">
        <w:rPr>
          <w:rFonts w:ascii="Garamond" w:hAnsi="Garamond"/>
        </w:rPr>
        <w:t>53</w:t>
      </w:r>
      <w:r w:rsidRPr="00123D92">
        <w:rPr>
          <w:rFonts w:ascii="Garamond" w:hAnsi="Garamond" w:hint="eastAsia"/>
        </w:rPr>
        <w:t>个。目前有</w:t>
      </w:r>
      <w:r w:rsidRPr="00123D92">
        <w:rPr>
          <w:rFonts w:ascii="Garamond" w:hAnsi="Garamond"/>
        </w:rPr>
        <w:t>3</w:t>
      </w:r>
      <w:r w:rsidRPr="00123D92">
        <w:rPr>
          <w:rFonts w:ascii="Garamond" w:hAnsi="Garamond" w:hint="eastAsia"/>
        </w:rPr>
        <w:t>个学科进入</w:t>
      </w:r>
      <w:r w:rsidRPr="00123D92">
        <w:rPr>
          <w:rFonts w:ascii="Garamond" w:hAnsi="Garamond"/>
        </w:rPr>
        <w:t>ESI</w:t>
      </w:r>
      <w:r w:rsidRPr="00123D92">
        <w:rPr>
          <w:rFonts w:ascii="Garamond" w:hAnsi="Garamond" w:hint="eastAsia"/>
        </w:rPr>
        <w:t>学科排名全球前</w:t>
      </w:r>
      <w:r w:rsidRPr="00123D92">
        <w:rPr>
          <w:rFonts w:ascii="Garamond" w:hAnsi="Garamond"/>
        </w:rPr>
        <w:t>1%</w:t>
      </w:r>
      <w:r w:rsidRPr="00123D92">
        <w:rPr>
          <w:rFonts w:ascii="Garamond" w:hAnsi="Garamond" w:hint="eastAsia"/>
        </w:rPr>
        <w:t>，国家重点学科（培育点）</w:t>
      </w:r>
      <w:r w:rsidRPr="00123D92">
        <w:rPr>
          <w:rFonts w:ascii="Garamond" w:hAnsi="Garamond"/>
        </w:rPr>
        <w:t>1</w:t>
      </w:r>
      <w:r w:rsidRPr="00123D92">
        <w:rPr>
          <w:rFonts w:ascii="Garamond" w:hAnsi="Garamond" w:hint="eastAsia"/>
        </w:rPr>
        <w:t>个，国家特色专业建设点</w:t>
      </w:r>
      <w:r w:rsidRPr="00123D92">
        <w:rPr>
          <w:rFonts w:ascii="Garamond" w:hAnsi="Garamond"/>
        </w:rPr>
        <w:t>7</w:t>
      </w:r>
      <w:r w:rsidRPr="00123D92">
        <w:rPr>
          <w:rFonts w:ascii="Garamond" w:hAnsi="Garamond" w:hint="eastAsia"/>
        </w:rPr>
        <w:t>个，国家专业综合改革试点项目</w:t>
      </w:r>
      <w:r w:rsidRPr="00123D92">
        <w:rPr>
          <w:rFonts w:ascii="Garamond" w:hAnsi="Garamond"/>
        </w:rPr>
        <w:t>1</w:t>
      </w:r>
      <w:r w:rsidRPr="00123D92">
        <w:rPr>
          <w:rFonts w:ascii="Garamond" w:hAnsi="Garamond" w:hint="eastAsia"/>
        </w:rPr>
        <w:t>个，</w:t>
      </w:r>
      <w:r w:rsidRPr="00123D92">
        <w:rPr>
          <w:rFonts w:ascii="Garamond" w:hAnsi="Garamond"/>
        </w:rPr>
        <w:t>4</w:t>
      </w:r>
      <w:r w:rsidRPr="00123D92">
        <w:rPr>
          <w:rFonts w:ascii="Garamond" w:hAnsi="Garamond" w:hint="eastAsia"/>
        </w:rPr>
        <w:t>个专业通过国家工程教育专业认证，国家级卓越计划专业</w:t>
      </w:r>
      <w:r w:rsidRPr="00123D92">
        <w:rPr>
          <w:rFonts w:ascii="Garamond" w:hAnsi="Garamond"/>
        </w:rPr>
        <w:t>8</w:t>
      </w:r>
      <w:r w:rsidRPr="00123D92">
        <w:rPr>
          <w:rFonts w:ascii="Garamond" w:hAnsi="Garamond" w:hint="eastAsia"/>
        </w:rPr>
        <w:t>个。作为主要协同单位入选国家</w:t>
      </w:r>
      <w:r w:rsidRPr="00123D92">
        <w:rPr>
          <w:rFonts w:ascii="Garamond" w:hAnsi="Garamond"/>
        </w:rPr>
        <w:t>“2011</w:t>
      </w:r>
      <w:r w:rsidRPr="00123D92">
        <w:rPr>
          <w:rFonts w:ascii="Garamond" w:hAnsi="Garamond" w:hint="eastAsia"/>
        </w:rPr>
        <w:t>协同创新中心</w:t>
      </w:r>
      <w:r w:rsidRPr="00123D92">
        <w:rPr>
          <w:rFonts w:ascii="Garamond" w:hAnsi="Garamond"/>
        </w:rPr>
        <w:t>”2</w:t>
      </w:r>
      <w:r w:rsidRPr="00123D92">
        <w:rPr>
          <w:rFonts w:ascii="Garamond" w:hAnsi="Garamond" w:hint="eastAsia"/>
        </w:rPr>
        <w:t>个，作为牵头单位入选省</w:t>
      </w:r>
      <w:r w:rsidRPr="00123D92">
        <w:rPr>
          <w:rFonts w:ascii="Garamond" w:hAnsi="Garamond"/>
        </w:rPr>
        <w:t>“2011</w:t>
      </w:r>
      <w:r w:rsidRPr="00123D92">
        <w:rPr>
          <w:rFonts w:ascii="Garamond" w:hAnsi="Garamond" w:hint="eastAsia"/>
        </w:rPr>
        <w:t>计划</w:t>
      </w:r>
      <w:r w:rsidRPr="00123D92">
        <w:rPr>
          <w:rFonts w:ascii="Garamond" w:hAnsi="Garamond"/>
        </w:rPr>
        <w:t>”</w:t>
      </w:r>
      <w:r w:rsidRPr="00123D92">
        <w:rPr>
          <w:rFonts w:ascii="Garamond" w:hAnsi="Garamond" w:hint="eastAsia"/>
        </w:rPr>
        <w:t>协同创新中心</w:t>
      </w:r>
      <w:r w:rsidRPr="00123D92">
        <w:rPr>
          <w:rFonts w:ascii="Garamond" w:hAnsi="Garamond"/>
        </w:rPr>
        <w:t>2</w:t>
      </w:r>
      <w:r w:rsidRPr="00123D92">
        <w:rPr>
          <w:rFonts w:ascii="Garamond" w:hAnsi="Garamond" w:hint="eastAsia"/>
        </w:rPr>
        <w:t>个。现有各类在籍生</w:t>
      </w:r>
      <w:r w:rsidRPr="00123D92">
        <w:rPr>
          <w:rFonts w:ascii="Garamond" w:hAnsi="Garamond"/>
        </w:rPr>
        <w:t>3</w:t>
      </w:r>
      <w:r w:rsidRPr="00123D92">
        <w:rPr>
          <w:rFonts w:ascii="Garamond" w:hAnsi="Garamond" w:hint="eastAsia"/>
        </w:rPr>
        <w:t>万余人。</w:t>
      </w:r>
    </w:p>
    <w:p w14:paraId="619AC358" w14:textId="77777777" w:rsidR="00881923" w:rsidRPr="00123D92" w:rsidRDefault="00881923" w:rsidP="00881923">
      <w:pPr>
        <w:pStyle w:val="A0"/>
        <w:ind w:firstLine="560"/>
        <w:rPr>
          <w:rFonts w:ascii="Garamond" w:hAnsi="Garamond"/>
        </w:rPr>
      </w:pPr>
      <w:r w:rsidRPr="00123D92">
        <w:rPr>
          <w:rFonts w:ascii="Garamond" w:hAnsi="Garamond" w:hint="eastAsia"/>
        </w:rPr>
        <w:t>学校拥有一支结构合理的师资队伍。现有教职工</w:t>
      </w:r>
      <w:r w:rsidRPr="00123D92">
        <w:rPr>
          <w:rFonts w:ascii="Garamond" w:hAnsi="Garamond"/>
        </w:rPr>
        <w:t>2300</w:t>
      </w:r>
      <w:r w:rsidRPr="00123D92">
        <w:rPr>
          <w:rFonts w:ascii="Garamond" w:hAnsi="Garamond" w:hint="eastAsia"/>
        </w:rPr>
        <w:t>余人，其中博士生、硕士生导师</w:t>
      </w:r>
      <w:r w:rsidRPr="00123D92">
        <w:rPr>
          <w:rFonts w:ascii="Garamond" w:hAnsi="Garamond"/>
        </w:rPr>
        <w:t>718</w:t>
      </w:r>
      <w:r w:rsidRPr="00123D92">
        <w:rPr>
          <w:rFonts w:ascii="Garamond" w:hAnsi="Garamond" w:hint="eastAsia"/>
        </w:rPr>
        <w:t>人，专任教师中具有高级专业技术职务的比例为</w:t>
      </w:r>
      <w:r w:rsidRPr="00123D92">
        <w:rPr>
          <w:rFonts w:ascii="Garamond" w:hAnsi="Garamond"/>
        </w:rPr>
        <w:t>59.68%</w:t>
      </w:r>
      <w:r w:rsidRPr="00123D92">
        <w:rPr>
          <w:rFonts w:ascii="Garamond" w:hAnsi="Garamond" w:hint="eastAsia"/>
        </w:rPr>
        <w:t>，具有博士、硕士学位的比例为</w:t>
      </w:r>
      <w:r w:rsidRPr="00123D92">
        <w:rPr>
          <w:rFonts w:ascii="Garamond" w:hAnsi="Garamond"/>
        </w:rPr>
        <w:t>93.41%</w:t>
      </w:r>
      <w:r w:rsidRPr="00123D92">
        <w:rPr>
          <w:rFonts w:ascii="Garamond" w:hAnsi="Garamond" w:hint="eastAsia"/>
        </w:rPr>
        <w:t>。现有中国科学院院士（含双聘）</w:t>
      </w:r>
      <w:r w:rsidRPr="00123D92">
        <w:rPr>
          <w:rFonts w:ascii="Garamond" w:hAnsi="Garamond"/>
        </w:rPr>
        <w:t>5</w:t>
      </w:r>
      <w:r w:rsidRPr="00123D92">
        <w:rPr>
          <w:rFonts w:ascii="Garamond" w:hAnsi="Garamond" w:hint="eastAsia"/>
        </w:rPr>
        <w:t>人，教育部</w:t>
      </w:r>
      <w:r w:rsidRPr="00123D92">
        <w:rPr>
          <w:rFonts w:ascii="Garamond" w:hAnsi="Garamond"/>
        </w:rPr>
        <w:t>“</w:t>
      </w:r>
      <w:r w:rsidRPr="00123D92">
        <w:rPr>
          <w:rFonts w:ascii="Garamond" w:hAnsi="Garamond" w:hint="eastAsia"/>
        </w:rPr>
        <w:t>长江学者</w:t>
      </w:r>
      <w:r w:rsidRPr="00123D92">
        <w:rPr>
          <w:rFonts w:ascii="Garamond" w:hAnsi="Garamond"/>
        </w:rPr>
        <w:t>”</w:t>
      </w:r>
      <w:r w:rsidRPr="00123D92">
        <w:rPr>
          <w:rFonts w:ascii="Garamond" w:hAnsi="Garamond" w:hint="eastAsia"/>
        </w:rPr>
        <w:t>特聘教授</w:t>
      </w:r>
      <w:r w:rsidRPr="00123D92">
        <w:rPr>
          <w:rFonts w:ascii="Garamond" w:hAnsi="Garamond"/>
        </w:rPr>
        <w:t>3</w:t>
      </w:r>
      <w:r w:rsidRPr="00123D92">
        <w:rPr>
          <w:rFonts w:ascii="Garamond" w:hAnsi="Garamond" w:hint="eastAsia"/>
        </w:rPr>
        <w:t>人，教育部</w:t>
      </w:r>
      <w:r w:rsidRPr="00123D92">
        <w:rPr>
          <w:rFonts w:ascii="Garamond" w:hAnsi="Garamond"/>
        </w:rPr>
        <w:t>“</w:t>
      </w:r>
      <w:r w:rsidRPr="00123D92">
        <w:rPr>
          <w:rFonts w:ascii="Garamond" w:hAnsi="Garamond" w:hint="eastAsia"/>
        </w:rPr>
        <w:t>长江学者</w:t>
      </w:r>
      <w:r w:rsidRPr="00123D92">
        <w:rPr>
          <w:rFonts w:ascii="Garamond" w:hAnsi="Garamond"/>
        </w:rPr>
        <w:t>”</w:t>
      </w:r>
      <w:r w:rsidRPr="00123D92">
        <w:rPr>
          <w:rFonts w:ascii="Garamond" w:hAnsi="Garamond" w:hint="eastAsia"/>
        </w:rPr>
        <w:t>讲座教授</w:t>
      </w:r>
      <w:r w:rsidRPr="00123D92">
        <w:rPr>
          <w:rFonts w:ascii="Garamond" w:hAnsi="Garamond"/>
        </w:rPr>
        <w:t>1</w:t>
      </w:r>
      <w:r w:rsidRPr="00123D92">
        <w:rPr>
          <w:rFonts w:ascii="Garamond" w:hAnsi="Garamond" w:hint="eastAsia"/>
        </w:rPr>
        <w:t>人，教育部</w:t>
      </w:r>
      <w:r w:rsidRPr="00123D92">
        <w:rPr>
          <w:rFonts w:ascii="Garamond" w:hAnsi="Garamond"/>
        </w:rPr>
        <w:t>“</w:t>
      </w:r>
      <w:r w:rsidRPr="00123D92">
        <w:rPr>
          <w:rFonts w:ascii="Garamond" w:hAnsi="Garamond" w:hint="eastAsia"/>
        </w:rPr>
        <w:t>长江学者</w:t>
      </w:r>
      <w:r w:rsidRPr="00123D92">
        <w:rPr>
          <w:rFonts w:ascii="Garamond" w:hAnsi="Garamond"/>
        </w:rPr>
        <w:t>”</w:t>
      </w:r>
      <w:r w:rsidRPr="00123D92">
        <w:rPr>
          <w:rFonts w:ascii="Garamond" w:hAnsi="Garamond" w:hint="eastAsia"/>
        </w:rPr>
        <w:t>青年学者</w:t>
      </w:r>
      <w:r w:rsidRPr="00123D92">
        <w:rPr>
          <w:rFonts w:ascii="Garamond" w:hAnsi="Garamond"/>
        </w:rPr>
        <w:t>1</w:t>
      </w:r>
      <w:r w:rsidRPr="00123D92">
        <w:rPr>
          <w:rFonts w:ascii="Garamond" w:hAnsi="Garamond" w:hint="eastAsia"/>
        </w:rPr>
        <w:t>人，</w:t>
      </w:r>
      <w:r w:rsidRPr="00123D92">
        <w:rPr>
          <w:rFonts w:ascii="Garamond" w:hAnsi="Garamond"/>
        </w:rPr>
        <w:t>“</w:t>
      </w:r>
      <w:r w:rsidRPr="00123D92">
        <w:rPr>
          <w:rFonts w:ascii="Garamond" w:hAnsi="Garamond" w:hint="eastAsia"/>
        </w:rPr>
        <w:t>国家杰出青年基金</w:t>
      </w:r>
      <w:r w:rsidRPr="00123D92">
        <w:rPr>
          <w:rFonts w:ascii="Garamond" w:hAnsi="Garamond"/>
        </w:rPr>
        <w:t>”</w:t>
      </w:r>
      <w:r w:rsidRPr="00123D92">
        <w:rPr>
          <w:rFonts w:ascii="Garamond" w:hAnsi="Garamond" w:hint="eastAsia"/>
        </w:rPr>
        <w:t>获得者</w:t>
      </w:r>
      <w:r w:rsidRPr="00123D92">
        <w:rPr>
          <w:rFonts w:ascii="Garamond" w:hAnsi="Garamond"/>
        </w:rPr>
        <w:t>3</w:t>
      </w:r>
      <w:r w:rsidRPr="00123D92">
        <w:rPr>
          <w:rFonts w:ascii="Garamond" w:hAnsi="Garamond" w:hint="eastAsia"/>
        </w:rPr>
        <w:t>人，国家百千万人才工程</w:t>
      </w:r>
      <w:r w:rsidRPr="00123D92">
        <w:rPr>
          <w:rFonts w:ascii="Garamond" w:hAnsi="Garamond"/>
        </w:rPr>
        <w:t>3</w:t>
      </w:r>
      <w:r w:rsidRPr="00123D92">
        <w:rPr>
          <w:rFonts w:ascii="Garamond" w:hAnsi="Garamond" w:hint="eastAsia"/>
        </w:rPr>
        <w:t>人，国家</w:t>
      </w:r>
      <w:r w:rsidRPr="00123D92">
        <w:rPr>
          <w:rFonts w:ascii="Garamond" w:hAnsi="Garamond"/>
        </w:rPr>
        <w:t>“</w:t>
      </w:r>
      <w:r w:rsidRPr="00123D92">
        <w:rPr>
          <w:rFonts w:ascii="Garamond" w:hAnsi="Garamond" w:hint="eastAsia"/>
        </w:rPr>
        <w:t>千人计划</w:t>
      </w:r>
      <w:r w:rsidRPr="00123D92">
        <w:rPr>
          <w:rFonts w:ascii="Garamond" w:hAnsi="Garamond"/>
        </w:rPr>
        <w:t>”10</w:t>
      </w:r>
      <w:r w:rsidRPr="00123D92">
        <w:rPr>
          <w:rFonts w:ascii="Garamond" w:hAnsi="Garamond" w:hint="eastAsia"/>
        </w:rPr>
        <w:t>人，</w:t>
      </w:r>
      <w:r w:rsidRPr="00123D92">
        <w:rPr>
          <w:rFonts w:ascii="Garamond" w:hAnsi="Garamond"/>
        </w:rPr>
        <w:t>“</w:t>
      </w:r>
      <w:r w:rsidRPr="00123D92">
        <w:rPr>
          <w:rFonts w:ascii="Garamond" w:hAnsi="Garamond" w:hint="eastAsia"/>
        </w:rPr>
        <w:t>青年千人计划</w:t>
      </w:r>
      <w:r w:rsidRPr="00123D92">
        <w:rPr>
          <w:rFonts w:ascii="Garamond" w:hAnsi="Garamond"/>
        </w:rPr>
        <w:t>”2</w:t>
      </w:r>
      <w:r w:rsidRPr="00123D92">
        <w:rPr>
          <w:rFonts w:ascii="Garamond" w:hAnsi="Garamond" w:hint="eastAsia"/>
        </w:rPr>
        <w:t>人，国家</w:t>
      </w:r>
      <w:r w:rsidRPr="00123D92">
        <w:rPr>
          <w:rFonts w:ascii="Garamond" w:hAnsi="Garamond"/>
        </w:rPr>
        <w:t>“</w:t>
      </w:r>
      <w:r w:rsidRPr="00123D92">
        <w:rPr>
          <w:rFonts w:ascii="Garamond" w:hAnsi="Garamond" w:hint="eastAsia"/>
        </w:rPr>
        <w:t>万人计划</w:t>
      </w:r>
      <w:r w:rsidRPr="00123D92">
        <w:rPr>
          <w:rFonts w:ascii="Garamond" w:hAnsi="Garamond"/>
        </w:rPr>
        <w:t>”</w:t>
      </w:r>
      <w:r w:rsidRPr="00123D92">
        <w:rPr>
          <w:rFonts w:ascii="Garamond" w:hAnsi="Garamond" w:hint="eastAsia"/>
        </w:rPr>
        <w:t>领军人才</w:t>
      </w:r>
      <w:r w:rsidRPr="00123D92">
        <w:rPr>
          <w:rFonts w:ascii="Garamond" w:hAnsi="Garamond"/>
        </w:rPr>
        <w:t>3</w:t>
      </w:r>
      <w:r w:rsidRPr="00123D92">
        <w:rPr>
          <w:rFonts w:ascii="Garamond" w:hAnsi="Garamond" w:hint="eastAsia"/>
        </w:rPr>
        <w:t>人，国家</w:t>
      </w:r>
      <w:r w:rsidRPr="00123D92">
        <w:rPr>
          <w:rFonts w:ascii="Garamond" w:hAnsi="Garamond"/>
        </w:rPr>
        <w:t>“</w:t>
      </w:r>
      <w:r w:rsidRPr="00123D92">
        <w:rPr>
          <w:rFonts w:ascii="Garamond" w:hAnsi="Garamond" w:hint="eastAsia"/>
        </w:rPr>
        <w:t>万人计划</w:t>
      </w:r>
      <w:r w:rsidRPr="00123D92">
        <w:rPr>
          <w:rFonts w:ascii="Garamond" w:hAnsi="Garamond"/>
        </w:rPr>
        <w:t>”</w:t>
      </w:r>
      <w:r w:rsidRPr="00123D92">
        <w:rPr>
          <w:rFonts w:ascii="Garamond" w:hAnsi="Garamond" w:hint="eastAsia"/>
        </w:rPr>
        <w:t>青年拔尖人才</w:t>
      </w:r>
      <w:r w:rsidRPr="00123D92">
        <w:rPr>
          <w:rFonts w:ascii="Garamond" w:hAnsi="Garamond"/>
        </w:rPr>
        <w:t>1</w:t>
      </w:r>
      <w:r w:rsidRPr="00123D92">
        <w:rPr>
          <w:rFonts w:ascii="Garamond" w:hAnsi="Garamond" w:hint="eastAsia"/>
        </w:rPr>
        <w:t>人，国家</w:t>
      </w:r>
      <w:r w:rsidRPr="00123D92">
        <w:rPr>
          <w:rFonts w:ascii="Garamond" w:hAnsi="Garamond"/>
        </w:rPr>
        <w:t>“</w:t>
      </w:r>
      <w:r w:rsidRPr="00123D92">
        <w:rPr>
          <w:rFonts w:ascii="Garamond" w:hAnsi="Garamond" w:hint="eastAsia"/>
        </w:rPr>
        <w:t>优秀青年科学基金获得者</w:t>
      </w:r>
      <w:r w:rsidRPr="00123D92">
        <w:rPr>
          <w:rFonts w:ascii="Garamond" w:hAnsi="Garamond"/>
        </w:rPr>
        <w:t>”6</w:t>
      </w:r>
      <w:r w:rsidRPr="00123D92">
        <w:rPr>
          <w:rFonts w:ascii="Garamond" w:hAnsi="Garamond" w:hint="eastAsia"/>
        </w:rPr>
        <w:t>人，中科院</w:t>
      </w:r>
      <w:r w:rsidRPr="00123D92">
        <w:rPr>
          <w:rFonts w:ascii="Garamond" w:hAnsi="Garamond"/>
        </w:rPr>
        <w:t>“</w:t>
      </w:r>
      <w:r w:rsidRPr="00123D92">
        <w:rPr>
          <w:rFonts w:ascii="Garamond" w:hAnsi="Garamond" w:hint="eastAsia"/>
        </w:rPr>
        <w:t>百人计划</w:t>
      </w:r>
      <w:r w:rsidRPr="00123D92">
        <w:rPr>
          <w:rFonts w:ascii="Garamond" w:hAnsi="Garamond"/>
        </w:rPr>
        <w:t>”1</w:t>
      </w:r>
      <w:r w:rsidRPr="00123D92">
        <w:rPr>
          <w:rFonts w:ascii="Garamond" w:hAnsi="Garamond" w:hint="eastAsia"/>
        </w:rPr>
        <w:t>人，国家教学名师</w:t>
      </w:r>
      <w:r w:rsidRPr="00123D92">
        <w:rPr>
          <w:rFonts w:ascii="Garamond" w:hAnsi="Garamond"/>
        </w:rPr>
        <w:t>1</w:t>
      </w:r>
      <w:r w:rsidRPr="00123D92">
        <w:rPr>
          <w:rFonts w:ascii="Garamond" w:hAnsi="Garamond" w:hint="eastAsia"/>
        </w:rPr>
        <w:t>人，全国优秀教师</w:t>
      </w:r>
      <w:r w:rsidRPr="00123D92">
        <w:rPr>
          <w:rFonts w:ascii="Garamond" w:hAnsi="Garamond"/>
        </w:rPr>
        <w:t>1</w:t>
      </w:r>
      <w:r w:rsidRPr="00123D92">
        <w:rPr>
          <w:rFonts w:ascii="Garamond" w:hAnsi="Garamond" w:hint="eastAsia"/>
        </w:rPr>
        <w:t>人，享受政府特殊津贴</w:t>
      </w:r>
      <w:r w:rsidRPr="00123D92">
        <w:rPr>
          <w:rFonts w:ascii="Garamond" w:hAnsi="Garamond"/>
        </w:rPr>
        <w:t>49</w:t>
      </w:r>
      <w:r w:rsidRPr="00123D92">
        <w:rPr>
          <w:rFonts w:ascii="Garamond" w:hAnsi="Garamond" w:hint="eastAsia"/>
        </w:rPr>
        <w:t>人，国家级有突出贡献的中青年专家</w:t>
      </w:r>
      <w:r w:rsidRPr="00123D92">
        <w:rPr>
          <w:rFonts w:ascii="Garamond" w:hAnsi="Garamond"/>
        </w:rPr>
        <w:t>2</w:t>
      </w:r>
      <w:r w:rsidRPr="00123D92">
        <w:rPr>
          <w:rFonts w:ascii="Garamond" w:hAnsi="Garamond" w:hint="eastAsia"/>
        </w:rPr>
        <w:t>人，教育部</w:t>
      </w:r>
      <w:r w:rsidRPr="00123D92">
        <w:rPr>
          <w:rFonts w:ascii="Garamond" w:hAnsi="Garamond"/>
        </w:rPr>
        <w:t>“</w:t>
      </w:r>
      <w:r w:rsidRPr="00123D92">
        <w:rPr>
          <w:rFonts w:ascii="Garamond" w:hAnsi="Garamond" w:hint="eastAsia"/>
        </w:rPr>
        <w:t>新世纪优秀人才</w:t>
      </w:r>
      <w:r w:rsidRPr="00123D92">
        <w:rPr>
          <w:rFonts w:ascii="Garamond" w:hAnsi="Garamond" w:hint="eastAsia"/>
        </w:rPr>
        <w:lastRenderedPageBreak/>
        <w:t>支持计划</w:t>
      </w:r>
      <w:r w:rsidRPr="00123D92">
        <w:rPr>
          <w:rFonts w:ascii="Garamond" w:hAnsi="Garamond"/>
        </w:rPr>
        <w:t>”11</w:t>
      </w:r>
      <w:r w:rsidRPr="00123D92">
        <w:rPr>
          <w:rFonts w:ascii="Garamond" w:hAnsi="Garamond" w:hint="eastAsia"/>
        </w:rPr>
        <w:t>人，引进江苏省属高校首位诺贝尔奖获得者</w:t>
      </w:r>
      <w:r w:rsidRPr="00123D92">
        <w:rPr>
          <w:rFonts w:ascii="Garamond" w:hAnsi="Garamond"/>
        </w:rPr>
        <w:t>1</w:t>
      </w:r>
      <w:r w:rsidRPr="00123D92">
        <w:rPr>
          <w:rFonts w:ascii="Garamond" w:hAnsi="Garamond" w:hint="eastAsia"/>
        </w:rPr>
        <w:t>人、国外院士</w:t>
      </w:r>
      <w:r w:rsidRPr="00123D92">
        <w:rPr>
          <w:rFonts w:ascii="Garamond" w:hAnsi="Garamond"/>
        </w:rPr>
        <w:t>2</w:t>
      </w:r>
      <w:r w:rsidRPr="00123D92">
        <w:rPr>
          <w:rFonts w:ascii="Garamond" w:hAnsi="Garamond" w:hint="eastAsia"/>
        </w:rPr>
        <w:t>人、</w:t>
      </w:r>
      <w:r w:rsidRPr="00123D92">
        <w:rPr>
          <w:rFonts w:ascii="Garamond" w:hAnsi="Garamond"/>
        </w:rPr>
        <w:t>IEEE Fellow</w:t>
      </w:r>
      <w:r w:rsidR="00C854D0" w:rsidRPr="00123D92">
        <w:rPr>
          <w:rFonts w:ascii="Garamond" w:hAnsi="Garamond"/>
        </w:rPr>
        <w:t xml:space="preserve"> </w:t>
      </w:r>
      <w:r w:rsidRPr="00123D92">
        <w:rPr>
          <w:rFonts w:ascii="Garamond" w:hAnsi="Garamond"/>
        </w:rPr>
        <w:t>4</w:t>
      </w:r>
      <w:r w:rsidRPr="00123D92">
        <w:rPr>
          <w:rFonts w:ascii="Garamond" w:hAnsi="Garamond" w:hint="eastAsia"/>
        </w:rPr>
        <w:t>人。现有国家重点领域创新团队</w:t>
      </w:r>
      <w:r w:rsidRPr="00123D92">
        <w:rPr>
          <w:rFonts w:ascii="Garamond" w:hAnsi="Garamond"/>
        </w:rPr>
        <w:t>1</w:t>
      </w:r>
      <w:r w:rsidRPr="00123D92">
        <w:rPr>
          <w:rFonts w:ascii="Garamond" w:hAnsi="Garamond" w:hint="eastAsia"/>
        </w:rPr>
        <w:t>个，教育部</w:t>
      </w:r>
      <w:r w:rsidRPr="00123D92">
        <w:rPr>
          <w:rFonts w:ascii="Garamond" w:hAnsi="Garamond"/>
        </w:rPr>
        <w:t>“</w:t>
      </w:r>
      <w:r w:rsidRPr="00123D92">
        <w:rPr>
          <w:rFonts w:ascii="Garamond" w:hAnsi="Garamond" w:hint="eastAsia"/>
        </w:rPr>
        <w:t>长江学者和创新团队发展计划</w:t>
      </w:r>
      <w:r w:rsidRPr="00123D92">
        <w:rPr>
          <w:rFonts w:ascii="Garamond" w:hAnsi="Garamond"/>
        </w:rPr>
        <w:t>”</w:t>
      </w:r>
      <w:r w:rsidRPr="00123D92">
        <w:rPr>
          <w:rFonts w:ascii="Garamond" w:hAnsi="Garamond" w:hint="eastAsia"/>
        </w:rPr>
        <w:t>创新团队</w:t>
      </w:r>
      <w:r w:rsidRPr="00123D92">
        <w:rPr>
          <w:rFonts w:ascii="Garamond" w:hAnsi="Garamond"/>
        </w:rPr>
        <w:t>1</w:t>
      </w:r>
      <w:r w:rsidRPr="00123D92">
        <w:rPr>
          <w:rFonts w:ascii="Garamond" w:hAnsi="Garamond" w:hint="eastAsia"/>
        </w:rPr>
        <w:t>个。一大批教师作为会士、专委会主任、专家等活跃在国际电联、教育部高等学校教学指导委员会、中国通信学会、电子学会、计算机学会、自动化学会、统计学会等机构。</w:t>
      </w:r>
    </w:p>
    <w:p w14:paraId="0944F498" w14:textId="77777777" w:rsidR="00881923" w:rsidRPr="00123D92" w:rsidRDefault="00881923" w:rsidP="00881923">
      <w:pPr>
        <w:pStyle w:val="A0"/>
        <w:ind w:firstLine="560"/>
        <w:rPr>
          <w:rFonts w:ascii="Garamond" w:hAnsi="Garamond"/>
        </w:rPr>
      </w:pPr>
      <w:r w:rsidRPr="00123D92">
        <w:rPr>
          <w:rFonts w:ascii="Garamond" w:hAnsi="Garamond" w:hint="eastAsia"/>
        </w:rPr>
        <w:t>学校具有良好的教学、科研支撑条件。现有国家地方联合工程研究中心</w:t>
      </w:r>
      <w:r w:rsidRPr="00123D92">
        <w:rPr>
          <w:rFonts w:ascii="Garamond" w:hAnsi="Garamond"/>
        </w:rPr>
        <w:t>1</w:t>
      </w:r>
      <w:r w:rsidRPr="00123D92">
        <w:rPr>
          <w:rFonts w:ascii="Garamond" w:hAnsi="Garamond" w:hint="eastAsia"/>
        </w:rPr>
        <w:t>个，国家地方联合工程实验室</w:t>
      </w:r>
      <w:r w:rsidRPr="00123D92">
        <w:rPr>
          <w:rFonts w:ascii="Garamond" w:hAnsi="Garamond"/>
        </w:rPr>
        <w:t>1</w:t>
      </w:r>
      <w:r w:rsidRPr="00123D92">
        <w:rPr>
          <w:rFonts w:ascii="Garamond" w:hAnsi="Garamond" w:hint="eastAsia"/>
        </w:rPr>
        <w:t>个，省部共建国家重点实验室培育基地</w:t>
      </w:r>
      <w:r w:rsidRPr="00123D92">
        <w:rPr>
          <w:rFonts w:ascii="Garamond" w:hAnsi="Garamond"/>
        </w:rPr>
        <w:t>1</w:t>
      </w:r>
      <w:r w:rsidRPr="00123D92">
        <w:rPr>
          <w:rFonts w:ascii="Garamond" w:hAnsi="Garamond" w:hint="eastAsia"/>
        </w:rPr>
        <w:t>个，省部共建教育部重点实验室</w:t>
      </w:r>
      <w:r w:rsidRPr="00123D92">
        <w:rPr>
          <w:rFonts w:ascii="Garamond" w:hAnsi="Garamond"/>
        </w:rPr>
        <w:t>1</w:t>
      </w:r>
      <w:r w:rsidRPr="00123D92">
        <w:rPr>
          <w:rFonts w:ascii="Garamond" w:hAnsi="Garamond" w:hint="eastAsia"/>
        </w:rPr>
        <w:t>个，教育部工程研究中心</w:t>
      </w:r>
      <w:r w:rsidRPr="00123D92">
        <w:rPr>
          <w:rFonts w:ascii="Garamond" w:hAnsi="Garamond"/>
        </w:rPr>
        <w:t>2</w:t>
      </w:r>
      <w:r w:rsidRPr="00123D92">
        <w:rPr>
          <w:rFonts w:ascii="Garamond" w:hAnsi="Garamond" w:hint="eastAsia"/>
        </w:rPr>
        <w:t>个；国家级实验教学示范中心</w:t>
      </w:r>
      <w:r w:rsidRPr="00123D92">
        <w:rPr>
          <w:rFonts w:ascii="Garamond" w:hAnsi="Garamond"/>
        </w:rPr>
        <w:t>2</w:t>
      </w:r>
      <w:r w:rsidRPr="00123D92">
        <w:rPr>
          <w:rFonts w:ascii="Garamond" w:hAnsi="Garamond" w:hint="eastAsia"/>
        </w:rPr>
        <w:t>个，国家级虚拟仿真实验教学中心</w:t>
      </w:r>
      <w:r w:rsidRPr="00123D92">
        <w:rPr>
          <w:rFonts w:ascii="Garamond" w:hAnsi="Garamond"/>
        </w:rPr>
        <w:t>3</w:t>
      </w:r>
      <w:r w:rsidRPr="00123D92">
        <w:rPr>
          <w:rFonts w:ascii="Garamond" w:hAnsi="Garamond" w:hint="eastAsia"/>
        </w:rPr>
        <w:t>个，国家级工程实践教育中心</w:t>
      </w:r>
      <w:r w:rsidRPr="00123D92">
        <w:rPr>
          <w:rFonts w:ascii="Garamond" w:hAnsi="Garamond"/>
        </w:rPr>
        <w:t>1</w:t>
      </w:r>
      <w:r w:rsidRPr="00123D92">
        <w:rPr>
          <w:rFonts w:ascii="Garamond" w:hAnsi="Garamond" w:hint="eastAsia"/>
        </w:rPr>
        <w:t>个，国家级校外实践教育基地</w:t>
      </w:r>
      <w:r w:rsidRPr="00123D92">
        <w:rPr>
          <w:rFonts w:ascii="Garamond" w:hAnsi="Garamond"/>
        </w:rPr>
        <w:t>1</w:t>
      </w:r>
      <w:r w:rsidRPr="00123D92">
        <w:rPr>
          <w:rFonts w:ascii="Garamond" w:hAnsi="Garamond" w:hint="eastAsia"/>
        </w:rPr>
        <w:t>个，国家级高校学生科技创业实习基地</w:t>
      </w:r>
      <w:r w:rsidRPr="00123D92">
        <w:rPr>
          <w:rFonts w:ascii="Garamond" w:hAnsi="Garamond"/>
        </w:rPr>
        <w:t>1</w:t>
      </w:r>
      <w:r w:rsidRPr="00123D92">
        <w:rPr>
          <w:rFonts w:ascii="Garamond" w:hAnsi="Garamond" w:hint="eastAsia"/>
        </w:rPr>
        <w:t>个；原信息产业部重点实验室</w:t>
      </w:r>
      <w:r w:rsidRPr="00123D92">
        <w:rPr>
          <w:rFonts w:ascii="Garamond" w:hAnsi="Garamond"/>
        </w:rPr>
        <w:t>11</w:t>
      </w:r>
      <w:r w:rsidRPr="00123D92">
        <w:rPr>
          <w:rFonts w:ascii="Garamond" w:hAnsi="Garamond" w:hint="eastAsia"/>
        </w:rPr>
        <w:t>个，中央财政专项实验室（含中央地方共建）</w:t>
      </w:r>
      <w:r w:rsidRPr="00123D92">
        <w:rPr>
          <w:rFonts w:ascii="Garamond" w:hAnsi="Garamond"/>
        </w:rPr>
        <w:t>76</w:t>
      </w:r>
      <w:r w:rsidRPr="00123D92">
        <w:rPr>
          <w:rFonts w:ascii="Garamond" w:hAnsi="Garamond" w:hint="eastAsia"/>
        </w:rPr>
        <w:t>个。图书馆拥有纸质文献藏书量</w:t>
      </w:r>
      <w:r w:rsidRPr="00123D92">
        <w:rPr>
          <w:rFonts w:ascii="Garamond" w:hAnsi="Garamond"/>
        </w:rPr>
        <w:t>220</w:t>
      </w:r>
      <w:r w:rsidRPr="00123D92">
        <w:rPr>
          <w:rFonts w:ascii="Garamond" w:hAnsi="Garamond" w:hint="eastAsia"/>
        </w:rPr>
        <w:t>余万册，其中信息、通信、电子等专业文献齐全、富有特色。</w:t>
      </w:r>
    </w:p>
    <w:p w14:paraId="356814BB" w14:textId="77777777" w:rsidR="00881923" w:rsidRPr="00123D92" w:rsidRDefault="00881923" w:rsidP="00881923">
      <w:pPr>
        <w:pStyle w:val="A0"/>
        <w:ind w:firstLine="560"/>
        <w:rPr>
          <w:rFonts w:ascii="Garamond" w:hAnsi="Garamond"/>
        </w:rPr>
      </w:pPr>
      <w:r w:rsidRPr="00123D92">
        <w:rPr>
          <w:rFonts w:ascii="Garamond" w:hAnsi="Garamond" w:hint="eastAsia"/>
        </w:rPr>
        <w:t>学校人才培养工作成绩显著，在教育部本科教学工作水平评估中取得优秀成绩。长期以来，学校立足培养全面发展的高质量人才，坚持</w:t>
      </w:r>
      <w:r w:rsidRPr="00123D92">
        <w:rPr>
          <w:rFonts w:ascii="Garamond" w:hAnsi="Garamond"/>
        </w:rPr>
        <w:t>“</w:t>
      </w:r>
      <w:r w:rsidRPr="00123D92">
        <w:rPr>
          <w:rFonts w:ascii="Garamond" w:hAnsi="Garamond" w:hint="eastAsia"/>
        </w:rPr>
        <w:t>基础厚、素质高、能力强</w:t>
      </w:r>
      <w:r w:rsidRPr="00123D92">
        <w:rPr>
          <w:rFonts w:ascii="Garamond" w:hAnsi="Garamond"/>
        </w:rPr>
        <w:t>”</w:t>
      </w:r>
      <w:r w:rsidRPr="00123D92">
        <w:rPr>
          <w:rFonts w:ascii="Garamond" w:hAnsi="Garamond" w:hint="eastAsia"/>
        </w:rPr>
        <w:t>的原则，不断深化教育教学改革，构建了特色鲜明的人才培养体系。近年来，获得国家级教学成果一等奖</w:t>
      </w:r>
      <w:r w:rsidRPr="00123D92">
        <w:rPr>
          <w:rFonts w:ascii="Garamond" w:hAnsi="Garamond"/>
        </w:rPr>
        <w:t>1</w:t>
      </w:r>
      <w:r w:rsidRPr="00123D92">
        <w:rPr>
          <w:rFonts w:ascii="Garamond" w:hAnsi="Garamond" w:hint="eastAsia"/>
        </w:rPr>
        <w:t>项、二等奖</w:t>
      </w:r>
      <w:r w:rsidRPr="00123D92">
        <w:rPr>
          <w:rFonts w:ascii="Garamond" w:hAnsi="Garamond"/>
        </w:rPr>
        <w:t>1</w:t>
      </w:r>
      <w:r w:rsidRPr="00123D92">
        <w:rPr>
          <w:rFonts w:ascii="Garamond" w:hAnsi="Garamond" w:hint="eastAsia"/>
        </w:rPr>
        <w:t>项；国家级精品课程</w:t>
      </w:r>
      <w:r w:rsidRPr="00123D92">
        <w:rPr>
          <w:rFonts w:ascii="Garamond" w:hAnsi="Garamond"/>
        </w:rPr>
        <w:t>1</w:t>
      </w:r>
      <w:r w:rsidRPr="00123D92">
        <w:rPr>
          <w:rFonts w:ascii="Garamond" w:hAnsi="Garamond" w:hint="eastAsia"/>
        </w:rPr>
        <w:t>门，国家级双语教学示范课程</w:t>
      </w:r>
      <w:r w:rsidRPr="00123D92">
        <w:rPr>
          <w:rFonts w:ascii="Garamond" w:hAnsi="Garamond"/>
        </w:rPr>
        <w:t>1</w:t>
      </w:r>
      <w:r w:rsidRPr="00123D92">
        <w:rPr>
          <w:rFonts w:ascii="Garamond" w:hAnsi="Garamond" w:hint="eastAsia"/>
        </w:rPr>
        <w:t>门，国家级精品资源共享课</w:t>
      </w:r>
      <w:r w:rsidRPr="00123D92">
        <w:rPr>
          <w:rFonts w:ascii="Garamond" w:hAnsi="Garamond"/>
        </w:rPr>
        <w:t>1</w:t>
      </w:r>
      <w:r w:rsidRPr="00123D92">
        <w:rPr>
          <w:rFonts w:ascii="Garamond" w:hAnsi="Garamond" w:hint="eastAsia"/>
        </w:rPr>
        <w:t>门，教育部</w:t>
      </w:r>
      <w:r w:rsidRPr="00123D92">
        <w:rPr>
          <w:rFonts w:ascii="Garamond" w:hAnsi="Garamond"/>
        </w:rPr>
        <w:t>—</w:t>
      </w:r>
      <w:r w:rsidRPr="00123D92">
        <w:rPr>
          <w:rFonts w:ascii="Garamond" w:hAnsi="Garamond" w:hint="eastAsia"/>
        </w:rPr>
        <w:t>英特尔精品课程</w:t>
      </w:r>
      <w:r w:rsidRPr="00123D92">
        <w:rPr>
          <w:rFonts w:ascii="Garamond" w:hAnsi="Garamond"/>
        </w:rPr>
        <w:t>1</w:t>
      </w:r>
      <w:r w:rsidRPr="00123D92">
        <w:rPr>
          <w:rFonts w:ascii="Garamond" w:hAnsi="Garamond" w:hint="eastAsia"/>
        </w:rPr>
        <w:t>门，爱课程网中国大学</w:t>
      </w:r>
      <w:r w:rsidRPr="00123D92">
        <w:rPr>
          <w:rFonts w:ascii="Garamond" w:hAnsi="Garamond"/>
        </w:rPr>
        <w:t>MOOC</w:t>
      </w:r>
      <w:r w:rsidRPr="00123D92">
        <w:rPr>
          <w:rFonts w:ascii="Garamond" w:hAnsi="Garamond" w:hint="eastAsia"/>
        </w:rPr>
        <w:t>课程</w:t>
      </w:r>
      <w:r w:rsidRPr="00123D92">
        <w:rPr>
          <w:rFonts w:ascii="Garamond" w:hAnsi="Garamond"/>
        </w:rPr>
        <w:t>9</w:t>
      </w:r>
      <w:r w:rsidRPr="00123D92">
        <w:rPr>
          <w:rFonts w:ascii="Garamond" w:hAnsi="Garamond" w:hint="eastAsia"/>
        </w:rPr>
        <w:t>门；国家级精品（优秀）教材</w:t>
      </w:r>
      <w:r w:rsidRPr="00123D92">
        <w:rPr>
          <w:rFonts w:ascii="Garamond" w:hAnsi="Garamond"/>
        </w:rPr>
        <w:t>2</w:t>
      </w:r>
      <w:r w:rsidRPr="00123D92">
        <w:rPr>
          <w:rFonts w:ascii="Garamond" w:hAnsi="Garamond" w:hint="eastAsia"/>
        </w:rPr>
        <w:t>部，</w:t>
      </w:r>
      <w:r w:rsidRPr="00123D92">
        <w:rPr>
          <w:rFonts w:ascii="Garamond" w:hAnsi="Garamond"/>
        </w:rPr>
        <w:t>“</w:t>
      </w:r>
      <w:r w:rsidRPr="00123D92">
        <w:rPr>
          <w:rFonts w:ascii="Garamond" w:hAnsi="Garamond" w:hint="eastAsia"/>
        </w:rPr>
        <w:t>十二五</w:t>
      </w:r>
      <w:r w:rsidRPr="00123D92">
        <w:rPr>
          <w:rFonts w:ascii="Garamond" w:hAnsi="Garamond"/>
        </w:rPr>
        <w:t>”</w:t>
      </w:r>
      <w:r w:rsidRPr="00123D92">
        <w:rPr>
          <w:rFonts w:ascii="Garamond" w:hAnsi="Garamond" w:hint="eastAsia"/>
        </w:rPr>
        <w:t>国家级教材规划</w:t>
      </w:r>
      <w:r w:rsidRPr="00123D92">
        <w:rPr>
          <w:rFonts w:ascii="Garamond" w:hAnsi="Garamond"/>
        </w:rPr>
        <w:t>8</w:t>
      </w:r>
      <w:r w:rsidRPr="00123D92">
        <w:rPr>
          <w:rFonts w:ascii="Garamond" w:hAnsi="Garamond" w:hint="eastAsia"/>
        </w:rPr>
        <w:t>部；教育部高校校园文化建设优秀成果一等奖</w:t>
      </w:r>
      <w:r w:rsidRPr="00123D92">
        <w:rPr>
          <w:rFonts w:ascii="Garamond" w:hAnsi="Garamond"/>
        </w:rPr>
        <w:t>1</w:t>
      </w:r>
      <w:r w:rsidRPr="00123D92">
        <w:rPr>
          <w:rFonts w:ascii="Garamond" w:hAnsi="Garamond" w:hint="eastAsia"/>
        </w:rPr>
        <w:t>项。在校大学生在各级各类竞赛中成绩斐然，先后获得全国大学生电子设计竞赛最高奖</w:t>
      </w:r>
      <w:r w:rsidRPr="00123D92">
        <w:rPr>
          <w:rFonts w:ascii="Garamond" w:hAnsi="Garamond"/>
        </w:rPr>
        <w:t>“</w:t>
      </w:r>
      <w:r w:rsidRPr="00123D92">
        <w:rPr>
          <w:rFonts w:ascii="Garamond" w:hAnsi="Garamond" w:hint="eastAsia"/>
        </w:rPr>
        <w:t>索尼杯</w:t>
      </w:r>
      <w:r w:rsidRPr="00123D92">
        <w:rPr>
          <w:rFonts w:ascii="Garamond" w:hAnsi="Garamond"/>
        </w:rPr>
        <w:t>”</w:t>
      </w:r>
      <w:r w:rsidRPr="00123D92">
        <w:rPr>
          <w:rFonts w:ascii="Garamond" w:hAnsi="Garamond" w:hint="eastAsia"/>
        </w:rPr>
        <w:t>、</w:t>
      </w:r>
      <w:r w:rsidRPr="00123D92">
        <w:rPr>
          <w:rFonts w:ascii="Garamond" w:hAnsi="Garamond"/>
        </w:rPr>
        <w:t xml:space="preserve"> “</w:t>
      </w:r>
      <w:r w:rsidRPr="00123D92">
        <w:rPr>
          <w:rFonts w:ascii="Garamond" w:hAnsi="Garamond" w:hint="eastAsia"/>
        </w:rPr>
        <w:t>瑞萨杯</w:t>
      </w:r>
      <w:r w:rsidRPr="00123D92">
        <w:rPr>
          <w:rFonts w:ascii="Garamond" w:hAnsi="Garamond"/>
        </w:rPr>
        <w:t>”</w:t>
      </w:r>
      <w:r w:rsidRPr="00123D92">
        <w:rPr>
          <w:rFonts w:ascii="Garamond" w:hAnsi="Garamond" w:hint="eastAsia"/>
        </w:rPr>
        <w:t>、美国大学生数学建模竞赛最高奖</w:t>
      </w:r>
      <w:r w:rsidRPr="00123D92">
        <w:rPr>
          <w:rFonts w:ascii="Garamond" w:hAnsi="Garamond"/>
        </w:rPr>
        <w:t>SIAM</w:t>
      </w:r>
      <w:r w:rsidRPr="00123D92">
        <w:rPr>
          <w:rFonts w:ascii="Garamond" w:hAnsi="Garamond" w:hint="eastAsia"/>
        </w:rPr>
        <w:t>奖、全国大学生数学建模竞赛一等奖、</w:t>
      </w:r>
      <w:r w:rsidRPr="00123D92">
        <w:rPr>
          <w:rFonts w:ascii="Garamond" w:hAnsi="Garamond"/>
        </w:rPr>
        <w:t>“</w:t>
      </w:r>
      <w:r w:rsidRPr="00123D92">
        <w:rPr>
          <w:rFonts w:ascii="Garamond" w:hAnsi="Garamond" w:hint="eastAsia"/>
        </w:rPr>
        <w:t>挑战杯</w:t>
      </w:r>
      <w:r w:rsidRPr="00123D92">
        <w:rPr>
          <w:rFonts w:ascii="Garamond" w:hAnsi="Garamond"/>
        </w:rPr>
        <w:t>”</w:t>
      </w:r>
      <w:r w:rsidRPr="00123D92">
        <w:rPr>
          <w:rFonts w:ascii="Garamond" w:hAnsi="Garamond" w:hint="eastAsia"/>
        </w:rPr>
        <w:t>全国大学生课外学术科技作品竞赛一等奖、中国机器人大赛暨</w:t>
      </w:r>
      <w:r w:rsidRPr="00123D92">
        <w:rPr>
          <w:rFonts w:ascii="Garamond" w:hAnsi="Garamond"/>
        </w:rPr>
        <w:t>Robocup</w:t>
      </w:r>
      <w:r w:rsidRPr="00123D92">
        <w:rPr>
          <w:rFonts w:ascii="Garamond" w:hAnsi="Garamond" w:hint="eastAsia"/>
        </w:rPr>
        <w:t>公开赛冠军等国家级以上重要奖项，</w:t>
      </w:r>
      <w:r w:rsidRPr="00123D92">
        <w:rPr>
          <w:rFonts w:ascii="Garamond" w:hAnsi="Garamond"/>
        </w:rPr>
        <w:t>“</w:t>
      </w:r>
      <w:r w:rsidRPr="00123D92">
        <w:rPr>
          <w:rFonts w:ascii="Garamond" w:hAnsi="Garamond" w:hint="eastAsia"/>
        </w:rPr>
        <w:t>十二五</w:t>
      </w:r>
      <w:r w:rsidRPr="00123D92">
        <w:rPr>
          <w:rFonts w:ascii="Garamond" w:hAnsi="Garamond"/>
        </w:rPr>
        <w:t>”</w:t>
      </w:r>
      <w:r w:rsidRPr="00123D92">
        <w:rPr>
          <w:rFonts w:ascii="Garamond" w:hAnsi="Garamond" w:hint="eastAsia"/>
        </w:rPr>
        <w:t>以来，累计获省部级以上奖励</w:t>
      </w:r>
      <w:r w:rsidRPr="00123D92">
        <w:rPr>
          <w:rFonts w:ascii="Garamond" w:hAnsi="Garamond"/>
        </w:rPr>
        <w:t>3158</w:t>
      </w:r>
      <w:r w:rsidRPr="00123D92">
        <w:rPr>
          <w:rFonts w:ascii="Garamond" w:hAnsi="Garamond" w:hint="eastAsia"/>
        </w:rPr>
        <w:t>项。</w:t>
      </w:r>
      <w:r w:rsidRPr="00123D92">
        <w:rPr>
          <w:rFonts w:ascii="Garamond" w:hAnsi="Garamond"/>
        </w:rPr>
        <w:t>70</w:t>
      </w:r>
      <w:r w:rsidRPr="00123D92">
        <w:rPr>
          <w:rFonts w:ascii="Garamond" w:hAnsi="Garamond" w:hint="eastAsia"/>
        </w:rPr>
        <w:t>多年来，学校为国家输送了各类优秀人才</w:t>
      </w:r>
      <w:r w:rsidRPr="00123D92">
        <w:rPr>
          <w:rFonts w:ascii="Garamond" w:hAnsi="Garamond"/>
        </w:rPr>
        <w:t>15</w:t>
      </w:r>
      <w:r w:rsidRPr="00123D92">
        <w:rPr>
          <w:rFonts w:ascii="Garamond" w:hAnsi="Garamond" w:hint="eastAsia"/>
        </w:rPr>
        <w:t>万余名，很多成为国内外信息产业和人口计生领域的领军人物、技术精英和管理骨干，享有</w:t>
      </w:r>
      <w:r w:rsidRPr="00123D92">
        <w:rPr>
          <w:rFonts w:ascii="Garamond" w:hAnsi="Garamond"/>
        </w:rPr>
        <w:t>“</w:t>
      </w:r>
      <w:r w:rsidRPr="00123D92">
        <w:rPr>
          <w:rFonts w:ascii="Garamond" w:hAnsi="Garamond" w:hint="eastAsia"/>
        </w:rPr>
        <w:t>华夏</w:t>
      </w:r>
      <w:r w:rsidRPr="00123D92">
        <w:rPr>
          <w:rFonts w:ascii="Garamond" w:hAnsi="Garamond"/>
        </w:rPr>
        <w:t>IT</w:t>
      </w:r>
      <w:r w:rsidRPr="00123D92">
        <w:rPr>
          <w:rFonts w:ascii="Garamond" w:hAnsi="Garamond" w:hint="eastAsia"/>
        </w:rPr>
        <w:t>英才的摇篮</w:t>
      </w:r>
      <w:r w:rsidRPr="00123D92">
        <w:rPr>
          <w:rFonts w:ascii="Garamond" w:hAnsi="Garamond"/>
        </w:rPr>
        <w:t>”</w:t>
      </w:r>
      <w:r w:rsidRPr="00123D92">
        <w:rPr>
          <w:rFonts w:ascii="Garamond" w:hAnsi="Garamond" w:hint="eastAsia"/>
        </w:rPr>
        <w:t>之誉。</w:t>
      </w:r>
    </w:p>
    <w:p w14:paraId="74F01589" w14:textId="77777777" w:rsidR="00881923" w:rsidRPr="00123D92" w:rsidRDefault="00881923" w:rsidP="00881923">
      <w:pPr>
        <w:pStyle w:val="A0"/>
        <w:ind w:firstLine="560"/>
        <w:rPr>
          <w:rFonts w:ascii="Garamond" w:hAnsi="Garamond"/>
        </w:rPr>
      </w:pPr>
      <w:r w:rsidRPr="00123D92">
        <w:rPr>
          <w:rFonts w:ascii="Garamond" w:hAnsi="Garamond" w:hint="eastAsia"/>
        </w:rPr>
        <w:t>学校大力提升科技创新水平和社会服务能力。学校构建</w:t>
      </w:r>
      <w:r w:rsidRPr="00123D92">
        <w:rPr>
          <w:rFonts w:ascii="Garamond" w:hAnsi="Garamond"/>
        </w:rPr>
        <w:t>“</w:t>
      </w:r>
      <w:r w:rsidRPr="00123D92">
        <w:rPr>
          <w:rFonts w:ascii="Garamond" w:hAnsi="Garamond" w:hint="eastAsia"/>
        </w:rPr>
        <w:t>信息材料、信息</w:t>
      </w:r>
      <w:r w:rsidRPr="00123D92">
        <w:rPr>
          <w:rFonts w:ascii="Garamond" w:hAnsi="Garamond" w:hint="eastAsia"/>
        </w:rPr>
        <w:lastRenderedPageBreak/>
        <w:t>器件、信息网络、信息系统、信息应用</w:t>
      </w:r>
      <w:r w:rsidRPr="00123D92">
        <w:rPr>
          <w:rFonts w:ascii="Garamond" w:hAnsi="Garamond"/>
        </w:rPr>
        <w:t>”</w:t>
      </w:r>
      <w:r w:rsidRPr="00123D92">
        <w:rPr>
          <w:rFonts w:ascii="Garamond" w:hAnsi="Garamond" w:hint="eastAsia"/>
        </w:rPr>
        <w:t>五位一体的科技创新体系，在新一代移动通信、物联网、移动互联网、大数据、云计算、网络空间安全、有机电子与信息显示、集成电路与微组装、智能电网、光通信、智能制造、现代邮政、人口学等研究领域处于国内先进水平。近三年，新增国家科技重大专项、国家</w:t>
      </w:r>
      <w:r w:rsidRPr="00123D92">
        <w:rPr>
          <w:rFonts w:ascii="Garamond" w:hAnsi="Garamond"/>
        </w:rPr>
        <w:t>973</w:t>
      </w:r>
      <w:r w:rsidRPr="00123D92">
        <w:rPr>
          <w:rFonts w:ascii="Garamond" w:hAnsi="Garamond" w:hint="eastAsia"/>
        </w:rPr>
        <w:t>计划、国家重大科研仪器研制、国家自然科学基金重点项目、国家社科基金项目等各类国家级科研课题</w:t>
      </w:r>
      <w:r w:rsidRPr="00123D92">
        <w:rPr>
          <w:rFonts w:ascii="Garamond" w:hAnsi="Garamond"/>
        </w:rPr>
        <w:t>406</w:t>
      </w:r>
      <w:r w:rsidRPr="00123D92">
        <w:rPr>
          <w:rFonts w:ascii="Garamond" w:hAnsi="Garamond" w:hint="eastAsia"/>
        </w:rPr>
        <w:t>项；获国家自然科学奖二等奖，国家技术发明二等奖，高等学校科学研究优秀成果奖（科学技术）一等奖、二等奖，高等学校科学研究优秀成果奖（人文社会科学）二等奖，</w:t>
      </w:r>
      <w:r w:rsidRPr="00123D92">
        <w:rPr>
          <w:rFonts w:ascii="Garamond" w:hAnsi="Garamond"/>
        </w:rPr>
        <w:t>“</w:t>
      </w:r>
      <w:r w:rsidRPr="00123D92">
        <w:rPr>
          <w:rFonts w:ascii="Garamond" w:hAnsi="Garamond" w:hint="eastAsia"/>
        </w:rPr>
        <w:t>中国高等学校十大科技进展</w:t>
      </w:r>
      <w:r w:rsidRPr="00123D92">
        <w:rPr>
          <w:rFonts w:ascii="Garamond" w:hAnsi="Garamond"/>
        </w:rPr>
        <w:t>”</w:t>
      </w:r>
      <w:r w:rsidRPr="00123D92">
        <w:rPr>
          <w:rFonts w:ascii="Garamond" w:hAnsi="Garamond" w:hint="eastAsia"/>
        </w:rPr>
        <w:t>等省部级及以上科研成果奖</w:t>
      </w:r>
      <w:r w:rsidRPr="00123D92">
        <w:rPr>
          <w:rFonts w:ascii="Garamond" w:hAnsi="Garamond"/>
        </w:rPr>
        <w:t>48</w:t>
      </w:r>
      <w:r w:rsidRPr="00123D92">
        <w:rPr>
          <w:rFonts w:ascii="Garamond" w:hAnsi="Garamond" w:hint="eastAsia"/>
        </w:rPr>
        <w:t>项；发表学术论文</w:t>
      </w:r>
      <w:r w:rsidRPr="00123D92">
        <w:rPr>
          <w:rFonts w:ascii="Garamond" w:hAnsi="Garamond"/>
        </w:rPr>
        <w:t>14000</w:t>
      </w:r>
      <w:r w:rsidRPr="00123D92">
        <w:rPr>
          <w:rFonts w:ascii="Garamond" w:hAnsi="Garamond" w:hint="eastAsia"/>
        </w:rPr>
        <w:t>多篇，其中</w:t>
      </w:r>
      <w:r w:rsidRPr="00123D92">
        <w:rPr>
          <w:rFonts w:ascii="Garamond" w:hAnsi="Garamond"/>
        </w:rPr>
        <w:t>5900</w:t>
      </w:r>
      <w:r w:rsidRPr="00123D92">
        <w:rPr>
          <w:rFonts w:ascii="Garamond" w:hAnsi="Garamond" w:hint="eastAsia"/>
        </w:rPr>
        <w:t>多篇被</w:t>
      </w:r>
      <w:r w:rsidRPr="00123D92">
        <w:rPr>
          <w:rFonts w:ascii="Garamond" w:hAnsi="Garamond"/>
        </w:rPr>
        <w:t>SCI</w:t>
      </w:r>
      <w:r w:rsidRPr="00123D92">
        <w:rPr>
          <w:rFonts w:ascii="Garamond" w:hAnsi="Garamond" w:hint="eastAsia"/>
        </w:rPr>
        <w:t>、</w:t>
      </w:r>
      <w:r w:rsidRPr="00123D92">
        <w:rPr>
          <w:rFonts w:ascii="Garamond" w:hAnsi="Garamond"/>
        </w:rPr>
        <w:t>EI</w:t>
      </w:r>
      <w:r w:rsidRPr="00123D92">
        <w:rPr>
          <w:rFonts w:ascii="Garamond" w:hAnsi="Garamond" w:hint="eastAsia"/>
        </w:rPr>
        <w:t>、</w:t>
      </w:r>
      <w:r w:rsidRPr="00123D92">
        <w:rPr>
          <w:rFonts w:ascii="Garamond" w:hAnsi="Garamond"/>
        </w:rPr>
        <w:t>CPCI-S</w:t>
      </w:r>
      <w:r w:rsidRPr="00123D92">
        <w:rPr>
          <w:rFonts w:ascii="Garamond" w:hAnsi="Garamond" w:hint="eastAsia"/>
        </w:rPr>
        <w:t>收录。学校实施</w:t>
      </w:r>
      <w:r w:rsidRPr="00123D92">
        <w:rPr>
          <w:rFonts w:ascii="Garamond" w:hAnsi="Garamond"/>
        </w:rPr>
        <w:t>“</w:t>
      </w:r>
      <w:r w:rsidRPr="00123D92">
        <w:rPr>
          <w:rFonts w:ascii="Garamond" w:hAnsi="Garamond" w:hint="eastAsia"/>
        </w:rPr>
        <w:t>一市一院</w:t>
      </w:r>
      <w:r w:rsidRPr="00123D92">
        <w:rPr>
          <w:rFonts w:ascii="Garamond" w:hAnsi="Garamond"/>
        </w:rPr>
        <w:t>”</w:t>
      </w:r>
      <w:r w:rsidRPr="00123D92">
        <w:rPr>
          <w:rFonts w:ascii="Garamond" w:hAnsi="Garamond" w:hint="eastAsia"/>
        </w:rPr>
        <w:t>校地特色化合作战略和</w:t>
      </w:r>
      <w:r w:rsidRPr="00123D92">
        <w:rPr>
          <w:rFonts w:ascii="Garamond" w:hAnsi="Garamond"/>
        </w:rPr>
        <w:t>“</w:t>
      </w:r>
      <w:r w:rsidRPr="00123D92">
        <w:rPr>
          <w:rFonts w:ascii="Garamond" w:hAnsi="Garamond" w:hint="eastAsia"/>
        </w:rPr>
        <w:t>一技一企</w:t>
      </w:r>
      <w:r w:rsidRPr="00123D92">
        <w:rPr>
          <w:rFonts w:ascii="Garamond" w:hAnsi="Garamond"/>
        </w:rPr>
        <w:t>”</w:t>
      </w:r>
      <w:r w:rsidRPr="00123D92">
        <w:rPr>
          <w:rFonts w:ascii="Garamond" w:hAnsi="Garamond" w:hint="eastAsia"/>
        </w:rPr>
        <w:t>校企协同创新战略，与地方政府共建校地研究院</w:t>
      </w:r>
      <w:r w:rsidRPr="00123D92">
        <w:rPr>
          <w:rFonts w:ascii="Garamond" w:hAnsi="Garamond"/>
        </w:rPr>
        <w:t>6</w:t>
      </w:r>
      <w:r w:rsidRPr="00123D92">
        <w:rPr>
          <w:rFonts w:ascii="Garamond" w:hAnsi="Garamond" w:hint="eastAsia"/>
        </w:rPr>
        <w:t>个，与企业共建校企创新平台</w:t>
      </w:r>
      <w:r w:rsidRPr="00123D92">
        <w:rPr>
          <w:rFonts w:ascii="Garamond" w:hAnsi="Garamond"/>
        </w:rPr>
        <w:t>41</w:t>
      </w:r>
      <w:r w:rsidRPr="00123D92">
        <w:rPr>
          <w:rFonts w:ascii="Garamond" w:hAnsi="Garamond" w:hint="eastAsia"/>
        </w:rPr>
        <w:t>个。学校围绕通信、物联网等学科特色，完成了物联网领域从人才培养、科学研究到服务社会的全方位布局，建成国家大学科技园</w:t>
      </w:r>
      <w:r w:rsidRPr="00123D92">
        <w:rPr>
          <w:rFonts w:ascii="Garamond" w:hAnsi="Garamond"/>
        </w:rPr>
        <w:t>1</w:t>
      </w:r>
      <w:r w:rsidRPr="00123D92">
        <w:rPr>
          <w:rFonts w:ascii="Garamond" w:hAnsi="Garamond" w:hint="eastAsia"/>
        </w:rPr>
        <w:t>个，国家技术转移示范机构</w:t>
      </w:r>
      <w:r w:rsidRPr="00123D92">
        <w:rPr>
          <w:rFonts w:ascii="Garamond" w:hAnsi="Garamond"/>
        </w:rPr>
        <w:t>1</w:t>
      </w:r>
      <w:r w:rsidRPr="00123D92">
        <w:rPr>
          <w:rFonts w:ascii="Garamond" w:hAnsi="Garamond" w:hint="eastAsia"/>
        </w:rPr>
        <w:t>个，全国科普教育基地</w:t>
      </w:r>
      <w:r w:rsidRPr="00123D92">
        <w:rPr>
          <w:rFonts w:ascii="Garamond" w:hAnsi="Garamond"/>
        </w:rPr>
        <w:t>1</w:t>
      </w:r>
      <w:r w:rsidRPr="00123D92">
        <w:rPr>
          <w:rFonts w:ascii="Garamond" w:hAnsi="Garamond" w:hint="eastAsia"/>
        </w:rPr>
        <w:t>个，国家众创空间</w:t>
      </w:r>
      <w:r w:rsidRPr="00123D92">
        <w:rPr>
          <w:rFonts w:ascii="Garamond" w:hAnsi="Garamond"/>
        </w:rPr>
        <w:t>1</w:t>
      </w:r>
      <w:r w:rsidRPr="00123D92">
        <w:rPr>
          <w:rFonts w:ascii="Garamond" w:hAnsi="Garamond" w:hint="eastAsia"/>
        </w:rPr>
        <w:t>个。</w:t>
      </w:r>
    </w:p>
    <w:p w14:paraId="39770D2D" w14:textId="77777777" w:rsidR="00881923" w:rsidRPr="00123D92" w:rsidRDefault="00881923" w:rsidP="00881923">
      <w:pPr>
        <w:pStyle w:val="A0"/>
        <w:ind w:firstLine="560"/>
        <w:rPr>
          <w:rFonts w:ascii="Garamond" w:hAnsi="Garamond"/>
        </w:rPr>
      </w:pPr>
      <w:r w:rsidRPr="00123D92">
        <w:rPr>
          <w:rFonts w:ascii="Garamond" w:hAnsi="Garamond" w:hint="eastAsia"/>
        </w:rPr>
        <w:t>学校积极推进国际交流合作。入选国家</w:t>
      </w:r>
      <w:r w:rsidRPr="00123D92">
        <w:rPr>
          <w:rFonts w:ascii="Garamond" w:hAnsi="Garamond"/>
        </w:rPr>
        <w:t>2017</w:t>
      </w:r>
      <w:r w:rsidRPr="00123D92">
        <w:rPr>
          <w:rFonts w:ascii="Garamond" w:hAnsi="Garamond" w:hint="eastAsia"/>
        </w:rPr>
        <w:t>年度</w:t>
      </w:r>
      <w:r w:rsidRPr="00123D92">
        <w:rPr>
          <w:rFonts w:ascii="Garamond" w:hAnsi="Garamond"/>
        </w:rPr>
        <w:t>“</w:t>
      </w:r>
      <w:r w:rsidRPr="00123D92">
        <w:rPr>
          <w:rFonts w:ascii="Garamond" w:hAnsi="Garamond" w:hint="eastAsia"/>
        </w:rPr>
        <w:t>高等学校学科创新引智计划</w:t>
      </w:r>
      <w:r w:rsidRPr="00123D92">
        <w:rPr>
          <w:rFonts w:ascii="Garamond" w:hAnsi="Garamond"/>
        </w:rPr>
        <w:t>”</w:t>
      </w:r>
      <w:r w:rsidRPr="00123D92">
        <w:rPr>
          <w:rFonts w:ascii="Garamond" w:hAnsi="Garamond" w:hint="eastAsia"/>
        </w:rPr>
        <w:t>（简称</w:t>
      </w:r>
      <w:r w:rsidRPr="00123D92">
        <w:rPr>
          <w:rFonts w:ascii="Garamond" w:hAnsi="Garamond"/>
        </w:rPr>
        <w:t>“111</w:t>
      </w:r>
      <w:r w:rsidRPr="00123D92">
        <w:rPr>
          <w:rFonts w:ascii="Garamond" w:hAnsi="Garamond" w:hint="eastAsia"/>
        </w:rPr>
        <w:t>计划</w:t>
      </w:r>
      <w:r w:rsidRPr="00123D92">
        <w:rPr>
          <w:rFonts w:ascii="Garamond" w:hAnsi="Garamond"/>
        </w:rPr>
        <w:t>”</w:t>
      </w:r>
      <w:r w:rsidRPr="00123D92">
        <w:rPr>
          <w:rFonts w:ascii="Garamond" w:hAnsi="Garamond" w:hint="eastAsia"/>
        </w:rPr>
        <w:t>），招收本、硕、博三个层次海外留学生，生源来自俄罗斯、加纳等</w:t>
      </w:r>
      <w:r w:rsidRPr="00123D92">
        <w:rPr>
          <w:rFonts w:ascii="Garamond" w:hAnsi="Garamond"/>
        </w:rPr>
        <w:t>30</w:t>
      </w:r>
      <w:r w:rsidRPr="00123D92">
        <w:rPr>
          <w:rFonts w:ascii="Garamond" w:hAnsi="Garamond" w:hint="eastAsia"/>
        </w:rPr>
        <w:t>余国，目前在校留学生近</w:t>
      </w:r>
      <w:r w:rsidRPr="00123D92">
        <w:rPr>
          <w:rFonts w:ascii="Garamond" w:hAnsi="Garamond"/>
        </w:rPr>
        <w:t>300</w:t>
      </w:r>
      <w:r w:rsidRPr="00123D92">
        <w:rPr>
          <w:rFonts w:ascii="Garamond" w:hAnsi="Garamond" w:hint="eastAsia"/>
        </w:rPr>
        <w:t>人。先后有近千名国（境）外专家学者来校参加国际会议、讲学和访问，现有</w:t>
      </w:r>
      <w:r w:rsidRPr="00123D92">
        <w:rPr>
          <w:rFonts w:ascii="Garamond" w:hAnsi="Garamond"/>
        </w:rPr>
        <w:t>30</w:t>
      </w:r>
      <w:r w:rsidRPr="00123D92">
        <w:rPr>
          <w:rFonts w:ascii="Garamond" w:hAnsi="Garamond" w:hint="eastAsia"/>
        </w:rPr>
        <w:t>余项学生海外交流项目，海外教育学院与美国纽约理工学院合作的</w:t>
      </w:r>
      <w:r w:rsidRPr="00123D92">
        <w:rPr>
          <w:rFonts w:ascii="Garamond" w:hAnsi="Garamond"/>
        </w:rPr>
        <w:t>4</w:t>
      </w:r>
      <w:r w:rsidRPr="00123D92">
        <w:rPr>
          <w:rFonts w:ascii="Garamond" w:hAnsi="Garamond" w:hint="eastAsia"/>
        </w:rPr>
        <w:t>个专业获教育部批准为中外合作办学项目。积极参与国际电信联盟（</w:t>
      </w:r>
      <w:r w:rsidRPr="00123D92">
        <w:rPr>
          <w:rFonts w:ascii="Garamond" w:hAnsi="Garamond"/>
        </w:rPr>
        <w:t>ITU</w:t>
      </w:r>
      <w:r w:rsidRPr="00123D92">
        <w:rPr>
          <w:rFonts w:ascii="Garamond" w:hAnsi="Garamond" w:hint="eastAsia"/>
        </w:rPr>
        <w:t>）组织的各项会议，承接亚太电信组织（</w:t>
      </w:r>
      <w:r w:rsidRPr="00123D92">
        <w:rPr>
          <w:rFonts w:ascii="Garamond" w:hAnsi="Garamond"/>
        </w:rPr>
        <w:t>APT</w:t>
      </w:r>
      <w:r w:rsidRPr="00123D92">
        <w:rPr>
          <w:rFonts w:ascii="Garamond" w:hAnsi="Garamond" w:hint="eastAsia"/>
        </w:rPr>
        <w:t>）在中国的培训任务，参与通信领域相关国际标准的制定。</w:t>
      </w:r>
    </w:p>
    <w:p w14:paraId="27413A1C" w14:textId="77777777" w:rsidR="00F1498F" w:rsidRPr="00123D92" w:rsidRDefault="00881923" w:rsidP="00881923">
      <w:pPr>
        <w:pStyle w:val="A0"/>
        <w:ind w:firstLine="560"/>
        <w:rPr>
          <w:rFonts w:ascii="Garamond" w:hAnsi="Garamond"/>
        </w:rPr>
      </w:pPr>
      <w:r w:rsidRPr="00123D92">
        <w:rPr>
          <w:rFonts w:ascii="Garamond" w:hAnsi="Garamond" w:hint="eastAsia"/>
        </w:rPr>
        <w:t>南邮人秉承务实进取的优良传统，探索出了一条依托邮电通信行业做专做精、面向信息化社会做大做强的大信息特色发展之路。党的十八大报告明确指出要</w:t>
      </w:r>
      <w:r w:rsidRPr="00123D92">
        <w:rPr>
          <w:rFonts w:ascii="Garamond" w:hAnsi="Garamond"/>
        </w:rPr>
        <w:t>“</w:t>
      </w:r>
      <w:r w:rsidRPr="00123D92">
        <w:rPr>
          <w:rFonts w:ascii="Garamond" w:hAnsi="Garamond" w:hint="eastAsia"/>
        </w:rPr>
        <w:t>促进高校办出特色争创一流</w:t>
      </w:r>
      <w:r w:rsidRPr="00123D92">
        <w:rPr>
          <w:rFonts w:ascii="Garamond" w:hAnsi="Garamond"/>
        </w:rPr>
        <w:t>”</w:t>
      </w:r>
      <w:r w:rsidRPr="00123D92">
        <w:rPr>
          <w:rFonts w:ascii="Garamond" w:hAnsi="Garamond" w:hint="eastAsia"/>
        </w:rPr>
        <w:t>，当前国家正在积极推进</w:t>
      </w:r>
      <w:r w:rsidRPr="00123D92">
        <w:rPr>
          <w:rFonts w:ascii="Garamond" w:hAnsi="Garamond"/>
        </w:rPr>
        <w:t>“</w:t>
      </w:r>
      <w:r w:rsidRPr="00123D92">
        <w:rPr>
          <w:rFonts w:ascii="Garamond" w:hAnsi="Garamond" w:hint="eastAsia"/>
        </w:rPr>
        <w:t>互联网</w:t>
      </w:r>
      <w:r w:rsidRPr="00123D92">
        <w:rPr>
          <w:rFonts w:ascii="Garamond" w:hAnsi="Garamond"/>
        </w:rPr>
        <w:t>+”</w:t>
      </w:r>
      <w:r w:rsidRPr="00123D92">
        <w:rPr>
          <w:rFonts w:ascii="Garamond" w:hAnsi="Garamond" w:hint="eastAsia"/>
        </w:rPr>
        <w:t>行动计划，为学校快速、科学发展提供了广阔的发展空间。学校正抢抓机遇，全面贯彻落实科学发展观，牢固确立</w:t>
      </w:r>
      <w:r w:rsidRPr="00123D92">
        <w:rPr>
          <w:rFonts w:ascii="Garamond" w:hAnsi="Garamond"/>
        </w:rPr>
        <w:t>“</w:t>
      </w:r>
      <w:r w:rsidRPr="00123D92">
        <w:rPr>
          <w:rFonts w:ascii="Garamond" w:hAnsi="Garamond" w:hint="eastAsia"/>
        </w:rPr>
        <w:t>强特色、高水平、多科性、教研型、国际化</w:t>
      </w:r>
      <w:r w:rsidRPr="00123D92">
        <w:rPr>
          <w:rFonts w:ascii="Garamond" w:hAnsi="Garamond"/>
        </w:rPr>
        <w:t>”</w:t>
      </w:r>
      <w:r w:rsidRPr="00123D92">
        <w:rPr>
          <w:rFonts w:ascii="Garamond" w:hAnsi="Garamond" w:hint="eastAsia"/>
        </w:rPr>
        <w:t>五大战略思想，深入实施</w:t>
      </w:r>
      <w:r w:rsidRPr="00123D92">
        <w:rPr>
          <w:rFonts w:ascii="Garamond" w:hAnsi="Garamond"/>
        </w:rPr>
        <w:t>“</w:t>
      </w:r>
      <w:r w:rsidRPr="00123D92">
        <w:rPr>
          <w:rFonts w:ascii="Garamond" w:hAnsi="Garamond" w:hint="eastAsia"/>
        </w:rPr>
        <w:t>质量立校、人才强校、特色兴校、创新活校</w:t>
      </w:r>
      <w:r w:rsidRPr="00123D92">
        <w:rPr>
          <w:rFonts w:ascii="Garamond" w:hAnsi="Garamond"/>
        </w:rPr>
        <w:t>”</w:t>
      </w:r>
      <w:r w:rsidRPr="00123D92">
        <w:rPr>
          <w:rFonts w:ascii="Garamond" w:hAnsi="Garamond" w:hint="eastAsia"/>
        </w:rPr>
        <w:t>四大战略，推动电子信息科学与工程学科群整体实力进入世界一流学科行列，努力建</w:t>
      </w:r>
      <w:r w:rsidRPr="00123D92">
        <w:rPr>
          <w:rFonts w:ascii="Garamond" w:hAnsi="Garamond" w:hint="eastAsia"/>
        </w:rPr>
        <w:lastRenderedPageBreak/>
        <w:t>成在电子信息领域特色鲜明的一流大学。</w:t>
      </w:r>
    </w:p>
    <w:p w14:paraId="0C5F17F2" w14:textId="77777777" w:rsidR="007F546B" w:rsidRPr="00E62ED3" w:rsidRDefault="007F546B" w:rsidP="007F546B">
      <w:pPr>
        <w:pStyle w:val="3"/>
        <w:ind w:firstLine="562"/>
        <w:rPr>
          <w:rFonts w:ascii="Garamond" w:hAnsi="Garamond"/>
        </w:rPr>
      </w:pPr>
      <w:bookmarkStart w:id="12" w:name="_Toc19193512"/>
      <w:r w:rsidRPr="00E62ED3">
        <w:rPr>
          <w:rFonts w:ascii="Garamond" w:hAnsi="Garamond" w:hint="eastAsia"/>
        </w:rPr>
        <w:t>二、关于省级政府投资非盈利性工程实施主体说明</w:t>
      </w:r>
      <w:bookmarkEnd w:id="12"/>
    </w:p>
    <w:p w14:paraId="3726553D" w14:textId="77777777" w:rsidR="007F546B" w:rsidRPr="00E62ED3" w:rsidRDefault="007F546B" w:rsidP="007F546B">
      <w:pPr>
        <w:pStyle w:val="A0"/>
        <w:ind w:firstLine="560"/>
        <w:rPr>
          <w:rFonts w:ascii="Garamond" w:hAnsi="Garamond"/>
        </w:rPr>
      </w:pPr>
      <w:r w:rsidRPr="00E62ED3">
        <w:rPr>
          <w:rFonts w:ascii="Garamond" w:hAnsi="Garamond" w:hint="eastAsia"/>
        </w:rPr>
        <w:t>本项目为省级政府投资非盈利性工程项目。</w:t>
      </w:r>
    </w:p>
    <w:p w14:paraId="54A0D316" w14:textId="77777777" w:rsidR="007F546B" w:rsidRPr="00E62ED3" w:rsidRDefault="007F546B" w:rsidP="007F546B">
      <w:pPr>
        <w:pStyle w:val="A0"/>
        <w:ind w:firstLine="560"/>
        <w:rPr>
          <w:rFonts w:ascii="Garamond" w:hAnsi="Garamond"/>
        </w:rPr>
      </w:pPr>
      <w:r w:rsidRPr="00E62ED3">
        <w:rPr>
          <w:rFonts w:ascii="Garamond" w:hAnsi="Garamond"/>
        </w:rPr>
        <w:t>2017</w:t>
      </w:r>
      <w:r w:rsidRPr="00E62ED3">
        <w:rPr>
          <w:rFonts w:ascii="Garamond" w:hAnsi="Garamond" w:hint="eastAsia"/>
        </w:rPr>
        <w:t>年</w:t>
      </w:r>
      <w:r w:rsidRPr="00E62ED3">
        <w:rPr>
          <w:rFonts w:ascii="Garamond" w:hAnsi="Garamond"/>
        </w:rPr>
        <w:t>11</w:t>
      </w:r>
      <w:r w:rsidRPr="00E62ED3">
        <w:rPr>
          <w:rFonts w:ascii="Garamond" w:hAnsi="Garamond" w:hint="eastAsia"/>
        </w:rPr>
        <w:t>月</w:t>
      </w:r>
      <w:r w:rsidRPr="00E62ED3">
        <w:rPr>
          <w:rFonts w:ascii="Garamond" w:hAnsi="Garamond"/>
        </w:rPr>
        <w:t>24</w:t>
      </w:r>
      <w:r w:rsidRPr="00E62ED3">
        <w:rPr>
          <w:rFonts w:ascii="Garamond" w:hAnsi="Garamond" w:hint="eastAsia"/>
        </w:rPr>
        <w:t>日，《省政府关于促进建筑业改革发展的意见》</w:t>
      </w:r>
      <w:r w:rsidRPr="00E62ED3">
        <w:rPr>
          <w:rFonts w:ascii="Garamond" w:hAnsi="Garamond"/>
        </w:rPr>
        <w:t xml:space="preserve"> </w:t>
      </w:r>
      <w:r w:rsidRPr="00E62ED3">
        <w:rPr>
          <w:rFonts w:ascii="Garamond" w:hAnsi="Garamond" w:hint="eastAsia"/>
        </w:rPr>
        <w:t>（苏政发（</w:t>
      </w:r>
      <w:r w:rsidRPr="00E62ED3">
        <w:rPr>
          <w:rFonts w:ascii="Garamond" w:hAnsi="Garamond"/>
        </w:rPr>
        <w:t>2017</w:t>
      </w:r>
      <w:r w:rsidRPr="00E62ED3">
        <w:rPr>
          <w:rFonts w:ascii="Garamond" w:hAnsi="Garamond" w:hint="eastAsia"/>
        </w:rPr>
        <w:t>）</w:t>
      </w:r>
      <w:r w:rsidRPr="00E62ED3">
        <w:rPr>
          <w:rFonts w:ascii="Garamond" w:hAnsi="Garamond"/>
        </w:rPr>
        <w:t>151</w:t>
      </w:r>
      <w:r w:rsidRPr="00E62ED3">
        <w:rPr>
          <w:rFonts w:ascii="Garamond" w:hAnsi="Garamond" w:hint="eastAsia"/>
        </w:rPr>
        <w:t>号）提出，加快政府投资工程集中组织建设，推动政府投资工程由使用单位自行组织建设，向由政府组建的专业机构及专业建设平台集中组织建设转变，实现“投资、建设、监管、使用”相互分离，不断提高项目管理的专业化水平和财政资金的投资效益。至</w:t>
      </w:r>
      <w:r w:rsidRPr="00E62ED3">
        <w:rPr>
          <w:rFonts w:ascii="Garamond" w:hAnsi="Garamond"/>
        </w:rPr>
        <w:t>2018</w:t>
      </w:r>
      <w:r w:rsidRPr="00E62ED3">
        <w:rPr>
          <w:rFonts w:ascii="Garamond" w:hAnsi="Garamond" w:hint="eastAsia"/>
        </w:rPr>
        <w:t>年，全省政府投资工程全面实行集中组织建设。</w:t>
      </w:r>
    </w:p>
    <w:p w14:paraId="38CEC93C" w14:textId="77777777" w:rsidR="007F546B" w:rsidRPr="00E62ED3" w:rsidRDefault="007F546B" w:rsidP="007F546B">
      <w:pPr>
        <w:pStyle w:val="A0"/>
        <w:ind w:firstLine="560"/>
        <w:rPr>
          <w:rFonts w:ascii="Garamond" w:hAnsi="Garamond"/>
        </w:rPr>
      </w:pPr>
      <w:r w:rsidRPr="00E62ED3">
        <w:rPr>
          <w:rFonts w:ascii="Garamond" w:hAnsi="Garamond"/>
        </w:rPr>
        <w:t>2018</w:t>
      </w:r>
      <w:r w:rsidRPr="00E62ED3">
        <w:rPr>
          <w:rFonts w:ascii="Garamond" w:hAnsi="Garamond" w:hint="eastAsia"/>
        </w:rPr>
        <w:t>年</w:t>
      </w:r>
      <w:r w:rsidRPr="00E62ED3">
        <w:rPr>
          <w:rFonts w:ascii="Garamond" w:hAnsi="Garamond"/>
        </w:rPr>
        <w:t>1</w:t>
      </w:r>
      <w:r w:rsidRPr="00E62ED3">
        <w:rPr>
          <w:rFonts w:ascii="Garamond" w:hAnsi="Garamond" w:hint="eastAsia"/>
        </w:rPr>
        <w:t>月</w:t>
      </w:r>
      <w:r w:rsidRPr="00E62ED3">
        <w:rPr>
          <w:rFonts w:ascii="Garamond" w:hAnsi="Garamond"/>
        </w:rPr>
        <w:t>15</w:t>
      </w:r>
      <w:r w:rsidRPr="00E62ED3">
        <w:rPr>
          <w:rFonts w:ascii="Garamond" w:hAnsi="Garamond" w:hint="eastAsia"/>
        </w:rPr>
        <w:t>日，《省住房城乡建设厅、省发展改革委、省财政厅关于印发推进政府投资工程集中组织建设的指导意见的通知》（苏建建管〔</w:t>
      </w:r>
      <w:r w:rsidRPr="00E62ED3">
        <w:rPr>
          <w:rFonts w:ascii="Garamond" w:hAnsi="Garamond"/>
        </w:rPr>
        <w:t>2018</w:t>
      </w:r>
      <w:r w:rsidRPr="00E62ED3">
        <w:rPr>
          <w:rFonts w:ascii="Garamond" w:hAnsi="Garamond" w:hint="eastAsia"/>
        </w:rPr>
        <w:t>〕</w:t>
      </w:r>
      <w:r w:rsidRPr="00E62ED3">
        <w:rPr>
          <w:rFonts w:ascii="Garamond" w:hAnsi="Garamond"/>
        </w:rPr>
        <w:t>23</w:t>
      </w:r>
      <w:r w:rsidRPr="00E62ED3">
        <w:rPr>
          <w:rFonts w:ascii="Garamond" w:hAnsi="Garamond" w:hint="eastAsia"/>
        </w:rPr>
        <w:t>号）要求，以政府性资金为主要来源的公共工程项目实行集中组织建设（含新建、改建、扩建、维修改造等）。主要包括：（一）党政机关、事业单位、社会团体等办公、业务用房及相关设施工程；（二）科研、教育、文化、体育、卫生、民政等社会事业工程；（三）公共基础设施工程；（四）政府指定实行集中组织建设的其他工程。</w:t>
      </w:r>
    </w:p>
    <w:p w14:paraId="700ADF41" w14:textId="77777777" w:rsidR="007F546B" w:rsidRPr="00E62ED3" w:rsidRDefault="007F546B" w:rsidP="007F546B">
      <w:pPr>
        <w:pStyle w:val="A0"/>
        <w:ind w:firstLine="560"/>
        <w:rPr>
          <w:rFonts w:ascii="Garamond" w:hAnsi="Garamond"/>
        </w:rPr>
      </w:pPr>
      <w:r w:rsidRPr="00E62ED3">
        <w:rPr>
          <w:rFonts w:ascii="Garamond" w:hAnsi="Garamond"/>
        </w:rPr>
        <w:t>2018</w:t>
      </w:r>
      <w:r w:rsidRPr="00E62ED3">
        <w:rPr>
          <w:rFonts w:ascii="Garamond" w:hAnsi="Garamond" w:hint="eastAsia"/>
        </w:rPr>
        <w:t>年</w:t>
      </w:r>
      <w:r w:rsidRPr="00E62ED3">
        <w:rPr>
          <w:rFonts w:ascii="Garamond" w:hAnsi="Garamond"/>
        </w:rPr>
        <w:t>5</w:t>
      </w:r>
      <w:r w:rsidRPr="00E62ED3">
        <w:rPr>
          <w:rFonts w:ascii="Garamond" w:hAnsi="Garamond" w:hint="eastAsia"/>
        </w:rPr>
        <w:t>月</w:t>
      </w:r>
      <w:r w:rsidRPr="00E62ED3">
        <w:rPr>
          <w:rFonts w:ascii="Garamond" w:hAnsi="Garamond"/>
        </w:rPr>
        <w:t>21</w:t>
      </w:r>
      <w:r w:rsidRPr="00E62ED3">
        <w:rPr>
          <w:rFonts w:ascii="Garamond" w:hAnsi="Garamond" w:hint="eastAsia"/>
        </w:rPr>
        <w:t>日，《省政府办公厅关于印发江苏省省级政府投资非盈利性工程项目集中建设管理办法的通知》（苏政办发（</w:t>
      </w:r>
      <w:r w:rsidRPr="00E62ED3">
        <w:rPr>
          <w:rFonts w:ascii="Garamond" w:hAnsi="Garamond"/>
        </w:rPr>
        <w:t>2018</w:t>
      </w:r>
      <w:r w:rsidRPr="00E62ED3">
        <w:rPr>
          <w:rFonts w:ascii="Garamond" w:hAnsi="Garamond" w:hint="eastAsia"/>
        </w:rPr>
        <w:t>）</w:t>
      </w:r>
      <w:r w:rsidRPr="00E62ED3">
        <w:rPr>
          <w:rFonts w:ascii="Garamond" w:hAnsi="Garamond"/>
        </w:rPr>
        <w:t>41</w:t>
      </w:r>
      <w:r w:rsidRPr="00E62ED3">
        <w:rPr>
          <w:rFonts w:ascii="Garamond" w:hAnsi="Garamond" w:hint="eastAsia"/>
        </w:rPr>
        <w:t>号）明确，同意中国江苏国际经济技术合作集团有限公司承担省级政府投资非盈利性工程项目集中建设任务，履行工程组织建设职能。</w:t>
      </w:r>
    </w:p>
    <w:p w14:paraId="6C23C65C" w14:textId="77777777" w:rsidR="007F546B" w:rsidRPr="00E62ED3" w:rsidRDefault="007F546B" w:rsidP="007F546B">
      <w:pPr>
        <w:pStyle w:val="A0"/>
        <w:ind w:firstLine="560"/>
        <w:rPr>
          <w:rFonts w:ascii="Garamond" w:hAnsi="Garamond"/>
        </w:rPr>
      </w:pPr>
      <w:r w:rsidRPr="00E62ED3">
        <w:rPr>
          <w:rFonts w:ascii="Garamond" w:hAnsi="Garamond"/>
        </w:rPr>
        <w:t>2018</w:t>
      </w:r>
      <w:r w:rsidRPr="00E62ED3">
        <w:rPr>
          <w:rFonts w:ascii="Garamond" w:hAnsi="Garamond" w:hint="eastAsia"/>
        </w:rPr>
        <w:t>年</w:t>
      </w:r>
      <w:r w:rsidRPr="00E62ED3">
        <w:rPr>
          <w:rFonts w:ascii="Garamond" w:hAnsi="Garamond"/>
        </w:rPr>
        <w:t>8</w:t>
      </w:r>
      <w:r w:rsidRPr="00E62ED3">
        <w:rPr>
          <w:rFonts w:ascii="Garamond" w:hAnsi="Garamond" w:hint="eastAsia"/>
        </w:rPr>
        <w:t>月</w:t>
      </w:r>
      <w:r w:rsidRPr="00E62ED3">
        <w:rPr>
          <w:rFonts w:ascii="Garamond" w:hAnsi="Garamond"/>
        </w:rPr>
        <w:t>21</w:t>
      </w:r>
      <w:r w:rsidRPr="00E62ED3">
        <w:rPr>
          <w:rFonts w:ascii="Garamond" w:hAnsi="Garamond" w:hint="eastAsia"/>
        </w:rPr>
        <w:t>日，江苏省省级政府投资非盈利性工程项目集中建设领导小组同意中国江苏国际经济技术合作集团有限公司组建具有独立法人资格、独立承担法律责任、独立核算的专门机构——江苏省公共工程建设中心有限公司（简称“省公建中心”），负责省级政府投资非盈利性工程项目集中建设任务。</w:t>
      </w:r>
    </w:p>
    <w:p w14:paraId="337D9A1B" w14:textId="77777777" w:rsidR="007F546B" w:rsidRPr="00E62ED3" w:rsidRDefault="007F546B" w:rsidP="007F546B">
      <w:pPr>
        <w:pStyle w:val="A0"/>
        <w:ind w:firstLine="560"/>
        <w:rPr>
          <w:rFonts w:ascii="Garamond" w:hAnsi="Garamond"/>
        </w:rPr>
      </w:pPr>
      <w:r w:rsidRPr="00E62ED3">
        <w:rPr>
          <w:rFonts w:ascii="Garamond" w:hAnsi="Garamond" w:hint="eastAsia"/>
        </w:rPr>
        <w:t>本项目实行集中建设，项目集中建设实施单位为江苏省公共工程建设中心有限公司（简称“省公建中心”），省公建中心作为项目建设实施主体，履行建设单位职责；项目使用单位为南京邮电大学，南京邮电大学作为项目使用与接</w:t>
      </w:r>
      <w:r w:rsidRPr="00E62ED3">
        <w:rPr>
          <w:rFonts w:ascii="Garamond" w:hAnsi="Garamond" w:hint="eastAsia"/>
        </w:rPr>
        <w:lastRenderedPageBreak/>
        <w:t>收的主体，项目竣工验收合格后，予以接受和管理。</w:t>
      </w:r>
    </w:p>
    <w:p w14:paraId="748DB9D3" w14:textId="77777777" w:rsidR="007F546B" w:rsidRPr="00E62ED3" w:rsidRDefault="007F546B" w:rsidP="007F546B">
      <w:pPr>
        <w:pStyle w:val="A0"/>
        <w:ind w:firstLine="560"/>
        <w:rPr>
          <w:rFonts w:ascii="Garamond" w:hAnsi="Garamond"/>
        </w:rPr>
      </w:pPr>
      <w:r w:rsidRPr="00E62ED3">
        <w:rPr>
          <w:rFonts w:ascii="Garamond" w:hAnsi="Garamond" w:hint="eastAsia"/>
        </w:rPr>
        <w:t>南京邮电大学职责：</w:t>
      </w:r>
    </w:p>
    <w:p w14:paraId="7C1EC072" w14:textId="77777777" w:rsidR="007F546B" w:rsidRPr="00E62ED3" w:rsidRDefault="007F546B" w:rsidP="007F546B">
      <w:pPr>
        <w:pStyle w:val="A0"/>
        <w:ind w:firstLine="560"/>
        <w:rPr>
          <w:rFonts w:ascii="Garamond" w:hAnsi="Garamond"/>
        </w:rPr>
      </w:pPr>
      <w:r w:rsidRPr="00E62ED3">
        <w:rPr>
          <w:rFonts w:ascii="Garamond" w:hAnsi="Garamond" w:hint="eastAsia"/>
        </w:rPr>
        <w:t>（一）负责项目建议书、环境影响评价报告、社会稳定风险评估报告、节能报告等编制、报批工作；</w:t>
      </w:r>
    </w:p>
    <w:p w14:paraId="42C9CBBA" w14:textId="77777777" w:rsidR="007F546B" w:rsidRPr="00E62ED3" w:rsidRDefault="007F546B" w:rsidP="007F546B">
      <w:pPr>
        <w:pStyle w:val="A0"/>
        <w:ind w:firstLine="560"/>
        <w:rPr>
          <w:rFonts w:ascii="Garamond" w:hAnsi="Garamond"/>
        </w:rPr>
      </w:pPr>
      <w:r w:rsidRPr="00E62ED3">
        <w:rPr>
          <w:rFonts w:ascii="Garamond" w:hAnsi="Garamond" w:hint="eastAsia"/>
        </w:rPr>
        <w:t>（二）负责建设项目选址意见书、用地预审意见等办理；</w:t>
      </w:r>
    </w:p>
    <w:p w14:paraId="52997137" w14:textId="77777777" w:rsidR="007F546B" w:rsidRPr="00E62ED3" w:rsidRDefault="007F546B" w:rsidP="007F546B">
      <w:pPr>
        <w:pStyle w:val="A0"/>
        <w:ind w:firstLine="560"/>
        <w:rPr>
          <w:rFonts w:ascii="Garamond" w:hAnsi="Garamond"/>
        </w:rPr>
      </w:pPr>
      <w:r w:rsidRPr="00E62ED3">
        <w:rPr>
          <w:rFonts w:ascii="Garamond" w:hAnsi="Garamond" w:hint="eastAsia"/>
        </w:rPr>
        <w:t>（三）负责项目规划条件、建设用地规划许可证的办理；</w:t>
      </w:r>
    </w:p>
    <w:p w14:paraId="6399323B" w14:textId="77777777" w:rsidR="007F546B" w:rsidRPr="00E62ED3" w:rsidRDefault="007F546B" w:rsidP="007F546B">
      <w:pPr>
        <w:pStyle w:val="A0"/>
        <w:ind w:firstLine="560"/>
        <w:rPr>
          <w:rFonts w:ascii="Garamond" w:hAnsi="Garamond"/>
        </w:rPr>
      </w:pPr>
      <w:r w:rsidRPr="00E62ED3">
        <w:rPr>
          <w:rFonts w:ascii="Garamond" w:hAnsi="Garamond" w:hint="eastAsia"/>
        </w:rPr>
        <w:t>（四）负责组织建设工程规划设计方案的编制、报审工作，建设工程规划许可证的办理；</w:t>
      </w:r>
    </w:p>
    <w:p w14:paraId="0728E6D1" w14:textId="77777777" w:rsidR="007F546B" w:rsidRPr="00E62ED3" w:rsidRDefault="007F546B" w:rsidP="007F546B">
      <w:pPr>
        <w:pStyle w:val="A0"/>
        <w:ind w:firstLine="560"/>
        <w:rPr>
          <w:rFonts w:ascii="Garamond" w:hAnsi="Garamond"/>
        </w:rPr>
      </w:pPr>
      <w:r w:rsidRPr="00E62ED3">
        <w:rPr>
          <w:rFonts w:ascii="Garamond" w:hAnsi="Garamond" w:hint="eastAsia"/>
        </w:rPr>
        <w:t>（五）负责组织项目可行性研究报告的编制、报批工作，提出项目使用需求意见；</w:t>
      </w:r>
    </w:p>
    <w:p w14:paraId="472B8A2F" w14:textId="77777777" w:rsidR="007F546B" w:rsidRPr="00E62ED3" w:rsidRDefault="007F546B" w:rsidP="007F546B">
      <w:pPr>
        <w:pStyle w:val="A0"/>
        <w:ind w:firstLine="560"/>
        <w:rPr>
          <w:rFonts w:ascii="Garamond" w:hAnsi="Garamond"/>
        </w:rPr>
      </w:pPr>
      <w:r w:rsidRPr="00E62ED3">
        <w:rPr>
          <w:rFonts w:ascii="Garamond" w:hAnsi="Garamond" w:hint="eastAsia"/>
        </w:rPr>
        <w:t>（六）参与初步设计文件及概算的编制和施工图设计交底；</w:t>
      </w:r>
    </w:p>
    <w:p w14:paraId="6C6117FF" w14:textId="77777777" w:rsidR="007F546B" w:rsidRPr="00E62ED3" w:rsidRDefault="007F546B" w:rsidP="007F546B">
      <w:pPr>
        <w:pStyle w:val="A0"/>
        <w:ind w:firstLine="560"/>
        <w:rPr>
          <w:rFonts w:ascii="Garamond" w:hAnsi="Garamond"/>
        </w:rPr>
      </w:pPr>
      <w:r w:rsidRPr="00E62ED3">
        <w:rPr>
          <w:rFonts w:ascii="Garamond" w:hAnsi="Garamond" w:hint="eastAsia"/>
        </w:rPr>
        <w:t>（七）参与工程竣工验收，接收项目使用移交；</w:t>
      </w:r>
    </w:p>
    <w:p w14:paraId="63E27331" w14:textId="77777777" w:rsidR="007F546B" w:rsidRPr="00E62ED3" w:rsidRDefault="007F546B" w:rsidP="007F546B">
      <w:pPr>
        <w:pStyle w:val="A0"/>
        <w:ind w:firstLine="560"/>
        <w:rPr>
          <w:rFonts w:ascii="Garamond" w:hAnsi="Garamond"/>
        </w:rPr>
      </w:pPr>
      <w:r w:rsidRPr="00E62ED3">
        <w:rPr>
          <w:rFonts w:ascii="Garamond" w:hAnsi="Garamond" w:hint="eastAsia"/>
        </w:rPr>
        <w:t>（八）明确本单位的代表，负责项目推进过程中的沟通协调事项。</w:t>
      </w:r>
    </w:p>
    <w:p w14:paraId="016A0BD3" w14:textId="77777777" w:rsidR="007F546B" w:rsidRPr="00E62ED3" w:rsidRDefault="007F546B" w:rsidP="007F546B">
      <w:pPr>
        <w:pStyle w:val="A0"/>
        <w:ind w:firstLine="560"/>
        <w:rPr>
          <w:rFonts w:ascii="Garamond" w:hAnsi="Garamond"/>
        </w:rPr>
      </w:pPr>
      <w:r w:rsidRPr="00E62ED3">
        <w:rPr>
          <w:rFonts w:ascii="Garamond" w:hAnsi="Garamond" w:hint="eastAsia"/>
        </w:rPr>
        <w:t>省公建中心职责：</w:t>
      </w:r>
    </w:p>
    <w:p w14:paraId="5C545C24" w14:textId="77777777" w:rsidR="007F546B" w:rsidRPr="00E62ED3" w:rsidRDefault="007F546B" w:rsidP="007F546B">
      <w:pPr>
        <w:pStyle w:val="A0"/>
        <w:ind w:firstLine="560"/>
        <w:rPr>
          <w:rFonts w:ascii="Garamond" w:hAnsi="Garamond"/>
        </w:rPr>
      </w:pPr>
      <w:r w:rsidRPr="00E62ED3">
        <w:rPr>
          <w:rFonts w:ascii="Garamond" w:hAnsi="Garamond" w:hint="eastAsia"/>
        </w:rPr>
        <w:t>（一）参与项目可行性研究报告的编制，与项目使用单位共同申报；</w:t>
      </w:r>
    </w:p>
    <w:p w14:paraId="2B5FBDA7" w14:textId="77777777" w:rsidR="007F546B" w:rsidRPr="00E62ED3" w:rsidRDefault="007F546B" w:rsidP="007F546B">
      <w:pPr>
        <w:pStyle w:val="A0"/>
        <w:ind w:firstLine="560"/>
        <w:rPr>
          <w:rFonts w:ascii="Garamond" w:hAnsi="Garamond"/>
        </w:rPr>
      </w:pPr>
      <w:r w:rsidRPr="00E62ED3">
        <w:rPr>
          <w:rFonts w:ascii="Garamond" w:hAnsi="Garamond" w:hint="eastAsia"/>
        </w:rPr>
        <w:t>（二）参与设计方案的编制；</w:t>
      </w:r>
    </w:p>
    <w:p w14:paraId="12FB762E" w14:textId="77777777" w:rsidR="007F546B" w:rsidRPr="00E62ED3" w:rsidRDefault="007F546B" w:rsidP="007F546B">
      <w:pPr>
        <w:pStyle w:val="A0"/>
        <w:ind w:firstLine="560"/>
        <w:rPr>
          <w:rFonts w:ascii="Garamond" w:hAnsi="Garamond"/>
        </w:rPr>
      </w:pPr>
      <w:r w:rsidRPr="00E62ED3">
        <w:rPr>
          <w:rFonts w:ascii="Garamond" w:hAnsi="Garamond" w:hint="eastAsia"/>
        </w:rPr>
        <w:t>（三）负责初步设计及概算、施工图设计文件的编制及报审，负责以集中建设实施单位名义办理项目可行性研究批复后的各项建设手续；</w:t>
      </w:r>
    </w:p>
    <w:p w14:paraId="53F17343" w14:textId="77777777" w:rsidR="007F546B" w:rsidRPr="00E62ED3" w:rsidRDefault="007F546B" w:rsidP="007F546B">
      <w:pPr>
        <w:pStyle w:val="A0"/>
        <w:ind w:firstLine="560"/>
        <w:rPr>
          <w:rFonts w:ascii="Garamond" w:hAnsi="Garamond"/>
        </w:rPr>
      </w:pPr>
      <w:r w:rsidRPr="00E62ED3">
        <w:rPr>
          <w:rFonts w:ascii="Garamond" w:hAnsi="Garamond" w:hint="eastAsia"/>
        </w:rPr>
        <w:t>（四）按照规定编制财政性资金年度预算，报省财政部门批准，并严格执行经批准的财政性资金预算；</w:t>
      </w:r>
    </w:p>
    <w:p w14:paraId="70DFC627" w14:textId="77777777" w:rsidR="007F546B" w:rsidRPr="00E62ED3" w:rsidRDefault="007F546B" w:rsidP="007F546B">
      <w:pPr>
        <w:pStyle w:val="A0"/>
        <w:ind w:firstLine="560"/>
        <w:rPr>
          <w:rFonts w:ascii="Garamond" w:hAnsi="Garamond"/>
        </w:rPr>
      </w:pPr>
      <w:r w:rsidRPr="00E62ED3">
        <w:rPr>
          <w:rFonts w:ascii="Garamond" w:hAnsi="Garamond" w:hint="eastAsia"/>
        </w:rPr>
        <w:t>（五）制订项目工作方案和工作计划，组建项目建设管理组织机构；</w:t>
      </w:r>
    </w:p>
    <w:p w14:paraId="53C1A6D3" w14:textId="77777777" w:rsidR="007F546B" w:rsidRPr="00E62ED3" w:rsidRDefault="007F546B" w:rsidP="007F546B">
      <w:pPr>
        <w:pStyle w:val="A0"/>
        <w:ind w:firstLine="560"/>
        <w:rPr>
          <w:rFonts w:ascii="Garamond" w:hAnsi="Garamond"/>
        </w:rPr>
      </w:pPr>
      <w:r w:rsidRPr="00E62ED3">
        <w:rPr>
          <w:rFonts w:ascii="Garamond" w:hAnsi="Garamond" w:hint="eastAsia"/>
        </w:rPr>
        <w:t>（六）负责工程总承包、全过程工程咨询、勘察、设计、施工、监理、造价咨询等单位和材料设备采购招标并签订合同；</w:t>
      </w:r>
    </w:p>
    <w:p w14:paraId="4729D2C8" w14:textId="77777777" w:rsidR="007F546B" w:rsidRPr="00E62ED3" w:rsidRDefault="007F546B" w:rsidP="007F546B">
      <w:pPr>
        <w:pStyle w:val="A0"/>
        <w:ind w:firstLine="560"/>
        <w:rPr>
          <w:rFonts w:ascii="Garamond" w:hAnsi="Garamond"/>
        </w:rPr>
      </w:pPr>
      <w:r w:rsidRPr="00E62ED3">
        <w:rPr>
          <w:rFonts w:ascii="Garamond" w:hAnsi="Garamond" w:hint="eastAsia"/>
        </w:rPr>
        <w:t>（七）负责项目建设过程中的投资控制、质量安全、工期进度、合同、档案等项目管理工作；</w:t>
      </w:r>
    </w:p>
    <w:p w14:paraId="2A880C3D" w14:textId="77777777" w:rsidR="007F546B" w:rsidRPr="00E62ED3" w:rsidRDefault="007F546B" w:rsidP="007F546B">
      <w:pPr>
        <w:pStyle w:val="A0"/>
        <w:ind w:firstLine="560"/>
        <w:rPr>
          <w:rFonts w:ascii="Garamond" w:hAnsi="Garamond"/>
        </w:rPr>
      </w:pPr>
      <w:r w:rsidRPr="00E62ED3">
        <w:rPr>
          <w:rFonts w:ascii="Garamond" w:hAnsi="Garamond" w:hint="eastAsia"/>
        </w:rPr>
        <w:t>（八）审核办理参建单位提出的资金拨款申请和工程价款结算；</w:t>
      </w:r>
    </w:p>
    <w:p w14:paraId="404A41DF" w14:textId="77777777" w:rsidR="007F546B" w:rsidRPr="00E62ED3" w:rsidRDefault="007F546B" w:rsidP="007F546B">
      <w:pPr>
        <w:pStyle w:val="A0"/>
        <w:ind w:firstLine="560"/>
        <w:rPr>
          <w:rFonts w:ascii="Garamond" w:hAnsi="Garamond"/>
        </w:rPr>
      </w:pPr>
      <w:r w:rsidRPr="00E62ED3">
        <w:rPr>
          <w:rFonts w:ascii="Garamond" w:hAnsi="Garamond" w:hint="eastAsia"/>
        </w:rPr>
        <w:t>（九）负责组织工程竣工验收、项目移交等，配合项目使用单位办理产权登记手续；</w:t>
      </w:r>
    </w:p>
    <w:p w14:paraId="7BCDED50" w14:textId="77777777" w:rsidR="007F546B" w:rsidRPr="00E62ED3" w:rsidRDefault="007F546B" w:rsidP="007F546B">
      <w:pPr>
        <w:pStyle w:val="A0"/>
        <w:ind w:firstLine="560"/>
        <w:rPr>
          <w:rFonts w:ascii="Garamond" w:hAnsi="Garamond"/>
        </w:rPr>
      </w:pPr>
      <w:r w:rsidRPr="00E62ED3">
        <w:rPr>
          <w:rFonts w:ascii="Garamond" w:hAnsi="Garamond" w:hint="eastAsia"/>
        </w:rPr>
        <w:lastRenderedPageBreak/>
        <w:t>（十）按有关规定及时编报项目竣工财务决算；</w:t>
      </w:r>
    </w:p>
    <w:p w14:paraId="26160615" w14:textId="77777777" w:rsidR="007F546B" w:rsidRPr="00E62ED3" w:rsidRDefault="007F546B" w:rsidP="007F546B">
      <w:pPr>
        <w:pStyle w:val="A0"/>
        <w:ind w:firstLine="560"/>
        <w:rPr>
          <w:rFonts w:ascii="Garamond" w:hAnsi="Garamond"/>
        </w:rPr>
      </w:pPr>
      <w:r w:rsidRPr="00E62ED3">
        <w:rPr>
          <w:rFonts w:ascii="Garamond" w:hAnsi="Garamond" w:hint="eastAsia"/>
        </w:rPr>
        <w:t>（十一）组织工程质量和建筑设备保修范围、缺陷责任期限内的工程质量保修工作。</w:t>
      </w:r>
    </w:p>
    <w:p w14:paraId="35F41C63" w14:textId="77777777" w:rsidR="007F546B" w:rsidRPr="00E62ED3" w:rsidRDefault="007F546B" w:rsidP="00881923">
      <w:pPr>
        <w:pStyle w:val="A0"/>
        <w:ind w:firstLine="560"/>
        <w:rPr>
          <w:rFonts w:ascii="Garamond" w:hAnsi="Garamond"/>
        </w:rPr>
      </w:pPr>
      <w:r w:rsidRPr="00E62ED3">
        <w:rPr>
          <w:rFonts w:ascii="Garamond" w:hAnsi="Garamond" w:hint="eastAsia"/>
        </w:rPr>
        <w:t>综上所述，项目建议书、项目选址及用地、可行性研究报告、建设工程规划设计方案、建设工程规划许可证等各项建设手续以（使用单位名称）为主体进行办理；初步设计及概算、施工图设计、施工、竣工验收、工程质量保修等项目可行性研究批复后的各项建设手续以省公建中心为主体进行办理。</w:t>
      </w:r>
    </w:p>
    <w:p w14:paraId="70F1C3C0" w14:textId="77777777" w:rsidR="00251D59" w:rsidRPr="00123D92" w:rsidRDefault="00251D59" w:rsidP="00251D59">
      <w:pPr>
        <w:pStyle w:val="2"/>
        <w:rPr>
          <w:rFonts w:ascii="Garamond" w:hAnsi="Garamond"/>
        </w:rPr>
      </w:pPr>
      <w:bookmarkStart w:id="13" w:name="_Toc19193513"/>
      <w:r w:rsidRPr="00123D92">
        <w:rPr>
          <w:rFonts w:ascii="Garamond" w:hAnsi="Garamond" w:hint="eastAsia"/>
        </w:rPr>
        <w:t>第三节</w:t>
      </w:r>
      <w:r w:rsidRPr="00123D92">
        <w:rPr>
          <w:rFonts w:ascii="Garamond" w:hAnsi="Garamond"/>
        </w:rPr>
        <w:t xml:space="preserve">  </w:t>
      </w:r>
      <w:r w:rsidRPr="00123D92">
        <w:rPr>
          <w:rFonts w:ascii="Garamond" w:hAnsi="Garamond" w:hint="eastAsia"/>
        </w:rPr>
        <w:t>可行性研究工作概况</w:t>
      </w:r>
      <w:bookmarkEnd w:id="13"/>
    </w:p>
    <w:p w14:paraId="05EF8906" w14:textId="77777777" w:rsidR="00251D59" w:rsidRPr="00123D92" w:rsidRDefault="00251D59" w:rsidP="009547CD">
      <w:pPr>
        <w:pStyle w:val="3"/>
        <w:ind w:firstLine="562"/>
        <w:rPr>
          <w:rFonts w:ascii="Garamond" w:hAnsi="Garamond"/>
        </w:rPr>
      </w:pPr>
      <w:bookmarkStart w:id="14" w:name="_Toc19193514"/>
      <w:r w:rsidRPr="00123D92">
        <w:rPr>
          <w:rFonts w:ascii="Garamond" w:hAnsi="Garamond" w:hint="eastAsia"/>
        </w:rPr>
        <w:t>一、编制过程</w:t>
      </w:r>
      <w:bookmarkEnd w:id="14"/>
    </w:p>
    <w:p w14:paraId="516870CA" w14:textId="77777777" w:rsidR="00251D59" w:rsidRPr="00123D92" w:rsidRDefault="00251D59" w:rsidP="00DB228B">
      <w:pPr>
        <w:pStyle w:val="A0"/>
        <w:ind w:firstLine="560"/>
        <w:rPr>
          <w:rFonts w:ascii="Garamond" w:hAnsi="Garamond"/>
        </w:rPr>
      </w:pPr>
      <w:r w:rsidRPr="00123D92">
        <w:rPr>
          <w:rFonts w:ascii="Garamond" w:hAnsi="Garamond" w:hint="eastAsia"/>
        </w:rPr>
        <w:t>本公司受</w:t>
      </w:r>
      <w:r w:rsidR="00166285" w:rsidRPr="00123D92">
        <w:rPr>
          <w:rFonts w:ascii="Garamond" w:hAnsi="Garamond" w:hint="eastAsia"/>
        </w:rPr>
        <w:t>南京邮电大学</w:t>
      </w:r>
      <w:r w:rsidRPr="00123D92">
        <w:rPr>
          <w:rFonts w:ascii="Garamond" w:hAnsi="Garamond" w:hint="eastAsia"/>
        </w:rPr>
        <w:t>委托，组织开展</w:t>
      </w:r>
      <w:r w:rsidRPr="00123D92">
        <w:rPr>
          <w:rFonts w:ascii="Garamond" w:hAnsi="Garamond"/>
        </w:rPr>
        <w:t>“</w:t>
      </w:r>
      <w:r w:rsidR="007F546B" w:rsidRPr="00123D92">
        <w:rPr>
          <w:rFonts w:ascii="Garamond" w:hAnsi="Garamond" w:hint="eastAsia"/>
        </w:rPr>
        <w:t>南京邮电大学体育馆项目</w:t>
      </w:r>
      <w:r w:rsidRPr="00123D92">
        <w:rPr>
          <w:rFonts w:ascii="Garamond" w:hAnsi="Garamond" w:hint="eastAsia"/>
        </w:rPr>
        <w:t>可行性研究报告</w:t>
      </w:r>
      <w:r w:rsidRPr="00123D92">
        <w:rPr>
          <w:rFonts w:ascii="Garamond" w:hAnsi="Garamond"/>
        </w:rPr>
        <w:t>”</w:t>
      </w:r>
      <w:r w:rsidRPr="00123D92">
        <w:rPr>
          <w:rFonts w:ascii="Garamond" w:hAnsi="Garamond" w:hint="eastAsia"/>
        </w:rPr>
        <w:t>的编制工作，并就该项工作组织相关人员成立了项目组。项目组按照国家有关编制规范和相关要求，与项目单位充分沟通、交流，并进行现场调查、市场调研、基础资料收集整理，通过对项目建设目标和建设条件的了解，进一步分析研究了项目相关建设背景、建设意义和必要性、总体建设方案、节能环保及安全消防、项目投资方案和项目财务效益等重大问题，并就有关问题与项目单位及相关主管部门进行了广泛的接触，在此基础上，</w:t>
      </w:r>
      <w:r w:rsidR="00166285" w:rsidRPr="00123D92">
        <w:rPr>
          <w:rFonts w:ascii="Garamond" w:hAnsi="Garamond" w:hint="eastAsia"/>
        </w:rPr>
        <w:t>根据</w:t>
      </w:r>
      <w:r w:rsidRPr="00123D92">
        <w:rPr>
          <w:rFonts w:ascii="Garamond" w:hAnsi="Garamond" w:hint="eastAsia"/>
        </w:rPr>
        <w:t>相关方面的意见，编制了本项目的可行性研究报告。</w:t>
      </w:r>
    </w:p>
    <w:p w14:paraId="2EBBC568" w14:textId="77777777" w:rsidR="00251D59" w:rsidRPr="00123D92" w:rsidRDefault="00251D59" w:rsidP="009547CD">
      <w:pPr>
        <w:pStyle w:val="3"/>
        <w:ind w:firstLine="562"/>
        <w:rPr>
          <w:rFonts w:ascii="Garamond" w:hAnsi="Garamond"/>
        </w:rPr>
      </w:pPr>
      <w:bookmarkStart w:id="15" w:name="_Toc19193515"/>
      <w:r w:rsidRPr="00123D92">
        <w:rPr>
          <w:rFonts w:ascii="Garamond" w:hAnsi="Garamond" w:hint="eastAsia"/>
        </w:rPr>
        <w:t>二、编制依据</w:t>
      </w:r>
      <w:bookmarkEnd w:id="15"/>
    </w:p>
    <w:p w14:paraId="74910051" w14:textId="77777777" w:rsidR="00B9216A" w:rsidRPr="00123D92" w:rsidRDefault="00B9216A" w:rsidP="00B9216A">
      <w:pPr>
        <w:pStyle w:val="A0"/>
        <w:ind w:firstLine="560"/>
        <w:rPr>
          <w:rFonts w:ascii="Garamond" w:hAnsi="Garamond"/>
        </w:rPr>
      </w:pPr>
      <w:r w:rsidRPr="00123D92">
        <w:rPr>
          <w:rFonts w:ascii="Garamond" w:hAnsi="Garamond"/>
        </w:rPr>
        <w:t>1</w:t>
      </w:r>
      <w:r w:rsidRPr="00123D92">
        <w:rPr>
          <w:rFonts w:ascii="Garamond" w:hAnsi="Garamond" w:hint="eastAsia"/>
        </w:rPr>
        <w:t>、《中华人民共和国国民经济和社会发展第十三个五年规划纲要》</w:t>
      </w:r>
    </w:p>
    <w:p w14:paraId="79C625F3" w14:textId="77777777" w:rsidR="00B9216A" w:rsidRPr="00123D92" w:rsidRDefault="00B9216A" w:rsidP="00B9216A">
      <w:pPr>
        <w:pStyle w:val="A0"/>
        <w:ind w:firstLine="560"/>
        <w:rPr>
          <w:rFonts w:ascii="Garamond" w:hAnsi="Garamond"/>
        </w:rPr>
      </w:pPr>
      <w:r w:rsidRPr="00123D92">
        <w:rPr>
          <w:rFonts w:ascii="Garamond" w:hAnsi="Garamond"/>
        </w:rPr>
        <w:t>2</w:t>
      </w:r>
      <w:r w:rsidRPr="00123D92">
        <w:rPr>
          <w:rFonts w:ascii="Garamond" w:hAnsi="Garamond" w:hint="eastAsia"/>
        </w:rPr>
        <w:t>、《江苏省国民经济和社会发展十三五规划》</w:t>
      </w:r>
    </w:p>
    <w:p w14:paraId="41AAC54D" w14:textId="77777777" w:rsidR="00B9216A" w:rsidRPr="00123D92" w:rsidRDefault="00B9216A" w:rsidP="00B9216A">
      <w:pPr>
        <w:pStyle w:val="A0"/>
        <w:ind w:firstLine="560"/>
        <w:rPr>
          <w:rFonts w:ascii="Garamond" w:hAnsi="Garamond"/>
        </w:rPr>
      </w:pPr>
      <w:r w:rsidRPr="00123D92">
        <w:rPr>
          <w:rFonts w:ascii="Garamond" w:hAnsi="Garamond"/>
        </w:rPr>
        <w:t>3</w:t>
      </w:r>
      <w:r w:rsidRPr="00123D92">
        <w:rPr>
          <w:rFonts w:ascii="Garamond" w:hAnsi="Garamond" w:hint="eastAsia"/>
        </w:rPr>
        <w:t>、《江苏省全民健身实施计划（</w:t>
      </w:r>
      <w:r w:rsidRPr="00123D92">
        <w:rPr>
          <w:rFonts w:ascii="Garamond" w:hAnsi="Garamond"/>
        </w:rPr>
        <w:t>2016-2020</w:t>
      </w:r>
      <w:r w:rsidRPr="00123D92">
        <w:rPr>
          <w:rFonts w:ascii="Garamond" w:hAnsi="Garamond" w:hint="eastAsia"/>
        </w:rPr>
        <w:t>年）》</w:t>
      </w:r>
    </w:p>
    <w:p w14:paraId="4F5FF5B6" w14:textId="77777777" w:rsidR="00B9216A" w:rsidRPr="00123D92" w:rsidRDefault="00B9216A" w:rsidP="00B9216A">
      <w:pPr>
        <w:pStyle w:val="A0"/>
        <w:ind w:firstLine="560"/>
        <w:rPr>
          <w:rFonts w:ascii="Garamond" w:hAnsi="Garamond"/>
        </w:rPr>
      </w:pPr>
      <w:r w:rsidRPr="00123D92">
        <w:rPr>
          <w:rFonts w:ascii="Garamond" w:hAnsi="Garamond"/>
        </w:rPr>
        <w:t>4</w:t>
      </w:r>
      <w:r w:rsidRPr="00123D92">
        <w:rPr>
          <w:rFonts w:ascii="Garamond" w:hAnsi="Garamond" w:hint="eastAsia"/>
        </w:rPr>
        <w:t>、《关于加强体育场馆运营管理提高公共服务水平的实施意见》（苏体经</w:t>
      </w:r>
      <w:r w:rsidRPr="00123D92">
        <w:rPr>
          <w:rFonts w:ascii="Garamond" w:hAnsi="Garamond"/>
        </w:rPr>
        <w:t>[2014]66</w:t>
      </w:r>
      <w:r w:rsidRPr="00123D92">
        <w:rPr>
          <w:rFonts w:ascii="Garamond" w:hAnsi="Garamond" w:hint="eastAsia"/>
        </w:rPr>
        <w:t>号）</w:t>
      </w:r>
    </w:p>
    <w:p w14:paraId="2F621FAF" w14:textId="77777777" w:rsidR="00B9216A" w:rsidRPr="00123D92" w:rsidRDefault="00B9216A" w:rsidP="00B9216A">
      <w:pPr>
        <w:pStyle w:val="A0"/>
        <w:ind w:firstLine="560"/>
        <w:rPr>
          <w:rFonts w:ascii="Garamond" w:hAnsi="Garamond"/>
        </w:rPr>
      </w:pPr>
      <w:r w:rsidRPr="00123D92">
        <w:rPr>
          <w:rFonts w:ascii="Garamond" w:hAnsi="Garamond"/>
        </w:rPr>
        <w:t>5</w:t>
      </w:r>
      <w:r w:rsidRPr="00123D92">
        <w:rPr>
          <w:rFonts w:ascii="Garamond" w:hAnsi="Garamond" w:hint="eastAsia"/>
        </w:rPr>
        <w:t>、《南京市国民经济和社会发展第十三个五年规划纲要》；</w:t>
      </w:r>
    </w:p>
    <w:p w14:paraId="62664ADF" w14:textId="77777777" w:rsidR="00B9216A" w:rsidRPr="00123D92" w:rsidRDefault="00B9216A" w:rsidP="00B9216A">
      <w:pPr>
        <w:pStyle w:val="A0"/>
        <w:ind w:firstLine="560"/>
        <w:rPr>
          <w:rFonts w:ascii="Garamond" w:hAnsi="Garamond"/>
        </w:rPr>
      </w:pPr>
      <w:r w:rsidRPr="00123D92">
        <w:rPr>
          <w:rFonts w:ascii="Garamond" w:hAnsi="Garamond"/>
        </w:rPr>
        <w:t>6</w:t>
      </w:r>
      <w:r w:rsidRPr="00123D92">
        <w:rPr>
          <w:rFonts w:ascii="Garamond" w:hAnsi="Garamond" w:hint="eastAsia"/>
        </w:rPr>
        <w:t>、《关于建设亚洲体育中心城市和世界体育名城的意见》（宁委发</w:t>
      </w:r>
      <w:r w:rsidRPr="00123D92">
        <w:rPr>
          <w:rFonts w:ascii="Garamond" w:hAnsi="Garamond"/>
        </w:rPr>
        <w:t>[2012]56</w:t>
      </w:r>
      <w:r w:rsidRPr="00123D92">
        <w:rPr>
          <w:rFonts w:ascii="Garamond" w:hAnsi="Garamond" w:hint="eastAsia"/>
        </w:rPr>
        <w:lastRenderedPageBreak/>
        <w:t>号）</w:t>
      </w:r>
    </w:p>
    <w:p w14:paraId="09534619" w14:textId="77777777" w:rsidR="00B9216A" w:rsidRPr="00123D92" w:rsidRDefault="00B9216A" w:rsidP="00B9216A">
      <w:pPr>
        <w:pStyle w:val="A0"/>
        <w:ind w:firstLine="560"/>
        <w:rPr>
          <w:rFonts w:ascii="Garamond" w:hAnsi="Garamond"/>
        </w:rPr>
      </w:pPr>
      <w:r w:rsidRPr="00123D92">
        <w:rPr>
          <w:rFonts w:ascii="Garamond" w:hAnsi="Garamond"/>
        </w:rPr>
        <w:t>7</w:t>
      </w:r>
      <w:r w:rsidRPr="00123D92">
        <w:rPr>
          <w:rFonts w:ascii="Garamond" w:hAnsi="Garamond" w:hint="eastAsia"/>
        </w:rPr>
        <w:t>、《南京市城市总体规划（</w:t>
      </w:r>
      <w:r w:rsidRPr="00123D92">
        <w:rPr>
          <w:rFonts w:ascii="Garamond" w:hAnsi="Garamond"/>
        </w:rPr>
        <w:t>2011-2030</w:t>
      </w:r>
      <w:r w:rsidRPr="00123D92">
        <w:rPr>
          <w:rFonts w:ascii="Garamond" w:hAnsi="Garamond" w:hint="eastAsia"/>
        </w:rPr>
        <w:t>）》</w:t>
      </w:r>
    </w:p>
    <w:p w14:paraId="5AB4F4F0" w14:textId="77777777" w:rsidR="00B9216A" w:rsidRPr="00123D92" w:rsidRDefault="00E16D82" w:rsidP="00B9216A">
      <w:pPr>
        <w:pStyle w:val="A0"/>
        <w:ind w:firstLine="560"/>
        <w:rPr>
          <w:rFonts w:ascii="Garamond" w:hAnsi="Garamond"/>
        </w:rPr>
      </w:pPr>
      <w:r w:rsidRPr="00123D92">
        <w:rPr>
          <w:rFonts w:ascii="Garamond" w:hAnsi="Garamond"/>
        </w:rPr>
        <w:t>8</w:t>
      </w:r>
      <w:r w:rsidR="00B9216A" w:rsidRPr="00123D92">
        <w:rPr>
          <w:rFonts w:ascii="Garamond" w:hAnsi="Garamond" w:hint="eastAsia"/>
        </w:rPr>
        <w:t>、国家发展与改革委员会、建设部《建设项目经济评价方法与参数》（第三版）</w:t>
      </w:r>
    </w:p>
    <w:p w14:paraId="6B257C71" w14:textId="77777777" w:rsidR="00B9216A" w:rsidRPr="00123D92" w:rsidRDefault="00E16D82" w:rsidP="00B9216A">
      <w:pPr>
        <w:pStyle w:val="A0"/>
        <w:ind w:firstLine="560"/>
        <w:rPr>
          <w:rFonts w:ascii="Garamond" w:hAnsi="Garamond"/>
        </w:rPr>
      </w:pPr>
      <w:r w:rsidRPr="00123D92">
        <w:rPr>
          <w:rFonts w:ascii="Garamond" w:hAnsi="Garamond"/>
        </w:rPr>
        <w:t>9</w:t>
      </w:r>
      <w:r w:rsidR="00B9216A" w:rsidRPr="00123D92">
        <w:rPr>
          <w:rFonts w:ascii="Garamond" w:hAnsi="Garamond" w:hint="eastAsia"/>
        </w:rPr>
        <w:t>、国家、省、市有关设计和建筑规范、标准</w:t>
      </w:r>
    </w:p>
    <w:p w14:paraId="1823F26A" w14:textId="77777777" w:rsidR="00B9216A" w:rsidRPr="00123D92" w:rsidRDefault="00E16D82" w:rsidP="00B9216A">
      <w:pPr>
        <w:pStyle w:val="A0"/>
        <w:ind w:firstLine="560"/>
        <w:rPr>
          <w:rFonts w:ascii="Garamond" w:hAnsi="Garamond"/>
        </w:rPr>
      </w:pPr>
      <w:r w:rsidRPr="00123D92">
        <w:rPr>
          <w:rFonts w:ascii="Garamond" w:hAnsi="Garamond"/>
        </w:rPr>
        <w:t>10</w:t>
      </w:r>
      <w:r w:rsidR="00B9216A" w:rsidRPr="00123D92">
        <w:rPr>
          <w:rFonts w:ascii="Garamond" w:hAnsi="Garamond" w:hint="eastAsia"/>
        </w:rPr>
        <w:t>、国家及地方其它有关法律、法规、政策</w:t>
      </w:r>
    </w:p>
    <w:p w14:paraId="36178D9F" w14:textId="77777777" w:rsidR="00B9216A" w:rsidRPr="00123D92" w:rsidRDefault="00E16D82" w:rsidP="00B9216A">
      <w:pPr>
        <w:pStyle w:val="A0"/>
        <w:ind w:firstLine="560"/>
        <w:rPr>
          <w:rFonts w:ascii="Garamond" w:hAnsi="Garamond"/>
        </w:rPr>
      </w:pPr>
      <w:r w:rsidRPr="00123D92">
        <w:rPr>
          <w:rFonts w:ascii="Garamond" w:hAnsi="Garamond"/>
        </w:rPr>
        <w:t>11</w:t>
      </w:r>
      <w:r w:rsidR="00B9216A" w:rsidRPr="00123D92">
        <w:rPr>
          <w:rFonts w:ascii="Garamond" w:hAnsi="Garamond" w:hint="eastAsia"/>
        </w:rPr>
        <w:t>、项目单位提供的有关资料</w:t>
      </w:r>
    </w:p>
    <w:p w14:paraId="40A0E0AF" w14:textId="77777777" w:rsidR="00B9216A" w:rsidRPr="00123D92" w:rsidRDefault="00E16D82" w:rsidP="00B9216A">
      <w:pPr>
        <w:pStyle w:val="A0"/>
        <w:ind w:firstLine="560"/>
        <w:rPr>
          <w:rFonts w:ascii="Garamond" w:hAnsi="Garamond"/>
        </w:rPr>
      </w:pPr>
      <w:r w:rsidRPr="00123D92">
        <w:rPr>
          <w:rFonts w:ascii="Garamond" w:hAnsi="Garamond"/>
        </w:rPr>
        <w:t>12</w:t>
      </w:r>
      <w:r w:rsidR="00B9216A" w:rsidRPr="00123D92">
        <w:rPr>
          <w:rFonts w:ascii="Garamond" w:hAnsi="Garamond" w:hint="eastAsia"/>
        </w:rPr>
        <w:t>、研究过程中实际调查及收集的其它资料</w:t>
      </w:r>
    </w:p>
    <w:p w14:paraId="6594A06C" w14:textId="71E28570" w:rsidR="00251D59" w:rsidRPr="00123D92" w:rsidRDefault="009F04D9" w:rsidP="00251D59">
      <w:pPr>
        <w:pStyle w:val="A0"/>
        <w:ind w:firstLine="560"/>
        <w:rPr>
          <w:rFonts w:ascii="Garamond" w:hAnsi="Garamond"/>
        </w:rPr>
      </w:pPr>
      <w:r w:rsidRPr="00123D92">
        <w:rPr>
          <w:rFonts w:ascii="Garamond" w:hAnsi="Garamond"/>
        </w:rPr>
        <w:t>13</w:t>
      </w:r>
      <w:r w:rsidR="00251D59" w:rsidRPr="00123D92">
        <w:rPr>
          <w:rFonts w:ascii="Garamond" w:hAnsi="Garamond" w:hint="eastAsia"/>
        </w:rPr>
        <w:t>、工程费中工程造价指标值参考本公司的造价经验值、</w:t>
      </w:r>
      <w:r w:rsidR="00B9216A" w:rsidRPr="00123D92">
        <w:rPr>
          <w:rFonts w:ascii="Garamond" w:hAnsi="Garamond" w:hint="eastAsia"/>
        </w:rPr>
        <w:t>南京</w:t>
      </w:r>
      <w:r w:rsidR="00251D59" w:rsidRPr="00123D92">
        <w:rPr>
          <w:rFonts w:ascii="Garamond" w:hAnsi="Garamond" w:hint="eastAsia"/>
        </w:rPr>
        <w:t>市</w:t>
      </w:r>
      <w:r w:rsidR="001D226C" w:rsidRPr="00123D92">
        <w:rPr>
          <w:rFonts w:ascii="Garamond" w:hAnsi="Garamond" w:hint="eastAsia"/>
        </w:rPr>
        <w:t>项目建设成本测算数据以及其他类似工程的造价指标数据</w:t>
      </w:r>
    </w:p>
    <w:p w14:paraId="3754B7C0" w14:textId="77777777" w:rsidR="009716E7" w:rsidRPr="00123D92" w:rsidRDefault="009716E7" w:rsidP="009547CD">
      <w:pPr>
        <w:pStyle w:val="3"/>
        <w:ind w:firstLine="562"/>
        <w:rPr>
          <w:rFonts w:ascii="Garamond" w:hAnsi="Garamond"/>
        </w:rPr>
      </w:pPr>
      <w:bookmarkStart w:id="16" w:name="_Toc19193516"/>
      <w:r w:rsidRPr="00123D92">
        <w:rPr>
          <w:rFonts w:ascii="Garamond" w:hAnsi="Garamond" w:hint="eastAsia"/>
        </w:rPr>
        <w:t>三、可行性研究主要内容</w:t>
      </w:r>
      <w:bookmarkEnd w:id="16"/>
    </w:p>
    <w:p w14:paraId="481A017D" w14:textId="77777777" w:rsidR="009716E7" w:rsidRPr="00123D92" w:rsidRDefault="009716E7" w:rsidP="009716E7">
      <w:pPr>
        <w:pStyle w:val="A0"/>
        <w:ind w:firstLine="560"/>
        <w:rPr>
          <w:rFonts w:ascii="Garamond" w:hAnsi="Garamond"/>
        </w:rPr>
      </w:pPr>
      <w:r w:rsidRPr="00123D92">
        <w:rPr>
          <w:rFonts w:ascii="Garamond" w:hAnsi="Garamond" w:hint="eastAsia"/>
        </w:rPr>
        <w:t>本报告主要是对</w:t>
      </w:r>
      <w:r w:rsidRPr="00123D92">
        <w:rPr>
          <w:rFonts w:ascii="Garamond" w:hAnsi="Garamond"/>
        </w:rPr>
        <w:t>“</w:t>
      </w:r>
      <w:r w:rsidR="007F546B" w:rsidRPr="00123D92">
        <w:rPr>
          <w:rFonts w:ascii="Garamond" w:hAnsi="Garamond" w:hint="eastAsia"/>
        </w:rPr>
        <w:t>南京邮电大学体育馆项目</w:t>
      </w:r>
      <w:r w:rsidRPr="00123D92">
        <w:rPr>
          <w:rFonts w:ascii="Garamond" w:hAnsi="Garamond"/>
        </w:rPr>
        <w:t>”</w:t>
      </w:r>
      <w:r w:rsidRPr="00123D92">
        <w:rPr>
          <w:rFonts w:ascii="Garamond" w:hAnsi="Garamond" w:hint="eastAsia"/>
        </w:rPr>
        <w:t>进行可行性研究，研究工作力求切合实际，本着</w:t>
      </w:r>
      <w:r w:rsidRPr="00123D92">
        <w:rPr>
          <w:rFonts w:ascii="Garamond" w:hAnsi="Garamond"/>
        </w:rPr>
        <w:t>“</w:t>
      </w:r>
      <w:r w:rsidRPr="00123D92">
        <w:rPr>
          <w:rFonts w:ascii="Garamond" w:hAnsi="Garamond" w:hint="eastAsia"/>
        </w:rPr>
        <w:t>立足优势、合理布局、提升功能、经济可行</w:t>
      </w:r>
      <w:r w:rsidRPr="00123D92">
        <w:rPr>
          <w:rFonts w:ascii="Garamond" w:hAnsi="Garamond"/>
        </w:rPr>
        <w:t>”</w:t>
      </w:r>
      <w:r w:rsidRPr="00123D92">
        <w:rPr>
          <w:rFonts w:ascii="Garamond" w:hAnsi="Garamond" w:hint="eastAsia"/>
        </w:rPr>
        <w:t>的原则，对现有</w:t>
      </w:r>
      <w:r w:rsidR="00FD026E" w:rsidRPr="00123D92">
        <w:rPr>
          <w:rFonts w:ascii="Garamond" w:hAnsi="Garamond" w:hint="eastAsia"/>
        </w:rPr>
        <w:t>设施状况、学校实际需求、场馆</w:t>
      </w:r>
      <w:r w:rsidRPr="00123D92">
        <w:rPr>
          <w:rFonts w:ascii="Garamond" w:hAnsi="Garamond" w:hint="eastAsia"/>
        </w:rPr>
        <w:t>布局和功能目标等进行了调研分析，根据国家有关规定及建设单位的要求确定合理的建设方案和投资规模。可行性研究内容主要包括：</w:t>
      </w:r>
    </w:p>
    <w:p w14:paraId="28B7EFDA" w14:textId="77777777" w:rsidR="009716E7" w:rsidRPr="00123D92" w:rsidRDefault="009716E7" w:rsidP="009547CD">
      <w:pPr>
        <w:pStyle w:val="4"/>
        <w:ind w:firstLine="562"/>
        <w:rPr>
          <w:rFonts w:ascii="Garamond" w:hAnsi="Garamond"/>
        </w:rPr>
      </w:pPr>
      <w:r w:rsidRPr="00123D92">
        <w:rPr>
          <w:rFonts w:ascii="Garamond" w:hAnsi="Garamond"/>
        </w:rPr>
        <w:t>1</w:t>
      </w:r>
      <w:r w:rsidRPr="00123D92">
        <w:rPr>
          <w:rFonts w:ascii="Garamond" w:hAnsi="Garamond" w:hint="eastAsia"/>
        </w:rPr>
        <w:t>、项目建设背景及必要性分析</w:t>
      </w:r>
    </w:p>
    <w:p w14:paraId="33795710" w14:textId="77777777" w:rsidR="009716E7" w:rsidRPr="00123D92" w:rsidRDefault="009716E7" w:rsidP="009716E7">
      <w:pPr>
        <w:pStyle w:val="A0"/>
        <w:ind w:firstLine="560"/>
        <w:rPr>
          <w:rFonts w:ascii="Garamond" w:hAnsi="Garamond"/>
        </w:rPr>
      </w:pPr>
      <w:r w:rsidRPr="00123D92">
        <w:rPr>
          <w:rFonts w:ascii="Garamond" w:hAnsi="Garamond" w:hint="eastAsia"/>
        </w:rPr>
        <w:t>根据</w:t>
      </w:r>
      <w:r w:rsidR="0038479A" w:rsidRPr="00123D92">
        <w:rPr>
          <w:rFonts w:ascii="Garamond" w:hAnsi="Garamond" w:hint="eastAsia"/>
        </w:rPr>
        <w:t>省、市、学校</w:t>
      </w:r>
      <w:r w:rsidRPr="00123D92">
        <w:rPr>
          <w:rFonts w:ascii="Garamond" w:hAnsi="Garamond" w:hint="eastAsia"/>
        </w:rPr>
        <w:t>发展规划的要求，阐述本项目建设的背景及必要性。</w:t>
      </w:r>
    </w:p>
    <w:p w14:paraId="510DC49F" w14:textId="77777777" w:rsidR="009716E7" w:rsidRPr="00123D92" w:rsidRDefault="009716E7" w:rsidP="009547CD">
      <w:pPr>
        <w:pStyle w:val="4"/>
        <w:ind w:firstLine="562"/>
        <w:rPr>
          <w:rFonts w:ascii="Garamond" w:hAnsi="Garamond"/>
        </w:rPr>
      </w:pPr>
      <w:r w:rsidRPr="00123D92">
        <w:rPr>
          <w:rFonts w:ascii="Garamond" w:hAnsi="Garamond"/>
        </w:rPr>
        <w:t>2</w:t>
      </w:r>
      <w:r w:rsidRPr="00123D92">
        <w:rPr>
          <w:rFonts w:ascii="Garamond" w:hAnsi="Garamond" w:hint="eastAsia"/>
        </w:rPr>
        <w:t>、总体建设方案</w:t>
      </w:r>
    </w:p>
    <w:p w14:paraId="183CF05D" w14:textId="77777777" w:rsidR="009716E7" w:rsidRPr="00123D92" w:rsidRDefault="009716E7" w:rsidP="009716E7">
      <w:pPr>
        <w:pStyle w:val="A0"/>
        <w:ind w:firstLine="560"/>
        <w:rPr>
          <w:rFonts w:ascii="Garamond" w:hAnsi="Garamond"/>
        </w:rPr>
      </w:pPr>
      <w:r w:rsidRPr="00123D92">
        <w:rPr>
          <w:rFonts w:ascii="Garamond" w:hAnsi="Garamond" w:hint="eastAsia"/>
        </w:rPr>
        <w:t>根据</w:t>
      </w:r>
      <w:r w:rsidR="0038479A" w:rsidRPr="00123D92">
        <w:rPr>
          <w:rFonts w:ascii="Garamond" w:hAnsi="Garamond" w:hint="eastAsia"/>
        </w:rPr>
        <w:t>南京市计学校</w:t>
      </w:r>
      <w:r w:rsidRPr="00123D92">
        <w:rPr>
          <w:rFonts w:ascii="Garamond" w:hAnsi="Garamond" w:hint="eastAsia"/>
        </w:rPr>
        <w:t>建设的规划，明确本项目建设目标、规模以及方案。</w:t>
      </w:r>
    </w:p>
    <w:p w14:paraId="74DDE923" w14:textId="77777777" w:rsidR="009716E7" w:rsidRPr="00123D92" w:rsidRDefault="009716E7" w:rsidP="009547CD">
      <w:pPr>
        <w:pStyle w:val="4"/>
        <w:ind w:firstLine="562"/>
        <w:rPr>
          <w:rFonts w:ascii="Garamond" w:hAnsi="Garamond"/>
        </w:rPr>
      </w:pPr>
      <w:r w:rsidRPr="00123D92">
        <w:rPr>
          <w:rFonts w:ascii="Garamond" w:hAnsi="Garamond"/>
        </w:rPr>
        <w:t>3</w:t>
      </w:r>
      <w:r w:rsidRPr="00123D92">
        <w:rPr>
          <w:rFonts w:ascii="Garamond" w:hAnsi="Garamond" w:hint="eastAsia"/>
        </w:rPr>
        <w:t>、建设条件</w:t>
      </w:r>
    </w:p>
    <w:p w14:paraId="0045DD41" w14:textId="77777777" w:rsidR="009716E7" w:rsidRPr="00123D92" w:rsidRDefault="009716E7" w:rsidP="009716E7">
      <w:pPr>
        <w:pStyle w:val="A0"/>
        <w:ind w:firstLine="560"/>
        <w:rPr>
          <w:rFonts w:ascii="Garamond" w:hAnsi="Garamond"/>
        </w:rPr>
      </w:pPr>
      <w:r w:rsidRPr="00123D92">
        <w:rPr>
          <w:rFonts w:ascii="Garamond" w:hAnsi="Garamond" w:hint="eastAsia"/>
        </w:rPr>
        <w:t>论述项目所在地的社会经济与自然条件，重点描述项目地块的基本现状，包括区域位置、用地范围、用地面积、场址的地形地貌、工程地质状况、外围基础设施（包括交通、水、电、气）条件等。</w:t>
      </w:r>
    </w:p>
    <w:p w14:paraId="1345ABB5" w14:textId="77777777" w:rsidR="009716E7" w:rsidRPr="00123D92" w:rsidRDefault="009716E7" w:rsidP="009547CD">
      <w:pPr>
        <w:pStyle w:val="4"/>
        <w:ind w:firstLine="562"/>
        <w:rPr>
          <w:rFonts w:ascii="Garamond" w:hAnsi="Garamond"/>
        </w:rPr>
      </w:pPr>
      <w:r w:rsidRPr="00123D92">
        <w:rPr>
          <w:rFonts w:ascii="Garamond" w:hAnsi="Garamond"/>
        </w:rPr>
        <w:t>4</w:t>
      </w:r>
      <w:r w:rsidRPr="00123D92">
        <w:rPr>
          <w:rFonts w:ascii="Garamond" w:hAnsi="Garamond" w:hint="eastAsia"/>
        </w:rPr>
        <w:t>、工程建设方案</w:t>
      </w:r>
    </w:p>
    <w:p w14:paraId="72D8EEDB" w14:textId="77777777" w:rsidR="009716E7" w:rsidRPr="00123D92" w:rsidRDefault="009716E7" w:rsidP="009716E7">
      <w:pPr>
        <w:pStyle w:val="A0"/>
        <w:ind w:firstLine="560"/>
        <w:rPr>
          <w:rFonts w:ascii="Garamond" w:hAnsi="Garamond"/>
        </w:rPr>
      </w:pPr>
      <w:r w:rsidRPr="00123D92">
        <w:rPr>
          <w:rFonts w:ascii="Garamond" w:hAnsi="Garamond" w:hint="eastAsia"/>
        </w:rPr>
        <w:t>对项目的总平面布置、交通、环境、主要单体方案、给排水、电气电讯、</w:t>
      </w:r>
      <w:r w:rsidRPr="00123D92">
        <w:rPr>
          <w:rFonts w:ascii="Garamond" w:hAnsi="Garamond" w:hint="eastAsia"/>
        </w:rPr>
        <w:lastRenderedPageBreak/>
        <w:t>暖通、供热、消防等规划方案进行研究论证，并研究制定具体的工程建设方案。</w:t>
      </w:r>
    </w:p>
    <w:p w14:paraId="0750474C" w14:textId="77777777" w:rsidR="009716E7" w:rsidRPr="00123D92" w:rsidRDefault="009716E7" w:rsidP="009547CD">
      <w:pPr>
        <w:pStyle w:val="4"/>
        <w:ind w:firstLine="562"/>
        <w:rPr>
          <w:rFonts w:ascii="Garamond" w:hAnsi="Garamond"/>
        </w:rPr>
      </w:pPr>
      <w:r w:rsidRPr="00123D92">
        <w:rPr>
          <w:rFonts w:ascii="Garamond" w:hAnsi="Garamond"/>
        </w:rPr>
        <w:t>5</w:t>
      </w:r>
      <w:r w:rsidRPr="00123D92">
        <w:rPr>
          <w:rFonts w:ascii="Garamond" w:hAnsi="Garamond" w:hint="eastAsia"/>
        </w:rPr>
        <w:t>、环保、节能与劳动安全</w:t>
      </w:r>
    </w:p>
    <w:p w14:paraId="2DCBDE57" w14:textId="77777777" w:rsidR="009716E7" w:rsidRPr="00123D92" w:rsidRDefault="009716E7" w:rsidP="009716E7">
      <w:pPr>
        <w:pStyle w:val="A0"/>
        <w:ind w:firstLine="560"/>
        <w:rPr>
          <w:rFonts w:ascii="Garamond" w:hAnsi="Garamond"/>
        </w:rPr>
      </w:pPr>
      <w:r w:rsidRPr="00123D92">
        <w:rPr>
          <w:rFonts w:ascii="Garamond" w:hAnsi="Garamond" w:hint="eastAsia"/>
        </w:rPr>
        <w:t>对项目环境影响进行初步分析，提出建设与运营过程中应采取的环境保护措施，同时还提出节能与安全措施。</w:t>
      </w:r>
    </w:p>
    <w:p w14:paraId="011D7E22" w14:textId="77777777" w:rsidR="009716E7" w:rsidRPr="00123D92" w:rsidRDefault="009716E7" w:rsidP="009547CD">
      <w:pPr>
        <w:pStyle w:val="4"/>
        <w:ind w:firstLine="562"/>
        <w:rPr>
          <w:rFonts w:ascii="Garamond" w:hAnsi="Garamond"/>
        </w:rPr>
      </w:pPr>
      <w:r w:rsidRPr="00123D92">
        <w:rPr>
          <w:rFonts w:ascii="Garamond" w:hAnsi="Garamond"/>
        </w:rPr>
        <w:t>6</w:t>
      </w:r>
      <w:r w:rsidRPr="00123D92">
        <w:rPr>
          <w:rFonts w:ascii="Garamond" w:hAnsi="Garamond" w:hint="eastAsia"/>
        </w:rPr>
        <w:t>、项目组织、管理、实施进度及招标</w:t>
      </w:r>
    </w:p>
    <w:p w14:paraId="637C9F9D" w14:textId="77777777" w:rsidR="009716E7" w:rsidRPr="00123D92" w:rsidRDefault="009716E7" w:rsidP="009716E7">
      <w:pPr>
        <w:pStyle w:val="A0"/>
        <w:ind w:firstLine="560"/>
        <w:rPr>
          <w:rFonts w:ascii="Garamond" w:hAnsi="Garamond"/>
        </w:rPr>
      </w:pPr>
      <w:r w:rsidRPr="00123D92">
        <w:rPr>
          <w:rFonts w:ascii="Garamond" w:hAnsi="Garamond" w:hint="eastAsia"/>
        </w:rPr>
        <w:t>对项目组织与管理方案进行研究，包括建设期及运营期的组织机构、主要管理内容等；结合项目特点，提出合理的总体及分期实施进度计划；按照国家及省、市有关要求提出项目招标初步方案。</w:t>
      </w:r>
    </w:p>
    <w:p w14:paraId="3F042BE5" w14:textId="77777777" w:rsidR="009716E7" w:rsidRPr="00123D92" w:rsidRDefault="009716E7" w:rsidP="009547CD">
      <w:pPr>
        <w:pStyle w:val="4"/>
        <w:ind w:firstLine="562"/>
        <w:rPr>
          <w:rFonts w:ascii="Garamond" w:hAnsi="Garamond"/>
        </w:rPr>
      </w:pPr>
      <w:r w:rsidRPr="00123D92">
        <w:rPr>
          <w:rFonts w:ascii="Garamond" w:hAnsi="Garamond"/>
        </w:rPr>
        <w:t>7</w:t>
      </w:r>
      <w:r w:rsidRPr="00123D92">
        <w:rPr>
          <w:rFonts w:ascii="Garamond" w:hAnsi="Garamond" w:hint="eastAsia"/>
        </w:rPr>
        <w:t>、编制项目建设投资估算及资金筹措方案</w:t>
      </w:r>
    </w:p>
    <w:p w14:paraId="1E14B7AD" w14:textId="77777777" w:rsidR="009716E7" w:rsidRPr="00123D92" w:rsidRDefault="009716E7" w:rsidP="009716E7">
      <w:pPr>
        <w:pStyle w:val="A0"/>
        <w:ind w:firstLine="560"/>
        <w:rPr>
          <w:rFonts w:ascii="Garamond" w:hAnsi="Garamond"/>
        </w:rPr>
      </w:pPr>
      <w:r w:rsidRPr="00123D92">
        <w:rPr>
          <w:rFonts w:ascii="Garamond" w:hAnsi="Garamond" w:hint="eastAsia"/>
        </w:rPr>
        <w:t>按国家规定的统一口径，对拟建工程内容进行投资估算，编制项目总投资估算表，按开发建设投资、建设其他费用、不可预见费、建设期利息等列出投资总额的构成情况。根据建设进度及项目单位资本金等情况，论证项目资金筹措方案，编制资金使用计划。</w:t>
      </w:r>
    </w:p>
    <w:p w14:paraId="1BD72644" w14:textId="77777777" w:rsidR="009716E7" w:rsidRPr="00123D92" w:rsidRDefault="009716E7" w:rsidP="009547CD">
      <w:pPr>
        <w:pStyle w:val="4"/>
        <w:ind w:firstLine="562"/>
        <w:rPr>
          <w:rFonts w:ascii="Garamond" w:hAnsi="Garamond"/>
        </w:rPr>
      </w:pPr>
      <w:r w:rsidRPr="00123D92">
        <w:rPr>
          <w:rFonts w:ascii="Garamond" w:hAnsi="Garamond"/>
        </w:rPr>
        <w:t>8</w:t>
      </w:r>
      <w:r w:rsidRPr="00123D92">
        <w:rPr>
          <w:rFonts w:ascii="Garamond" w:hAnsi="Garamond" w:hint="eastAsia"/>
        </w:rPr>
        <w:t>、风险及社会效益分析</w:t>
      </w:r>
    </w:p>
    <w:p w14:paraId="27E3BDF2" w14:textId="77777777" w:rsidR="009716E7" w:rsidRPr="00123D92" w:rsidRDefault="009716E7" w:rsidP="009716E7">
      <w:pPr>
        <w:pStyle w:val="A0"/>
        <w:ind w:firstLine="560"/>
        <w:rPr>
          <w:rFonts w:ascii="Garamond" w:hAnsi="Garamond"/>
        </w:rPr>
      </w:pPr>
      <w:r w:rsidRPr="00123D92">
        <w:rPr>
          <w:rFonts w:ascii="Garamond" w:hAnsi="Garamond" w:hint="eastAsia"/>
        </w:rPr>
        <w:t>分析本项目可能出现的风险因素，研究风险对策，为决策者提供项目决策依据。另外，根据本项目的特点，分析其可能产生的社会效益。</w:t>
      </w:r>
    </w:p>
    <w:p w14:paraId="66FAAC14" w14:textId="77777777" w:rsidR="009716E7" w:rsidRPr="00123D92" w:rsidRDefault="009716E7" w:rsidP="009716E7">
      <w:pPr>
        <w:pStyle w:val="2"/>
        <w:rPr>
          <w:rFonts w:ascii="Garamond" w:hAnsi="Garamond"/>
        </w:rPr>
      </w:pPr>
      <w:bookmarkStart w:id="17" w:name="_Toc19193517"/>
      <w:r w:rsidRPr="00123D92">
        <w:rPr>
          <w:rFonts w:ascii="Garamond" w:hAnsi="Garamond" w:hint="eastAsia"/>
        </w:rPr>
        <w:t>第四节</w:t>
      </w:r>
      <w:r w:rsidRPr="00123D92">
        <w:rPr>
          <w:rFonts w:ascii="Garamond" w:hAnsi="Garamond"/>
        </w:rPr>
        <w:t xml:space="preserve">  </w:t>
      </w:r>
      <w:r w:rsidRPr="00123D92">
        <w:rPr>
          <w:rFonts w:ascii="Garamond" w:hAnsi="Garamond" w:hint="eastAsia"/>
        </w:rPr>
        <w:t>可行性研究结论和建议</w:t>
      </w:r>
      <w:bookmarkEnd w:id="17"/>
    </w:p>
    <w:p w14:paraId="39A859D3" w14:textId="77777777" w:rsidR="009716E7" w:rsidRPr="00123D92" w:rsidRDefault="009716E7" w:rsidP="009547CD">
      <w:pPr>
        <w:pStyle w:val="3"/>
        <w:ind w:firstLine="562"/>
        <w:rPr>
          <w:rFonts w:ascii="Garamond" w:hAnsi="Garamond"/>
        </w:rPr>
      </w:pPr>
      <w:bookmarkStart w:id="18" w:name="_Toc19193518"/>
      <w:r w:rsidRPr="00123D92">
        <w:rPr>
          <w:rFonts w:ascii="Garamond" w:hAnsi="Garamond" w:hint="eastAsia"/>
        </w:rPr>
        <w:t>一、主要研究结论</w:t>
      </w:r>
      <w:bookmarkEnd w:id="18"/>
    </w:p>
    <w:p w14:paraId="0A8AD656" w14:textId="77777777" w:rsidR="00D27317" w:rsidRPr="00123D92" w:rsidRDefault="009716E7" w:rsidP="009547CD">
      <w:pPr>
        <w:pStyle w:val="4"/>
        <w:ind w:firstLine="562"/>
        <w:rPr>
          <w:rFonts w:ascii="Garamond" w:hAnsi="Garamond"/>
        </w:rPr>
      </w:pPr>
      <w:r w:rsidRPr="00123D92">
        <w:rPr>
          <w:rFonts w:ascii="Garamond" w:hAnsi="Garamond"/>
        </w:rPr>
        <w:t>1</w:t>
      </w:r>
      <w:r w:rsidRPr="00123D92">
        <w:rPr>
          <w:rFonts w:ascii="Garamond" w:hAnsi="Garamond" w:hint="eastAsia"/>
        </w:rPr>
        <w:t>、</w:t>
      </w:r>
      <w:r w:rsidR="00D27317" w:rsidRPr="00123D92">
        <w:rPr>
          <w:rFonts w:ascii="Garamond" w:hAnsi="Garamond" w:hint="eastAsia"/>
        </w:rPr>
        <w:t>项目建设必要</w:t>
      </w:r>
    </w:p>
    <w:p w14:paraId="0B4D5D30" w14:textId="77777777" w:rsidR="009716E7" w:rsidRPr="00123D92" w:rsidRDefault="00D27317" w:rsidP="00D27317">
      <w:pPr>
        <w:pStyle w:val="A0"/>
        <w:ind w:firstLine="560"/>
        <w:rPr>
          <w:rFonts w:ascii="Garamond" w:hAnsi="Garamond"/>
        </w:rPr>
      </w:pPr>
      <w:r w:rsidRPr="00123D92">
        <w:rPr>
          <w:rFonts w:ascii="Garamond" w:hAnsi="Garamond" w:hint="eastAsia"/>
        </w:rPr>
        <w:t>本项目</w:t>
      </w:r>
      <w:r w:rsidR="005A50DD" w:rsidRPr="00123D92">
        <w:rPr>
          <w:rFonts w:ascii="Garamond" w:hAnsi="Garamond" w:hint="eastAsia"/>
        </w:rPr>
        <w:t>建设于南京邮电大学仙林校区内</w:t>
      </w:r>
      <w:r w:rsidRPr="00123D92">
        <w:rPr>
          <w:rFonts w:ascii="Garamond" w:hAnsi="Garamond" w:hint="eastAsia"/>
        </w:rPr>
        <w:t>，</w:t>
      </w:r>
      <w:r w:rsidR="005A50DD" w:rsidRPr="00123D92">
        <w:rPr>
          <w:rFonts w:ascii="Garamond" w:hAnsi="Garamond" w:hint="eastAsia"/>
        </w:rPr>
        <w:t>学校现有体育设施已经无法满足在校学生各类体育活动，项目建设很有必要。</w:t>
      </w:r>
    </w:p>
    <w:p w14:paraId="31FCB9E7" w14:textId="77777777" w:rsidR="00D27317" w:rsidRPr="00123D92" w:rsidRDefault="009716E7" w:rsidP="009547CD">
      <w:pPr>
        <w:pStyle w:val="4"/>
        <w:ind w:firstLine="562"/>
        <w:rPr>
          <w:rFonts w:ascii="Garamond" w:hAnsi="Garamond"/>
        </w:rPr>
      </w:pPr>
      <w:r w:rsidRPr="00123D92">
        <w:rPr>
          <w:rFonts w:ascii="Garamond" w:hAnsi="Garamond"/>
        </w:rPr>
        <w:t>2</w:t>
      </w:r>
      <w:r w:rsidRPr="00123D92">
        <w:rPr>
          <w:rFonts w:ascii="Garamond" w:hAnsi="Garamond" w:hint="eastAsia"/>
        </w:rPr>
        <w:t>、</w:t>
      </w:r>
      <w:r w:rsidR="00D27317" w:rsidRPr="00123D92">
        <w:rPr>
          <w:rFonts w:ascii="Garamond" w:hAnsi="Garamond" w:hint="eastAsia"/>
        </w:rPr>
        <w:t>政策规划符合</w:t>
      </w:r>
    </w:p>
    <w:p w14:paraId="4774A6FD" w14:textId="77777777" w:rsidR="009716E7" w:rsidRPr="00123D92" w:rsidRDefault="00D27317" w:rsidP="00D27317">
      <w:pPr>
        <w:pStyle w:val="A0"/>
        <w:ind w:firstLine="560"/>
        <w:rPr>
          <w:rFonts w:ascii="Garamond" w:hAnsi="Garamond"/>
        </w:rPr>
      </w:pPr>
      <w:r w:rsidRPr="00123D92">
        <w:rPr>
          <w:rFonts w:ascii="Garamond" w:hAnsi="Garamond" w:hint="eastAsia"/>
        </w:rPr>
        <w:t>本项目建设地位于南京市栖霞区，项目建设有利于提升江苏省及南京市的城市形象，提高城市品位，营造良好的健康生活氛围，满足学生健身运动需要；项目建设地位于南京市，符合《南京市城市总体规划（</w:t>
      </w:r>
      <w:r w:rsidRPr="00123D92">
        <w:rPr>
          <w:rFonts w:ascii="Garamond" w:hAnsi="Garamond"/>
        </w:rPr>
        <w:t>2011-2020</w:t>
      </w:r>
      <w:r w:rsidRPr="00123D92">
        <w:rPr>
          <w:rFonts w:ascii="Garamond" w:hAnsi="Garamond" w:hint="eastAsia"/>
        </w:rPr>
        <w:t>）》。</w:t>
      </w:r>
    </w:p>
    <w:p w14:paraId="61370A1B" w14:textId="77777777" w:rsidR="00D27317" w:rsidRPr="00123D92" w:rsidRDefault="009716E7" w:rsidP="009547CD">
      <w:pPr>
        <w:pStyle w:val="4"/>
        <w:ind w:firstLine="562"/>
        <w:rPr>
          <w:rFonts w:ascii="Garamond" w:hAnsi="Garamond"/>
        </w:rPr>
      </w:pPr>
      <w:r w:rsidRPr="00123D92">
        <w:rPr>
          <w:rFonts w:ascii="Garamond" w:hAnsi="Garamond"/>
        </w:rPr>
        <w:lastRenderedPageBreak/>
        <w:t>3</w:t>
      </w:r>
      <w:r w:rsidRPr="00123D92">
        <w:rPr>
          <w:rFonts w:ascii="Garamond" w:hAnsi="Garamond" w:hint="eastAsia"/>
        </w:rPr>
        <w:t>、</w:t>
      </w:r>
      <w:r w:rsidR="00D27317" w:rsidRPr="00123D92">
        <w:rPr>
          <w:rFonts w:ascii="Garamond" w:hAnsi="Garamond" w:hint="eastAsia"/>
        </w:rPr>
        <w:t>工程建设方案可行</w:t>
      </w:r>
    </w:p>
    <w:p w14:paraId="178B919E" w14:textId="77777777" w:rsidR="009716E7" w:rsidRPr="00123D92" w:rsidRDefault="00D27317" w:rsidP="00D27317">
      <w:pPr>
        <w:pStyle w:val="A0"/>
        <w:ind w:firstLine="560"/>
        <w:rPr>
          <w:rFonts w:ascii="Garamond" w:hAnsi="Garamond"/>
        </w:rPr>
      </w:pPr>
      <w:r w:rsidRPr="00123D92">
        <w:rPr>
          <w:rFonts w:ascii="Garamond" w:hAnsi="Garamond" w:hint="eastAsia"/>
        </w:rPr>
        <w:t>本项目工程建设方案根据规划方案编制，充分考虑了周边环境状况、建设条件，符合南京城市发展规划，建设方案可行。</w:t>
      </w:r>
    </w:p>
    <w:p w14:paraId="605E0BC6" w14:textId="77777777" w:rsidR="00807053" w:rsidRPr="00123D92" w:rsidRDefault="00D27317" w:rsidP="009547CD">
      <w:pPr>
        <w:pStyle w:val="4"/>
        <w:ind w:firstLine="562"/>
        <w:rPr>
          <w:rFonts w:ascii="Garamond" w:hAnsi="Garamond"/>
        </w:rPr>
      </w:pPr>
      <w:r w:rsidRPr="00123D92">
        <w:rPr>
          <w:rFonts w:ascii="Garamond" w:hAnsi="Garamond"/>
        </w:rPr>
        <w:t>4</w:t>
      </w:r>
      <w:r w:rsidR="00807053" w:rsidRPr="00123D92">
        <w:rPr>
          <w:rFonts w:ascii="Garamond" w:hAnsi="Garamond" w:hint="eastAsia"/>
        </w:rPr>
        <w:t>、总投资及资金筹措</w:t>
      </w:r>
    </w:p>
    <w:p w14:paraId="12F69FAC" w14:textId="6742184C" w:rsidR="00807053" w:rsidRPr="00123D92" w:rsidRDefault="00807053" w:rsidP="00807053">
      <w:pPr>
        <w:pStyle w:val="A0"/>
        <w:ind w:firstLine="560"/>
        <w:rPr>
          <w:rFonts w:ascii="Garamond" w:hAnsi="Garamond"/>
        </w:rPr>
      </w:pPr>
      <w:r w:rsidRPr="00123D92">
        <w:rPr>
          <w:rFonts w:ascii="Garamond" w:hAnsi="Garamond" w:hint="eastAsia"/>
        </w:rPr>
        <w:t>本项目总投资</w:t>
      </w:r>
      <w:r w:rsidR="0072259D" w:rsidRPr="00123D92">
        <w:rPr>
          <w:rFonts w:ascii="Garamond" w:hAnsi="Garamond"/>
        </w:rPr>
        <w:t>18942</w:t>
      </w:r>
      <w:r w:rsidR="0075142D" w:rsidRPr="00123D92">
        <w:rPr>
          <w:rFonts w:ascii="Garamond" w:hAnsi="Garamond" w:hint="eastAsia"/>
        </w:rPr>
        <w:t>万元，全部为</w:t>
      </w:r>
      <w:r w:rsidRPr="00123D92">
        <w:rPr>
          <w:rFonts w:ascii="Garamond" w:hAnsi="Garamond" w:hint="eastAsia"/>
        </w:rPr>
        <w:t>建设投资（包括工程</w:t>
      </w:r>
      <w:r w:rsidR="00EF2AE5" w:rsidRPr="00123D92">
        <w:rPr>
          <w:rFonts w:ascii="Garamond" w:hAnsi="Garamond" w:hint="eastAsia"/>
        </w:rPr>
        <w:t>及设备购置</w:t>
      </w:r>
      <w:r w:rsidRPr="00123D92">
        <w:rPr>
          <w:rFonts w:ascii="Garamond" w:hAnsi="Garamond" w:hint="eastAsia"/>
        </w:rPr>
        <w:t>费用</w:t>
      </w:r>
      <w:r w:rsidR="008D322C" w:rsidRPr="00123D92">
        <w:rPr>
          <w:rFonts w:ascii="Garamond" w:hAnsi="Garamond"/>
        </w:rPr>
        <w:t>16438</w:t>
      </w:r>
      <w:r w:rsidRPr="00123D92">
        <w:rPr>
          <w:rFonts w:ascii="Garamond" w:hAnsi="Garamond" w:hint="eastAsia"/>
        </w:rPr>
        <w:t>万元，工程建设其他费用</w:t>
      </w:r>
      <w:r w:rsidR="008D322C" w:rsidRPr="00123D92">
        <w:rPr>
          <w:rFonts w:ascii="Garamond" w:hAnsi="Garamond"/>
        </w:rPr>
        <w:t>1602</w:t>
      </w:r>
      <w:r w:rsidRPr="00123D92">
        <w:rPr>
          <w:rFonts w:ascii="Garamond" w:hAnsi="Garamond" w:hint="eastAsia"/>
        </w:rPr>
        <w:t>万元，预备费</w:t>
      </w:r>
      <w:r w:rsidR="0072259D" w:rsidRPr="00123D92">
        <w:rPr>
          <w:rFonts w:ascii="Garamond" w:hAnsi="Garamond"/>
        </w:rPr>
        <w:t>902</w:t>
      </w:r>
      <w:r w:rsidRPr="00123D92">
        <w:rPr>
          <w:rFonts w:ascii="Garamond" w:hAnsi="Garamond" w:hint="eastAsia"/>
        </w:rPr>
        <w:t>万元），</w:t>
      </w:r>
      <w:r w:rsidR="0075142D" w:rsidRPr="00123D92">
        <w:rPr>
          <w:rFonts w:ascii="Garamond" w:hAnsi="Garamond" w:hint="eastAsia"/>
        </w:rPr>
        <w:t>无建设期利息和</w:t>
      </w:r>
      <w:r w:rsidRPr="00123D92">
        <w:rPr>
          <w:rFonts w:ascii="Garamond" w:hAnsi="Garamond" w:hint="eastAsia"/>
        </w:rPr>
        <w:t>流动资金。</w:t>
      </w:r>
    </w:p>
    <w:p w14:paraId="1A583CD0" w14:textId="77777777" w:rsidR="0032775A" w:rsidRPr="00123D92" w:rsidRDefault="0075142D" w:rsidP="00807053">
      <w:pPr>
        <w:pStyle w:val="A0"/>
        <w:ind w:firstLine="560"/>
        <w:rPr>
          <w:rFonts w:ascii="Garamond" w:hAnsi="Garamond"/>
        </w:rPr>
      </w:pPr>
      <w:r w:rsidRPr="00123D92">
        <w:rPr>
          <w:rFonts w:ascii="Garamond" w:hAnsi="Garamond" w:hint="eastAsia"/>
        </w:rPr>
        <w:t>项目建设所需资金全部</w:t>
      </w:r>
      <w:r w:rsidR="00807053" w:rsidRPr="00123D92">
        <w:rPr>
          <w:rFonts w:ascii="Garamond" w:hAnsi="Garamond" w:hint="eastAsia"/>
        </w:rPr>
        <w:t>由项目单位自行筹措。</w:t>
      </w:r>
    </w:p>
    <w:p w14:paraId="4621BB4C" w14:textId="77777777" w:rsidR="007806AB" w:rsidRPr="00123D92" w:rsidRDefault="007806AB" w:rsidP="009547CD">
      <w:pPr>
        <w:pStyle w:val="4"/>
        <w:ind w:firstLine="562"/>
        <w:rPr>
          <w:rFonts w:ascii="Garamond" w:hAnsi="Garamond"/>
        </w:rPr>
      </w:pPr>
      <w:bookmarkStart w:id="19" w:name="_Toc487435222"/>
      <w:r w:rsidRPr="00123D92">
        <w:rPr>
          <w:rFonts w:ascii="Garamond" w:hAnsi="Garamond"/>
        </w:rPr>
        <w:t>5</w:t>
      </w:r>
      <w:r w:rsidRPr="00123D92">
        <w:rPr>
          <w:rFonts w:ascii="Garamond" w:hAnsi="Garamond" w:hint="eastAsia"/>
        </w:rPr>
        <w:t>、主要技术经济指标</w:t>
      </w:r>
      <w:bookmarkEnd w:id="19"/>
    </w:p>
    <w:p w14:paraId="171B343E" w14:textId="77777777" w:rsidR="007806AB" w:rsidRPr="00123D92" w:rsidRDefault="00960EEA" w:rsidP="007806AB">
      <w:pPr>
        <w:pStyle w:val="A0"/>
        <w:ind w:firstLine="560"/>
        <w:rPr>
          <w:rFonts w:ascii="Garamond" w:hAnsi="Garamond" w:cs="Times New Roman"/>
          <w:spacing w:val="8"/>
          <w:kern w:val="0"/>
          <w:szCs w:val="20"/>
        </w:rPr>
      </w:pPr>
      <w:r w:rsidRPr="00123D92">
        <w:rPr>
          <w:rFonts w:ascii="Garamond" w:hAnsi="Garamond" w:hint="eastAsia"/>
        </w:rPr>
        <w:t>本项目主要技术经济指标见下表：</w:t>
      </w:r>
    </w:p>
    <w:p w14:paraId="09AFFC01" w14:textId="77777777" w:rsidR="007806AB" w:rsidRPr="00123D92" w:rsidRDefault="007806AB" w:rsidP="007806AB">
      <w:pPr>
        <w:pStyle w:val="A8"/>
        <w:rPr>
          <w:rFonts w:ascii="Garamond" w:hAnsi="Garamond"/>
        </w:rPr>
      </w:pPr>
      <w:r w:rsidRPr="00123D92">
        <w:rPr>
          <w:rFonts w:ascii="Garamond" w:hAnsi="Garamond" w:hint="eastAsia"/>
        </w:rPr>
        <w:t>表</w:t>
      </w:r>
      <w:r w:rsidR="00701332" w:rsidRPr="00123D92">
        <w:rPr>
          <w:rFonts w:ascii="Garamond" w:hAnsi="Garamond"/>
        </w:rPr>
        <w:t>1-1</w:t>
      </w:r>
      <w:r w:rsidRPr="00123D92">
        <w:rPr>
          <w:rFonts w:ascii="Garamond" w:hAnsi="Garamond"/>
        </w:rPr>
        <w:t xml:space="preserve">  </w:t>
      </w:r>
      <w:r w:rsidRPr="00123D92">
        <w:rPr>
          <w:rFonts w:ascii="Garamond" w:hAnsi="Garamond" w:hint="eastAsia"/>
        </w:rPr>
        <w:t>项目主要经济指标汇总表</w:t>
      </w:r>
    </w:p>
    <w:tbl>
      <w:tblPr>
        <w:tblStyle w:val="Af"/>
        <w:tblW w:w="0" w:type="auto"/>
        <w:tblLayout w:type="fixed"/>
        <w:tblLook w:val="0000" w:firstRow="0" w:lastRow="0" w:firstColumn="0" w:lastColumn="0" w:noHBand="0" w:noVBand="0"/>
      </w:tblPr>
      <w:tblGrid>
        <w:gridCol w:w="850"/>
        <w:gridCol w:w="3375"/>
        <w:gridCol w:w="1215"/>
        <w:gridCol w:w="1605"/>
        <w:gridCol w:w="1191"/>
      </w:tblGrid>
      <w:tr w:rsidR="007806AB" w:rsidRPr="00123D92" w14:paraId="44C08FD8" w14:textId="77777777" w:rsidTr="006E0657">
        <w:trPr>
          <w:trHeight w:val="284"/>
          <w:tblHeader/>
        </w:trPr>
        <w:tc>
          <w:tcPr>
            <w:tcW w:w="850" w:type="dxa"/>
          </w:tcPr>
          <w:p w14:paraId="3F635ECC" w14:textId="77777777" w:rsidR="007806AB" w:rsidRPr="00123D92" w:rsidRDefault="007806AB" w:rsidP="006E0657">
            <w:pPr>
              <w:pStyle w:val="Aa"/>
              <w:rPr>
                <w:rFonts w:ascii="Garamond" w:hAnsi="Garamond"/>
              </w:rPr>
            </w:pPr>
            <w:r w:rsidRPr="00123D92">
              <w:rPr>
                <w:rFonts w:ascii="Garamond" w:hAnsi="Garamond" w:hint="eastAsia"/>
              </w:rPr>
              <w:t>序号</w:t>
            </w:r>
          </w:p>
        </w:tc>
        <w:tc>
          <w:tcPr>
            <w:tcW w:w="3375" w:type="dxa"/>
          </w:tcPr>
          <w:p w14:paraId="623886EF" w14:textId="77777777" w:rsidR="007806AB" w:rsidRPr="00123D92" w:rsidRDefault="007806AB" w:rsidP="006E0657">
            <w:pPr>
              <w:pStyle w:val="Aa"/>
              <w:rPr>
                <w:rFonts w:ascii="Garamond" w:hAnsi="Garamond"/>
              </w:rPr>
            </w:pPr>
            <w:r w:rsidRPr="00123D92">
              <w:rPr>
                <w:rFonts w:ascii="Garamond" w:hAnsi="Garamond" w:hint="eastAsia"/>
              </w:rPr>
              <w:t>名称</w:t>
            </w:r>
          </w:p>
        </w:tc>
        <w:tc>
          <w:tcPr>
            <w:tcW w:w="1215" w:type="dxa"/>
          </w:tcPr>
          <w:p w14:paraId="2D9D5BF6" w14:textId="77777777" w:rsidR="007806AB" w:rsidRPr="00123D92" w:rsidRDefault="007806AB" w:rsidP="006E0657">
            <w:pPr>
              <w:pStyle w:val="Aa"/>
              <w:rPr>
                <w:rFonts w:ascii="Garamond" w:hAnsi="Garamond"/>
              </w:rPr>
            </w:pPr>
            <w:r w:rsidRPr="00123D92">
              <w:rPr>
                <w:rFonts w:ascii="Garamond" w:hAnsi="Garamond" w:hint="eastAsia"/>
              </w:rPr>
              <w:t>单位</w:t>
            </w:r>
          </w:p>
        </w:tc>
        <w:tc>
          <w:tcPr>
            <w:tcW w:w="1605" w:type="dxa"/>
          </w:tcPr>
          <w:p w14:paraId="08DDBDBE" w14:textId="77777777" w:rsidR="007806AB" w:rsidRPr="00123D92" w:rsidRDefault="007806AB" w:rsidP="006E0657">
            <w:pPr>
              <w:pStyle w:val="Aa"/>
              <w:rPr>
                <w:rFonts w:ascii="Garamond" w:hAnsi="Garamond"/>
              </w:rPr>
            </w:pPr>
            <w:r w:rsidRPr="00123D92">
              <w:rPr>
                <w:rFonts w:ascii="Garamond" w:hAnsi="Garamond" w:hint="eastAsia"/>
              </w:rPr>
              <w:t>数量</w:t>
            </w:r>
          </w:p>
        </w:tc>
        <w:tc>
          <w:tcPr>
            <w:tcW w:w="1191" w:type="dxa"/>
          </w:tcPr>
          <w:p w14:paraId="3DC4DF8A" w14:textId="77777777" w:rsidR="007806AB" w:rsidRPr="00123D92" w:rsidRDefault="007806AB" w:rsidP="006E0657">
            <w:pPr>
              <w:pStyle w:val="Aa"/>
              <w:rPr>
                <w:rFonts w:ascii="Garamond" w:hAnsi="Garamond"/>
              </w:rPr>
            </w:pPr>
            <w:r w:rsidRPr="00123D92">
              <w:rPr>
                <w:rFonts w:ascii="Garamond" w:hAnsi="Garamond" w:hint="eastAsia"/>
              </w:rPr>
              <w:t>备注</w:t>
            </w:r>
          </w:p>
        </w:tc>
      </w:tr>
      <w:tr w:rsidR="007806AB" w:rsidRPr="00123D92" w14:paraId="332CB49A" w14:textId="77777777" w:rsidTr="006E0657">
        <w:trPr>
          <w:trHeight w:val="284"/>
        </w:trPr>
        <w:tc>
          <w:tcPr>
            <w:tcW w:w="850" w:type="dxa"/>
          </w:tcPr>
          <w:p w14:paraId="2A5B1BB9" w14:textId="77777777" w:rsidR="007806AB" w:rsidRPr="00123D92" w:rsidRDefault="007806AB" w:rsidP="006E0657">
            <w:pPr>
              <w:pStyle w:val="Af0"/>
              <w:rPr>
                <w:rFonts w:ascii="Garamond" w:hAnsi="Garamond"/>
              </w:rPr>
            </w:pPr>
            <w:r w:rsidRPr="00123D92">
              <w:rPr>
                <w:rFonts w:ascii="Garamond" w:hAnsi="Garamond"/>
              </w:rPr>
              <w:t>1</w:t>
            </w:r>
          </w:p>
        </w:tc>
        <w:tc>
          <w:tcPr>
            <w:tcW w:w="3375" w:type="dxa"/>
          </w:tcPr>
          <w:p w14:paraId="04436246" w14:textId="77777777" w:rsidR="007806AB" w:rsidRPr="00123D92" w:rsidRDefault="007806AB" w:rsidP="006E0657">
            <w:pPr>
              <w:pStyle w:val="Af0"/>
              <w:jc w:val="both"/>
              <w:rPr>
                <w:rFonts w:ascii="Garamond" w:hAnsi="Garamond"/>
              </w:rPr>
            </w:pPr>
            <w:r w:rsidRPr="00123D92">
              <w:rPr>
                <w:rFonts w:ascii="Garamond" w:hAnsi="Garamond" w:hint="eastAsia"/>
              </w:rPr>
              <w:t>建筑面积</w:t>
            </w:r>
          </w:p>
        </w:tc>
        <w:tc>
          <w:tcPr>
            <w:tcW w:w="1215" w:type="dxa"/>
          </w:tcPr>
          <w:p w14:paraId="281DD7A5" w14:textId="77777777" w:rsidR="007806AB" w:rsidRPr="00123D92" w:rsidRDefault="007806AB" w:rsidP="006E0657">
            <w:pPr>
              <w:pStyle w:val="Af0"/>
              <w:rPr>
                <w:rFonts w:ascii="Garamond" w:hAnsi="Garamond"/>
              </w:rPr>
            </w:pPr>
            <w:r w:rsidRPr="00123D92">
              <w:rPr>
                <w:rFonts w:ascii="Garamond" w:hAnsi="Garamond"/>
              </w:rPr>
              <w:t>m</w:t>
            </w:r>
            <w:r w:rsidRPr="00123D92">
              <w:rPr>
                <w:rFonts w:ascii="Garamond" w:hAnsi="Garamond"/>
                <w:vertAlign w:val="superscript"/>
              </w:rPr>
              <w:t>2</w:t>
            </w:r>
          </w:p>
        </w:tc>
        <w:tc>
          <w:tcPr>
            <w:tcW w:w="1605" w:type="dxa"/>
          </w:tcPr>
          <w:p w14:paraId="1BE6A1F8" w14:textId="77777777" w:rsidR="007806AB" w:rsidRPr="00123D92" w:rsidRDefault="007806AB" w:rsidP="006E0657">
            <w:pPr>
              <w:pStyle w:val="Af0"/>
              <w:rPr>
                <w:rFonts w:ascii="Garamond" w:hAnsi="Garamond"/>
              </w:rPr>
            </w:pPr>
            <w:r w:rsidRPr="00123D92">
              <w:rPr>
                <w:rFonts w:ascii="Garamond" w:hAnsi="Garamond"/>
              </w:rPr>
              <w:t>18028</w:t>
            </w:r>
          </w:p>
        </w:tc>
        <w:tc>
          <w:tcPr>
            <w:tcW w:w="1191" w:type="dxa"/>
          </w:tcPr>
          <w:p w14:paraId="79E07671" w14:textId="77777777" w:rsidR="007806AB" w:rsidRPr="00123D92" w:rsidRDefault="007806AB" w:rsidP="006E0657">
            <w:pPr>
              <w:pStyle w:val="Af0"/>
              <w:rPr>
                <w:rFonts w:ascii="Garamond" w:hAnsi="Garamond"/>
              </w:rPr>
            </w:pPr>
          </w:p>
        </w:tc>
      </w:tr>
      <w:tr w:rsidR="007806AB" w:rsidRPr="00123D92" w14:paraId="63DE7696" w14:textId="77777777" w:rsidTr="006E0657">
        <w:trPr>
          <w:trHeight w:val="284"/>
        </w:trPr>
        <w:tc>
          <w:tcPr>
            <w:tcW w:w="850" w:type="dxa"/>
          </w:tcPr>
          <w:p w14:paraId="551952FB" w14:textId="77777777" w:rsidR="007806AB" w:rsidRPr="00123D92" w:rsidRDefault="007806AB" w:rsidP="006E0657">
            <w:pPr>
              <w:pStyle w:val="Af0"/>
              <w:rPr>
                <w:rFonts w:ascii="Garamond" w:hAnsi="Garamond"/>
              </w:rPr>
            </w:pPr>
            <w:r w:rsidRPr="00123D92">
              <w:rPr>
                <w:rFonts w:ascii="Garamond" w:hAnsi="Garamond"/>
              </w:rPr>
              <w:t>2</w:t>
            </w:r>
          </w:p>
        </w:tc>
        <w:tc>
          <w:tcPr>
            <w:tcW w:w="3375" w:type="dxa"/>
          </w:tcPr>
          <w:p w14:paraId="47915B9F" w14:textId="77777777" w:rsidR="007806AB" w:rsidRPr="00123D92" w:rsidRDefault="007806AB" w:rsidP="006E0657">
            <w:pPr>
              <w:pStyle w:val="Af0"/>
              <w:jc w:val="both"/>
              <w:rPr>
                <w:rFonts w:ascii="Garamond" w:hAnsi="Garamond"/>
              </w:rPr>
            </w:pPr>
            <w:r w:rsidRPr="00123D92">
              <w:rPr>
                <w:rFonts w:ascii="Garamond" w:hAnsi="Garamond" w:hint="eastAsia"/>
              </w:rPr>
              <w:t>占地面积</w:t>
            </w:r>
          </w:p>
        </w:tc>
        <w:tc>
          <w:tcPr>
            <w:tcW w:w="1215" w:type="dxa"/>
          </w:tcPr>
          <w:p w14:paraId="2E74C6F1" w14:textId="77777777" w:rsidR="007806AB" w:rsidRPr="00123D92" w:rsidRDefault="007806AB" w:rsidP="006E0657">
            <w:pPr>
              <w:pStyle w:val="Af0"/>
              <w:rPr>
                <w:rFonts w:ascii="Garamond" w:hAnsi="Garamond"/>
              </w:rPr>
            </w:pPr>
            <w:r w:rsidRPr="00123D92">
              <w:rPr>
                <w:rFonts w:ascii="Garamond" w:hAnsi="Garamond"/>
              </w:rPr>
              <w:t>m</w:t>
            </w:r>
            <w:r w:rsidRPr="00123D92">
              <w:rPr>
                <w:rFonts w:ascii="Garamond" w:hAnsi="Garamond"/>
                <w:vertAlign w:val="superscript"/>
              </w:rPr>
              <w:t>2</w:t>
            </w:r>
          </w:p>
        </w:tc>
        <w:tc>
          <w:tcPr>
            <w:tcW w:w="1605" w:type="dxa"/>
          </w:tcPr>
          <w:p w14:paraId="5100DFC5" w14:textId="77777777" w:rsidR="007806AB" w:rsidRPr="00123D92" w:rsidRDefault="007806AB" w:rsidP="006E0657">
            <w:pPr>
              <w:pStyle w:val="Af0"/>
              <w:rPr>
                <w:rFonts w:ascii="Garamond" w:hAnsi="Garamond"/>
              </w:rPr>
            </w:pPr>
            <w:r w:rsidRPr="00123D92">
              <w:rPr>
                <w:rFonts w:ascii="Garamond" w:hAnsi="Garamond"/>
              </w:rPr>
              <w:t>11844</w:t>
            </w:r>
          </w:p>
        </w:tc>
        <w:tc>
          <w:tcPr>
            <w:tcW w:w="1191" w:type="dxa"/>
          </w:tcPr>
          <w:p w14:paraId="299568B3" w14:textId="77777777" w:rsidR="007806AB" w:rsidRPr="00123D92" w:rsidRDefault="007806AB" w:rsidP="006E0657">
            <w:pPr>
              <w:pStyle w:val="Af0"/>
              <w:rPr>
                <w:rFonts w:ascii="Garamond" w:hAnsi="Garamond"/>
              </w:rPr>
            </w:pPr>
          </w:p>
        </w:tc>
      </w:tr>
      <w:tr w:rsidR="007806AB" w:rsidRPr="00123D92" w14:paraId="47FA7F5E" w14:textId="77777777" w:rsidTr="006E0657">
        <w:trPr>
          <w:trHeight w:val="284"/>
        </w:trPr>
        <w:tc>
          <w:tcPr>
            <w:tcW w:w="850" w:type="dxa"/>
          </w:tcPr>
          <w:p w14:paraId="68785758" w14:textId="77777777" w:rsidR="007806AB" w:rsidRPr="00123D92" w:rsidRDefault="007806AB" w:rsidP="006E0657">
            <w:pPr>
              <w:pStyle w:val="Af0"/>
              <w:rPr>
                <w:rFonts w:ascii="Garamond" w:hAnsi="Garamond"/>
              </w:rPr>
            </w:pPr>
            <w:r w:rsidRPr="00123D92">
              <w:rPr>
                <w:rFonts w:ascii="Garamond" w:hAnsi="Garamond"/>
              </w:rPr>
              <w:t>3</w:t>
            </w:r>
          </w:p>
        </w:tc>
        <w:tc>
          <w:tcPr>
            <w:tcW w:w="3375" w:type="dxa"/>
          </w:tcPr>
          <w:p w14:paraId="6BBBB8A9" w14:textId="77777777" w:rsidR="007806AB" w:rsidRPr="00123D92" w:rsidRDefault="007806AB" w:rsidP="006E0657">
            <w:pPr>
              <w:pStyle w:val="Af0"/>
              <w:jc w:val="both"/>
              <w:rPr>
                <w:rFonts w:ascii="Garamond" w:hAnsi="Garamond"/>
              </w:rPr>
            </w:pPr>
            <w:r w:rsidRPr="00123D92">
              <w:rPr>
                <w:rFonts w:ascii="Garamond" w:hAnsi="Garamond" w:hint="eastAsia"/>
              </w:rPr>
              <w:t>建设内容</w:t>
            </w:r>
          </w:p>
        </w:tc>
        <w:tc>
          <w:tcPr>
            <w:tcW w:w="1215" w:type="dxa"/>
          </w:tcPr>
          <w:p w14:paraId="1BA8289A" w14:textId="77777777" w:rsidR="007806AB" w:rsidRPr="00123D92" w:rsidRDefault="007806AB" w:rsidP="006E0657">
            <w:pPr>
              <w:pStyle w:val="Af0"/>
              <w:rPr>
                <w:rFonts w:ascii="Garamond" w:hAnsi="Garamond"/>
              </w:rPr>
            </w:pPr>
          </w:p>
        </w:tc>
        <w:tc>
          <w:tcPr>
            <w:tcW w:w="1605" w:type="dxa"/>
          </w:tcPr>
          <w:p w14:paraId="1D2A6381" w14:textId="77777777" w:rsidR="007806AB" w:rsidRPr="00123D92" w:rsidRDefault="007806AB" w:rsidP="006E0657">
            <w:pPr>
              <w:pStyle w:val="Af0"/>
              <w:rPr>
                <w:rFonts w:ascii="Garamond" w:hAnsi="Garamond"/>
              </w:rPr>
            </w:pPr>
          </w:p>
        </w:tc>
        <w:tc>
          <w:tcPr>
            <w:tcW w:w="1191" w:type="dxa"/>
          </w:tcPr>
          <w:p w14:paraId="7E38113E" w14:textId="77777777" w:rsidR="007806AB" w:rsidRPr="00123D92" w:rsidRDefault="007806AB" w:rsidP="006E0657">
            <w:pPr>
              <w:pStyle w:val="Af0"/>
              <w:rPr>
                <w:rFonts w:ascii="Garamond" w:hAnsi="Garamond"/>
              </w:rPr>
            </w:pPr>
          </w:p>
        </w:tc>
      </w:tr>
      <w:tr w:rsidR="007806AB" w:rsidRPr="00123D92" w14:paraId="72DCAC11" w14:textId="77777777" w:rsidTr="006E0657">
        <w:trPr>
          <w:trHeight w:val="284"/>
        </w:trPr>
        <w:tc>
          <w:tcPr>
            <w:tcW w:w="850" w:type="dxa"/>
          </w:tcPr>
          <w:p w14:paraId="6FF51F20" w14:textId="77777777" w:rsidR="007806AB" w:rsidRPr="00123D92" w:rsidRDefault="007806AB" w:rsidP="006E0657">
            <w:pPr>
              <w:pStyle w:val="Af0"/>
              <w:rPr>
                <w:rFonts w:ascii="Garamond" w:hAnsi="Garamond"/>
              </w:rPr>
            </w:pPr>
            <w:r w:rsidRPr="00123D92">
              <w:rPr>
                <w:rFonts w:ascii="Garamond" w:hAnsi="Garamond"/>
              </w:rPr>
              <w:t>3.1</w:t>
            </w:r>
          </w:p>
        </w:tc>
        <w:tc>
          <w:tcPr>
            <w:tcW w:w="3375" w:type="dxa"/>
          </w:tcPr>
          <w:p w14:paraId="29B7F0A2" w14:textId="77777777" w:rsidR="007806AB" w:rsidRPr="00123D92" w:rsidRDefault="007806AB" w:rsidP="006E0657">
            <w:pPr>
              <w:pStyle w:val="Af0"/>
              <w:jc w:val="both"/>
              <w:rPr>
                <w:rFonts w:ascii="Garamond" w:hAnsi="Garamond"/>
              </w:rPr>
            </w:pPr>
            <w:r w:rsidRPr="00123D92">
              <w:rPr>
                <w:rFonts w:ascii="Garamond" w:hAnsi="Garamond"/>
              </w:rPr>
              <w:t xml:space="preserve">  </w:t>
            </w:r>
            <w:r w:rsidRPr="00123D92">
              <w:rPr>
                <w:rFonts w:ascii="Garamond" w:hAnsi="Garamond" w:hint="eastAsia"/>
              </w:rPr>
              <w:t>地下车库</w:t>
            </w:r>
          </w:p>
        </w:tc>
        <w:tc>
          <w:tcPr>
            <w:tcW w:w="1215" w:type="dxa"/>
          </w:tcPr>
          <w:p w14:paraId="109740CF" w14:textId="77777777" w:rsidR="007806AB" w:rsidRPr="00123D92" w:rsidRDefault="007806AB" w:rsidP="006E0657">
            <w:pPr>
              <w:pStyle w:val="Af0"/>
              <w:rPr>
                <w:rFonts w:ascii="Garamond" w:hAnsi="Garamond"/>
              </w:rPr>
            </w:pPr>
            <w:r w:rsidRPr="00123D92">
              <w:rPr>
                <w:rFonts w:ascii="Garamond" w:hAnsi="Garamond"/>
              </w:rPr>
              <w:t>m</w:t>
            </w:r>
            <w:r w:rsidRPr="00123D92">
              <w:rPr>
                <w:rFonts w:ascii="Garamond" w:hAnsi="Garamond"/>
                <w:vertAlign w:val="superscript"/>
              </w:rPr>
              <w:t>2</w:t>
            </w:r>
          </w:p>
        </w:tc>
        <w:tc>
          <w:tcPr>
            <w:tcW w:w="1605" w:type="dxa"/>
          </w:tcPr>
          <w:p w14:paraId="159E0365" w14:textId="77777777" w:rsidR="007806AB" w:rsidRPr="00123D92" w:rsidRDefault="007806AB" w:rsidP="006E0657">
            <w:pPr>
              <w:pStyle w:val="Af0"/>
              <w:rPr>
                <w:rFonts w:ascii="Garamond" w:hAnsi="Garamond"/>
              </w:rPr>
            </w:pPr>
            <w:r w:rsidRPr="00123D92">
              <w:rPr>
                <w:rFonts w:ascii="Garamond" w:hAnsi="Garamond"/>
              </w:rPr>
              <w:t>2000</w:t>
            </w:r>
          </w:p>
        </w:tc>
        <w:tc>
          <w:tcPr>
            <w:tcW w:w="1191" w:type="dxa"/>
          </w:tcPr>
          <w:p w14:paraId="69F4E406" w14:textId="77777777" w:rsidR="007806AB" w:rsidRPr="00123D92" w:rsidRDefault="007806AB" w:rsidP="006E0657">
            <w:pPr>
              <w:pStyle w:val="Af0"/>
              <w:rPr>
                <w:rFonts w:ascii="Garamond" w:hAnsi="Garamond"/>
              </w:rPr>
            </w:pPr>
            <w:r w:rsidRPr="00123D92">
              <w:rPr>
                <w:rFonts w:ascii="Garamond" w:hAnsi="Garamond" w:hint="eastAsia"/>
              </w:rPr>
              <w:t>含人防</w:t>
            </w:r>
          </w:p>
        </w:tc>
      </w:tr>
      <w:tr w:rsidR="007806AB" w:rsidRPr="00123D92" w14:paraId="59E055AF" w14:textId="77777777" w:rsidTr="006E0657">
        <w:trPr>
          <w:trHeight w:val="284"/>
        </w:trPr>
        <w:tc>
          <w:tcPr>
            <w:tcW w:w="850" w:type="dxa"/>
          </w:tcPr>
          <w:p w14:paraId="16C20BFA" w14:textId="77777777" w:rsidR="007806AB" w:rsidRPr="00123D92" w:rsidRDefault="007806AB" w:rsidP="006E0657">
            <w:pPr>
              <w:pStyle w:val="Af0"/>
              <w:rPr>
                <w:rFonts w:ascii="Garamond" w:hAnsi="Garamond"/>
              </w:rPr>
            </w:pPr>
            <w:r w:rsidRPr="00123D92">
              <w:rPr>
                <w:rFonts w:ascii="Garamond" w:hAnsi="Garamond"/>
              </w:rPr>
              <w:t>3.2</w:t>
            </w:r>
          </w:p>
        </w:tc>
        <w:tc>
          <w:tcPr>
            <w:tcW w:w="3375" w:type="dxa"/>
          </w:tcPr>
          <w:p w14:paraId="2D523CC7" w14:textId="77777777" w:rsidR="007806AB" w:rsidRPr="00123D92" w:rsidRDefault="007806AB" w:rsidP="006E0657">
            <w:pPr>
              <w:pStyle w:val="Af0"/>
              <w:jc w:val="both"/>
              <w:rPr>
                <w:rFonts w:ascii="Garamond" w:hAnsi="Garamond"/>
              </w:rPr>
            </w:pPr>
            <w:r w:rsidRPr="00123D92">
              <w:rPr>
                <w:rFonts w:ascii="Garamond" w:hAnsi="Garamond"/>
              </w:rPr>
              <w:t xml:space="preserve">  </w:t>
            </w:r>
            <w:r w:rsidRPr="00123D92">
              <w:rPr>
                <w:rFonts w:ascii="Garamond" w:hAnsi="Garamond" w:hint="eastAsia"/>
              </w:rPr>
              <w:t>地上</w:t>
            </w:r>
          </w:p>
        </w:tc>
        <w:tc>
          <w:tcPr>
            <w:tcW w:w="1215" w:type="dxa"/>
          </w:tcPr>
          <w:p w14:paraId="46F278A8" w14:textId="77777777" w:rsidR="007806AB" w:rsidRPr="00123D92" w:rsidRDefault="007806AB" w:rsidP="006E0657">
            <w:pPr>
              <w:pStyle w:val="Af0"/>
              <w:rPr>
                <w:rFonts w:ascii="Garamond" w:hAnsi="Garamond"/>
              </w:rPr>
            </w:pPr>
            <w:r w:rsidRPr="00123D92">
              <w:rPr>
                <w:rFonts w:ascii="Garamond" w:hAnsi="Garamond"/>
              </w:rPr>
              <w:t>m</w:t>
            </w:r>
            <w:r w:rsidRPr="00123D92">
              <w:rPr>
                <w:rFonts w:ascii="Garamond" w:hAnsi="Garamond"/>
                <w:vertAlign w:val="superscript"/>
              </w:rPr>
              <w:t>2</w:t>
            </w:r>
          </w:p>
        </w:tc>
        <w:tc>
          <w:tcPr>
            <w:tcW w:w="1605" w:type="dxa"/>
          </w:tcPr>
          <w:p w14:paraId="5F0BA11E" w14:textId="77777777" w:rsidR="007806AB" w:rsidRPr="00123D92" w:rsidRDefault="007806AB" w:rsidP="006E0657">
            <w:pPr>
              <w:pStyle w:val="Af0"/>
              <w:rPr>
                <w:rFonts w:ascii="Garamond" w:hAnsi="Garamond"/>
              </w:rPr>
            </w:pPr>
            <w:r w:rsidRPr="00123D92">
              <w:rPr>
                <w:rFonts w:ascii="Garamond" w:hAnsi="Garamond"/>
              </w:rPr>
              <w:t>16028</w:t>
            </w:r>
          </w:p>
        </w:tc>
        <w:tc>
          <w:tcPr>
            <w:tcW w:w="1191" w:type="dxa"/>
          </w:tcPr>
          <w:p w14:paraId="5C30DECD" w14:textId="77777777" w:rsidR="007806AB" w:rsidRPr="00123D92" w:rsidRDefault="007806AB" w:rsidP="006E0657">
            <w:pPr>
              <w:pStyle w:val="Af0"/>
              <w:rPr>
                <w:rFonts w:ascii="Garamond" w:hAnsi="Garamond"/>
              </w:rPr>
            </w:pPr>
          </w:p>
        </w:tc>
      </w:tr>
      <w:tr w:rsidR="007806AB" w:rsidRPr="00123D92" w14:paraId="19D2A47B" w14:textId="77777777" w:rsidTr="006E0657">
        <w:trPr>
          <w:trHeight w:val="284"/>
        </w:trPr>
        <w:tc>
          <w:tcPr>
            <w:tcW w:w="850" w:type="dxa"/>
          </w:tcPr>
          <w:p w14:paraId="0E43F40B" w14:textId="77777777" w:rsidR="007806AB" w:rsidRPr="00123D92" w:rsidRDefault="007806AB" w:rsidP="006E0657">
            <w:pPr>
              <w:pStyle w:val="Af0"/>
              <w:rPr>
                <w:rFonts w:ascii="Garamond" w:hAnsi="Garamond"/>
              </w:rPr>
            </w:pPr>
            <w:r w:rsidRPr="00123D92">
              <w:rPr>
                <w:rFonts w:ascii="Garamond" w:hAnsi="Garamond"/>
              </w:rPr>
              <w:t>A</w:t>
            </w:r>
          </w:p>
        </w:tc>
        <w:tc>
          <w:tcPr>
            <w:tcW w:w="3375" w:type="dxa"/>
          </w:tcPr>
          <w:p w14:paraId="5FF5F8D3" w14:textId="77777777" w:rsidR="007806AB" w:rsidRPr="00123D92" w:rsidRDefault="007806AB" w:rsidP="006E0657">
            <w:pPr>
              <w:pStyle w:val="Af0"/>
              <w:jc w:val="both"/>
              <w:rPr>
                <w:rFonts w:ascii="Garamond" w:hAnsi="Garamond"/>
              </w:rPr>
            </w:pPr>
            <w:r w:rsidRPr="00123D92">
              <w:rPr>
                <w:rFonts w:ascii="Garamond" w:hAnsi="Garamond"/>
              </w:rPr>
              <w:t xml:space="preserve">  </w:t>
            </w:r>
            <w:r w:rsidRPr="00123D92">
              <w:rPr>
                <w:rFonts w:ascii="Garamond" w:hAnsi="Garamond" w:hint="eastAsia"/>
              </w:rPr>
              <w:t>一层</w:t>
            </w:r>
          </w:p>
        </w:tc>
        <w:tc>
          <w:tcPr>
            <w:tcW w:w="1215" w:type="dxa"/>
          </w:tcPr>
          <w:p w14:paraId="7A57A4A5" w14:textId="77777777" w:rsidR="007806AB" w:rsidRPr="00123D92" w:rsidRDefault="007806AB" w:rsidP="006E0657">
            <w:pPr>
              <w:pStyle w:val="Af0"/>
              <w:rPr>
                <w:rFonts w:ascii="Garamond" w:hAnsi="Garamond"/>
              </w:rPr>
            </w:pPr>
            <w:r w:rsidRPr="00123D92">
              <w:rPr>
                <w:rFonts w:ascii="Garamond" w:hAnsi="Garamond"/>
              </w:rPr>
              <w:t>m</w:t>
            </w:r>
            <w:r w:rsidRPr="00123D92">
              <w:rPr>
                <w:rFonts w:ascii="Garamond" w:hAnsi="Garamond"/>
                <w:vertAlign w:val="superscript"/>
              </w:rPr>
              <w:t>2</w:t>
            </w:r>
          </w:p>
        </w:tc>
        <w:tc>
          <w:tcPr>
            <w:tcW w:w="1605" w:type="dxa"/>
          </w:tcPr>
          <w:p w14:paraId="0F5440A9" w14:textId="77777777" w:rsidR="007806AB" w:rsidRPr="00123D92" w:rsidRDefault="007806AB" w:rsidP="006E0657">
            <w:pPr>
              <w:pStyle w:val="Af0"/>
              <w:rPr>
                <w:rFonts w:ascii="Garamond" w:hAnsi="Garamond"/>
              </w:rPr>
            </w:pPr>
            <w:r w:rsidRPr="00123D92">
              <w:rPr>
                <w:rFonts w:ascii="Garamond" w:hAnsi="Garamond"/>
              </w:rPr>
              <w:t>10028</w:t>
            </w:r>
          </w:p>
        </w:tc>
        <w:tc>
          <w:tcPr>
            <w:tcW w:w="1191" w:type="dxa"/>
          </w:tcPr>
          <w:p w14:paraId="2E414A78" w14:textId="77777777" w:rsidR="007806AB" w:rsidRPr="00123D92" w:rsidRDefault="007806AB" w:rsidP="006E0657">
            <w:pPr>
              <w:pStyle w:val="Af0"/>
              <w:rPr>
                <w:rFonts w:ascii="Garamond" w:hAnsi="Garamond"/>
              </w:rPr>
            </w:pPr>
          </w:p>
        </w:tc>
      </w:tr>
      <w:tr w:rsidR="007806AB" w:rsidRPr="00123D92" w14:paraId="039A3B16" w14:textId="77777777" w:rsidTr="006E0657">
        <w:trPr>
          <w:trHeight w:val="284"/>
        </w:trPr>
        <w:tc>
          <w:tcPr>
            <w:tcW w:w="850" w:type="dxa"/>
          </w:tcPr>
          <w:p w14:paraId="40FCAFB7" w14:textId="77777777" w:rsidR="007806AB" w:rsidRPr="00123D92" w:rsidRDefault="007806AB" w:rsidP="006E0657">
            <w:pPr>
              <w:pStyle w:val="Af0"/>
              <w:rPr>
                <w:rFonts w:ascii="Garamond" w:hAnsi="Garamond"/>
              </w:rPr>
            </w:pPr>
            <w:r w:rsidRPr="00123D92">
              <w:rPr>
                <w:rFonts w:ascii="Garamond" w:hAnsi="Garamond"/>
              </w:rPr>
              <w:t>3.2.1</w:t>
            </w:r>
          </w:p>
        </w:tc>
        <w:tc>
          <w:tcPr>
            <w:tcW w:w="3375" w:type="dxa"/>
          </w:tcPr>
          <w:p w14:paraId="38EDDFB0" w14:textId="77777777" w:rsidR="007806AB" w:rsidRPr="00123D92" w:rsidRDefault="007806AB" w:rsidP="006E0657">
            <w:pPr>
              <w:pStyle w:val="Af0"/>
              <w:jc w:val="both"/>
              <w:rPr>
                <w:rFonts w:ascii="Garamond" w:hAnsi="Garamond"/>
              </w:rPr>
            </w:pPr>
            <w:r w:rsidRPr="00123D92">
              <w:rPr>
                <w:rFonts w:ascii="Garamond" w:hAnsi="Garamond"/>
              </w:rPr>
              <w:t xml:space="preserve">    </w:t>
            </w:r>
            <w:r w:rsidRPr="00123D92">
              <w:rPr>
                <w:rFonts w:ascii="Garamond" w:hAnsi="Garamond" w:hint="eastAsia"/>
              </w:rPr>
              <w:t>乒乓球馆</w:t>
            </w:r>
          </w:p>
        </w:tc>
        <w:tc>
          <w:tcPr>
            <w:tcW w:w="1215" w:type="dxa"/>
          </w:tcPr>
          <w:p w14:paraId="18AB4579" w14:textId="77777777" w:rsidR="007806AB" w:rsidRPr="00123D92" w:rsidRDefault="007806AB" w:rsidP="006E0657">
            <w:pPr>
              <w:pStyle w:val="Af0"/>
              <w:rPr>
                <w:rFonts w:ascii="Garamond" w:hAnsi="Garamond"/>
              </w:rPr>
            </w:pPr>
            <w:r w:rsidRPr="00123D92">
              <w:rPr>
                <w:rFonts w:ascii="Garamond" w:hAnsi="Garamond"/>
              </w:rPr>
              <w:t>m</w:t>
            </w:r>
            <w:r w:rsidRPr="00123D92">
              <w:rPr>
                <w:rFonts w:ascii="Garamond" w:hAnsi="Garamond"/>
                <w:vertAlign w:val="superscript"/>
              </w:rPr>
              <w:t>2</w:t>
            </w:r>
          </w:p>
        </w:tc>
        <w:tc>
          <w:tcPr>
            <w:tcW w:w="1605" w:type="dxa"/>
          </w:tcPr>
          <w:p w14:paraId="7D94E0F6" w14:textId="77777777" w:rsidR="007806AB" w:rsidRPr="00123D92" w:rsidRDefault="007806AB" w:rsidP="006E0657">
            <w:pPr>
              <w:pStyle w:val="Af0"/>
              <w:rPr>
                <w:rFonts w:ascii="Garamond" w:hAnsi="Garamond"/>
              </w:rPr>
            </w:pPr>
            <w:r w:rsidRPr="00123D92">
              <w:rPr>
                <w:rFonts w:ascii="Garamond" w:hAnsi="Garamond"/>
              </w:rPr>
              <w:t>828</w:t>
            </w:r>
          </w:p>
        </w:tc>
        <w:tc>
          <w:tcPr>
            <w:tcW w:w="1191" w:type="dxa"/>
          </w:tcPr>
          <w:p w14:paraId="53872B70" w14:textId="77777777" w:rsidR="007806AB" w:rsidRPr="00123D92" w:rsidRDefault="007806AB" w:rsidP="006E0657">
            <w:pPr>
              <w:pStyle w:val="Af0"/>
              <w:rPr>
                <w:rFonts w:ascii="Garamond" w:hAnsi="Garamond"/>
              </w:rPr>
            </w:pPr>
          </w:p>
        </w:tc>
      </w:tr>
      <w:tr w:rsidR="007806AB" w:rsidRPr="00123D92" w14:paraId="214B9126" w14:textId="77777777" w:rsidTr="006E0657">
        <w:trPr>
          <w:trHeight w:val="284"/>
        </w:trPr>
        <w:tc>
          <w:tcPr>
            <w:tcW w:w="850" w:type="dxa"/>
          </w:tcPr>
          <w:p w14:paraId="4ED974D6" w14:textId="77777777" w:rsidR="007806AB" w:rsidRPr="00123D92" w:rsidRDefault="007806AB" w:rsidP="006E0657">
            <w:pPr>
              <w:pStyle w:val="Af0"/>
              <w:rPr>
                <w:rFonts w:ascii="Garamond" w:hAnsi="Garamond"/>
              </w:rPr>
            </w:pPr>
            <w:r w:rsidRPr="00123D92">
              <w:rPr>
                <w:rFonts w:ascii="Garamond" w:hAnsi="Garamond"/>
              </w:rPr>
              <w:t>3.2.2</w:t>
            </w:r>
          </w:p>
        </w:tc>
        <w:tc>
          <w:tcPr>
            <w:tcW w:w="3375" w:type="dxa"/>
          </w:tcPr>
          <w:p w14:paraId="07641847" w14:textId="77777777" w:rsidR="007806AB" w:rsidRPr="00123D92" w:rsidRDefault="007806AB" w:rsidP="006E0657">
            <w:pPr>
              <w:pStyle w:val="Af0"/>
              <w:jc w:val="both"/>
              <w:rPr>
                <w:rFonts w:ascii="Garamond" w:hAnsi="Garamond"/>
              </w:rPr>
            </w:pPr>
            <w:r w:rsidRPr="00123D92">
              <w:rPr>
                <w:rFonts w:ascii="Garamond" w:hAnsi="Garamond"/>
              </w:rPr>
              <w:t xml:space="preserve">    </w:t>
            </w:r>
            <w:r w:rsidR="00F5707D" w:rsidRPr="00123D92">
              <w:rPr>
                <w:rFonts w:ascii="Garamond" w:hAnsi="Garamond" w:hint="eastAsia"/>
              </w:rPr>
              <w:t>羽毛球健美等场地</w:t>
            </w:r>
          </w:p>
        </w:tc>
        <w:tc>
          <w:tcPr>
            <w:tcW w:w="1215" w:type="dxa"/>
          </w:tcPr>
          <w:p w14:paraId="260409CD" w14:textId="77777777" w:rsidR="007806AB" w:rsidRPr="00123D92" w:rsidRDefault="007806AB" w:rsidP="006E0657">
            <w:pPr>
              <w:pStyle w:val="Af0"/>
              <w:rPr>
                <w:rFonts w:ascii="Garamond" w:hAnsi="Garamond"/>
              </w:rPr>
            </w:pPr>
            <w:r w:rsidRPr="00123D92">
              <w:rPr>
                <w:rFonts w:ascii="Garamond" w:hAnsi="Garamond"/>
              </w:rPr>
              <w:t>m</w:t>
            </w:r>
            <w:r w:rsidRPr="00123D92">
              <w:rPr>
                <w:rFonts w:ascii="Garamond" w:hAnsi="Garamond"/>
                <w:vertAlign w:val="superscript"/>
              </w:rPr>
              <w:t>2</w:t>
            </w:r>
          </w:p>
        </w:tc>
        <w:tc>
          <w:tcPr>
            <w:tcW w:w="1605" w:type="dxa"/>
          </w:tcPr>
          <w:p w14:paraId="03F8C52F" w14:textId="77777777" w:rsidR="007806AB" w:rsidRPr="00123D92" w:rsidRDefault="007806AB" w:rsidP="006E0657">
            <w:pPr>
              <w:pStyle w:val="Af0"/>
              <w:rPr>
                <w:rFonts w:ascii="Garamond" w:hAnsi="Garamond"/>
              </w:rPr>
            </w:pPr>
            <w:r w:rsidRPr="00123D92">
              <w:rPr>
                <w:rFonts w:ascii="Garamond" w:hAnsi="Garamond"/>
              </w:rPr>
              <w:t>3500</w:t>
            </w:r>
          </w:p>
        </w:tc>
        <w:tc>
          <w:tcPr>
            <w:tcW w:w="1191" w:type="dxa"/>
          </w:tcPr>
          <w:p w14:paraId="79B14907" w14:textId="77777777" w:rsidR="007806AB" w:rsidRPr="00123D92" w:rsidRDefault="007806AB" w:rsidP="006E0657">
            <w:pPr>
              <w:pStyle w:val="Af0"/>
              <w:rPr>
                <w:rFonts w:ascii="Garamond" w:hAnsi="Garamond"/>
              </w:rPr>
            </w:pPr>
          </w:p>
        </w:tc>
      </w:tr>
      <w:tr w:rsidR="007806AB" w:rsidRPr="00123D92" w14:paraId="353915B7" w14:textId="77777777" w:rsidTr="006E0657">
        <w:trPr>
          <w:trHeight w:val="284"/>
        </w:trPr>
        <w:tc>
          <w:tcPr>
            <w:tcW w:w="850" w:type="dxa"/>
          </w:tcPr>
          <w:p w14:paraId="6B0C1F2A" w14:textId="77777777" w:rsidR="007806AB" w:rsidRPr="00123D92" w:rsidRDefault="007806AB" w:rsidP="006E0657">
            <w:pPr>
              <w:pStyle w:val="Af0"/>
              <w:rPr>
                <w:rFonts w:ascii="Garamond" w:hAnsi="Garamond"/>
              </w:rPr>
            </w:pPr>
            <w:r w:rsidRPr="00123D92">
              <w:rPr>
                <w:rFonts w:ascii="Garamond" w:hAnsi="Garamond"/>
              </w:rPr>
              <w:t>3.2.2</w:t>
            </w:r>
          </w:p>
        </w:tc>
        <w:tc>
          <w:tcPr>
            <w:tcW w:w="3375" w:type="dxa"/>
          </w:tcPr>
          <w:p w14:paraId="4B148F95" w14:textId="77777777" w:rsidR="007806AB" w:rsidRPr="00123D92" w:rsidRDefault="007806AB" w:rsidP="006E0657">
            <w:pPr>
              <w:pStyle w:val="Af0"/>
              <w:jc w:val="both"/>
              <w:rPr>
                <w:rFonts w:ascii="Garamond" w:hAnsi="Garamond"/>
              </w:rPr>
            </w:pPr>
            <w:r w:rsidRPr="00123D92">
              <w:rPr>
                <w:rFonts w:ascii="Garamond" w:hAnsi="Garamond"/>
              </w:rPr>
              <w:t xml:space="preserve">    </w:t>
            </w:r>
            <w:r w:rsidRPr="00123D92">
              <w:rPr>
                <w:rFonts w:ascii="Garamond" w:hAnsi="Garamond" w:hint="eastAsia"/>
              </w:rPr>
              <w:t>更衣室</w:t>
            </w:r>
          </w:p>
        </w:tc>
        <w:tc>
          <w:tcPr>
            <w:tcW w:w="1215" w:type="dxa"/>
          </w:tcPr>
          <w:p w14:paraId="6ED534BF" w14:textId="77777777" w:rsidR="007806AB" w:rsidRPr="00123D92" w:rsidRDefault="007806AB" w:rsidP="006E0657">
            <w:pPr>
              <w:pStyle w:val="Af0"/>
              <w:rPr>
                <w:rFonts w:ascii="Garamond" w:hAnsi="Garamond"/>
              </w:rPr>
            </w:pPr>
            <w:r w:rsidRPr="00123D92">
              <w:rPr>
                <w:rFonts w:ascii="Garamond" w:hAnsi="Garamond"/>
              </w:rPr>
              <w:t>m</w:t>
            </w:r>
            <w:r w:rsidRPr="00123D92">
              <w:rPr>
                <w:rFonts w:ascii="Garamond" w:hAnsi="Garamond"/>
                <w:vertAlign w:val="superscript"/>
              </w:rPr>
              <w:t>2</w:t>
            </w:r>
          </w:p>
        </w:tc>
        <w:tc>
          <w:tcPr>
            <w:tcW w:w="1605" w:type="dxa"/>
          </w:tcPr>
          <w:p w14:paraId="045579A1" w14:textId="77777777" w:rsidR="007806AB" w:rsidRPr="00123D92" w:rsidRDefault="007806AB" w:rsidP="006E0657">
            <w:pPr>
              <w:pStyle w:val="Af0"/>
              <w:rPr>
                <w:rFonts w:ascii="Garamond" w:hAnsi="Garamond"/>
              </w:rPr>
            </w:pPr>
            <w:r w:rsidRPr="00123D92">
              <w:rPr>
                <w:rFonts w:ascii="Garamond" w:hAnsi="Garamond"/>
              </w:rPr>
              <w:t>400</w:t>
            </w:r>
          </w:p>
        </w:tc>
        <w:tc>
          <w:tcPr>
            <w:tcW w:w="1191" w:type="dxa"/>
          </w:tcPr>
          <w:p w14:paraId="5E27BAE0" w14:textId="77777777" w:rsidR="007806AB" w:rsidRPr="00123D92" w:rsidRDefault="007806AB" w:rsidP="006E0657">
            <w:pPr>
              <w:pStyle w:val="Af0"/>
              <w:rPr>
                <w:rFonts w:ascii="Garamond" w:hAnsi="Garamond"/>
              </w:rPr>
            </w:pPr>
          </w:p>
        </w:tc>
      </w:tr>
      <w:tr w:rsidR="007806AB" w:rsidRPr="00123D92" w14:paraId="4534E520" w14:textId="77777777" w:rsidTr="006E0657">
        <w:trPr>
          <w:trHeight w:val="284"/>
        </w:trPr>
        <w:tc>
          <w:tcPr>
            <w:tcW w:w="850" w:type="dxa"/>
          </w:tcPr>
          <w:p w14:paraId="6A02EE5C" w14:textId="77777777" w:rsidR="007806AB" w:rsidRPr="00123D92" w:rsidRDefault="007806AB" w:rsidP="006E0657">
            <w:pPr>
              <w:pStyle w:val="Af0"/>
              <w:rPr>
                <w:rFonts w:ascii="Garamond" w:hAnsi="Garamond"/>
              </w:rPr>
            </w:pPr>
            <w:r w:rsidRPr="00123D92">
              <w:rPr>
                <w:rFonts w:ascii="Garamond" w:hAnsi="Garamond"/>
              </w:rPr>
              <w:t>3.2.3</w:t>
            </w:r>
          </w:p>
        </w:tc>
        <w:tc>
          <w:tcPr>
            <w:tcW w:w="3375" w:type="dxa"/>
          </w:tcPr>
          <w:p w14:paraId="0D7F3A4F" w14:textId="77777777" w:rsidR="007806AB" w:rsidRPr="00123D92" w:rsidRDefault="007806AB" w:rsidP="006E0657">
            <w:pPr>
              <w:pStyle w:val="Af0"/>
              <w:jc w:val="both"/>
              <w:rPr>
                <w:rFonts w:ascii="Garamond" w:hAnsi="Garamond"/>
              </w:rPr>
            </w:pPr>
            <w:r w:rsidRPr="00123D92">
              <w:rPr>
                <w:rFonts w:ascii="Garamond" w:hAnsi="Garamond"/>
              </w:rPr>
              <w:t xml:space="preserve">    </w:t>
            </w:r>
            <w:r w:rsidRPr="00123D92">
              <w:rPr>
                <w:rFonts w:ascii="Garamond" w:hAnsi="Garamond" w:hint="eastAsia"/>
              </w:rPr>
              <w:t>卫生间</w:t>
            </w:r>
          </w:p>
        </w:tc>
        <w:tc>
          <w:tcPr>
            <w:tcW w:w="1215" w:type="dxa"/>
          </w:tcPr>
          <w:p w14:paraId="64EC97FA" w14:textId="77777777" w:rsidR="007806AB" w:rsidRPr="00123D92" w:rsidRDefault="007806AB" w:rsidP="006E0657">
            <w:pPr>
              <w:pStyle w:val="Af0"/>
              <w:rPr>
                <w:rFonts w:ascii="Garamond" w:hAnsi="Garamond"/>
              </w:rPr>
            </w:pPr>
            <w:r w:rsidRPr="00123D92">
              <w:rPr>
                <w:rFonts w:ascii="Garamond" w:hAnsi="Garamond"/>
              </w:rPr>
              <w:t>m</w:t>
            </w:r>
            <w:r w:rsidRPr="00123D92">
              <w:rPr>
                <w:rFonts w:ascii="Garamond" w:hAnsi="Garamond"/>
                <w:vertAlign w:val="superscript"/>
              </w:rPr>
              <w:t>2</w:t>
            </w:r>
          </w:p>
        </w:tc>
        <w:tc>
          <w:tcPr>
            <w:tcW w:w="1605" w:type="dxa"/>
          </w:tcPr>
          <w:p w14:paraId="638F4343" w14:textId="77777777" w:rsidR="007806AB" w:rsidRPr="00123D92" w:rsidRDefault="007806AB" w:rsidP="006E0657">
            <w:pPr>
              <w:pStyle w:val="Af0"/>
              <w:rPr>
                <w:rFonts w:ascii="Garamond" w:hAnsi="Garamond"/>
              </w:rPr>
            </w:pPr>
            <w:r w:rsidRPr="00123D92">
              <w:rPr>
                <w:rFonts w:ascii="Garamond" w:hAnsi="Garamond"/>
              </w:rPr>
              <w:t>400</w:t>
            </w:r>
          </w:p>
        </w:tc>
        <w:tc>
          <w:tcPr>
            <w:tcW w:w="1191" w:type="dxa"/>
          </w:tcPr>
          <w:p w14:paraId="0A143B55" w14:textId="77777777" w:rsidR="007806AB" w:rsidRPr="00123D92" w:rsidRDefault="007806AB" w:rsidP="006E0657">
            <w:pPr>
              <w:pStyle w:val="Af0"/>
              <w:rPr>
                <w:rFonts w:ascii="Garamond" w:hAnsi="Garamond"/>
              </w:rPr>
            </w:pPr>
          </w:p>
        </w:tc>
      </w:tr>
      <w:tr w:rsidR="007806AB" w:rsidRPr="00123D92" w14:paraId="76FB9406" w14:textId="77777777" w:rsidTr="006E0657">
        <w:trPr>
          <w:trHeight w:val="284"/>
        </w:trPr>
        <w:tc>
          <w:tcPr>
            <w:tcW w:w="850" w:type="dxa"/>
          </w:tcPr>
          <w:p w14:paraId="1946CDC6" w14:textId="77777777" w:rsidR="007806AB" w:rsidRPr="00123D92" w:rsidRDefault="007806AB" w:rsidP="006E0657">
            <w:pPr>
              <w:pStyle w:val="Af0"/>
              <w:rPr>
                <w:rFonts w:ascii="Garamond" w:hAnsi="Garamond"/>
              </w:rPr>
            </w:pPr>
            <w:r w:rsidRPr="00123D92">
              <w:rPr>
                <w:rFonts w:ascii="Garamond" w:hAnsi="Garamond"/>
              </w:rPr>
              <w:t>3.2.4</w:t>
            </w:r>
          </w:p>
        </w:tc>
        <w:tc>
          <w:tcPr>
            <w:tcW w:w="3375" w:type="dxa"/>
          </w:tcPr>
          <w:p w14:paraId="4C50F3E7" w14:textId="77777777" w:rsidR="007806AB" w:rsidRPr="00123D92" w:rsidRDefault="007806AB" w:rsidP="006E0657">
            <w:pPr>
              <w:pStyle w:val="Af0"/>
              <w:jc w:val="both"/>
              <w:rPr>
                <w:rFonts w:ascii="Garamond" w:hAnsi="Garamond"/>
              </w:rPr>
            </w:pPr>
            <w:r w:rsidRPr="00123D92">
              <w:rPr>
                <w:rFonts w:ascii="Garamond" w:hAnsi="Garamond"/>
              </w:rPr>
              <w:t xml:space="preserve">    </w:t>
            </w:r>
            <w:r w:rsidRPr="00123D92">
              <w:rPr>
                <w:rFonts w:ascii="Garamond" w:hAnsi="Garamond" w:hint="eastAsia"/>
              </w:rPr>
              <w:t>淋浴房</w:t>
            </w:r>
          </w:p>
        </w:tc>
        <w:tc>
          <w:tcPr>
            <w:tcW w:w="1215" w:type="dxa"/>
          </w:tcPr>
          <w:p w14:paraId="58A9CFFD" w14:textId="77777777" w:rsidR="007806AB" w:rsidRPr="00123D92" w:rsidRDefault="007806AB" w:rsidP="006E0657">
            <w:pPr>
              <w:pStyle w:val="Af0"/>
              <w:rPr>
                <w:rFonts w:ascii="Garamond" w:hAnsi="Garamond"/>
              </w:rPr>
            </w:pPr>
            <w:r w:rsidRPr="00123D92">
              <w:rPr>
                <w:rFonts w:ascii="Garamond" w:hAnsi="Garamond"/>
              </w:rPr>
              <w:t>m</w:t>
            </w:r>
            <w:r w:rsidRPr="00123D92">
              <w:rPr>
                <w:rFonts w:ascii="Garamond" w:hAnsi="Garamond"/>
                <w:vertAlign w:val="superscript"/>
              </w:rPr>
              <w:t>2</w:t>
            </w:r>
          </w:p>
        </w:tc>
        <w:tc>
          <w:tcPr>
            <w:tcW w:w="1605" w:type="dxa"/>
          </w:tcPr>
          <w:p w14:paraId="059D0C68" w14:textId="77777777" w:rsidR="007806AB" w:rsidRPr="00123D92" w:rsidRDefault="007806AB" w:rsidP="006E0657">
            <w:pPr>
              <w:pStyle w:val="Af0"/>
              <w:rPr>
                <w:rFonts w:ascii="Garamond" w:hAnsi="Garamond"/>
              </w:rPr>
            </w:pPr>
            <w:r w:rsidRPr="00123D92">
              <w:rPr>
                <w:rFonts w:ascii="Garamond" w:hAnsi="Garamond"/>
              </w:rPr>
              <w:t>400</w:t>
            </w:r>
          </w:p>
        </w:tc>
        <w:tc>
          <w:tcPr>
            <w:tcW w:w="1191" w:type="dxa"/>
          </w:tcPr>
          <w:p w14:paraId="74F1B00B" w14:textId="77777777" w:rsidR="007806AB" w:rsidRPr="00123D92" w:rsidRDefault="007806AB" w:rsidP="006E0657">
            <w:pPr>
              <w:pStyle w:val="Af0"/>
              <w:rPr>
                <w:rFonts w:ascii="Garamond" w:hAnsi="Garamond"/>
              </w:rPr>
            </w:pPr>
          </w:p>
        </w:tc>
      </w:tr>
      <w:tr w:rsidR="007806AB" w:rsidRPr="00123D92" w14:paraId="0700BBEF" w14:textId="77777777" w:rsidTr="006E0657">
        <w:trPr>
          <w:trHeight w:val="284"/>
        </w:trPr>
        <w:tc>
          <w:tcPr>
            <w:tcW w:w="850" w:type="dxa"/>
          </w:tcPr>
          <w:p w14:paraId="2C6A981A" w14:textId="77777777" w:rsidR="007806AB" w:rsidRPr="00123D92" w:rsidRDefault="007806AB" w:rsidP="006E0657">
            <w:pPr>
              <w:pStyle w:val="Af0"/>
              <w:rPr>
                <w:rFonts w:ascii="Garamond" w:hAnsi="Garamond"/>
              </w:rPr>
            </w:pPr>
            <w:r w:rsidRPr="00123D92">
              <w:rPr>
                <w:rFonts w:ascii="Garamond" w:hAnsi="Garamond"/>
              </w:rPr>
              <w:t>3.2.5</w:t>
            </w:r>
          </w:p>
        </w:tc>
        <w:tc>
          <w:tcPr>
            <w:tcW w:w="3375" w:type="dxa"/>
          </w:tcPr>
          <w:p w14:paraId="1059E2E8" w14:textId="77777777" w:rsidR="007806AB" w:rsidRPr="00123D92" w:rsidRDefault="007806AB" w:rsidP="006E0657">
            <w:pPr>
              <w:pStyle w:val="Af0"/>
              <w:jc w:val="both"/>
              <w:rPr>
                <w:rFonts w:ascii="Garamond" w:hAnsi="Garamond"/>
              </w:rPr>
            </w:pPr>
            <w:r w:rsidRPr="00123D92">
              <w:rPr>
                <w:rFonts w:ascii="Garamond" w:hAnsi="Garamond"/>
              </w:rPr>
              <w:t xml:space="preserve">    </w:t>
            </w:r>
            <w:r w:rsidRPr="00123D92">
              <w:rPr>
                <w:rFonts w:ascii="Garamond" w:hAnsi="Garamond" w:hint="eastAsia"/>
              </w:rPr>
              <w:t>设备室</w:t>
            </w:r>
          </w:p>
        </w:tc>
        <w:tc>
          <w:tcPr>
            <w:tcW w:w="1215" w:type="dxa"/>
          </w:tcPr>
          <w:p w14:paraId="6362A05E" w14:textId="77777777" w:rsidR="007806AB" w:rsidRPr="00123D92" w:rsidRDefault="007806AB" w:rsidP="006E0657">
            <w:pPr>
              <w:pStyle w:val="Af0"/>
              <w:rPr>
                <w:rFonts w:ascii="Garamond" w:hAnsi="Garamond"/>
              </w:rPr>
            </w:pPr>
            <w:r w:rsidRPr="00123D92">
              <w:rPr>
                <w:rFonts w:ascii="Garamond" w:hAnsi="Garamond"/>
              </w:rPr>
              <w:t>m</w:t>
            </w:r>
            <w:r w:rsidRPr="00123D92">
              <w:rPr>
                <w:rFonts w:ascii="Garamond" w:hAnsi="Garamond"/>
                <w:vertAlign w:val="superscript"/>
              </w:rPr>
              <w:t>2</w:t>
            </w:r>
          </w:p>
        </w:tc>
        <w:tc>
          <w:tcPr>
            <w:tcW w:w="1605" w:type="dxa"/>
          </w:tcPr>
          <w:p w14:paraId="59AF17EE" w14:textId="77777777" w:rsidR="007806AB" w:rsidRPr="00123D92" w:rsidRDefault="007806AB" w:rsidP="006E0657">
            <w:pPr>
              <w:pStyle w:val="Af0"/>
              <w:rPr>
                <w:rFonts w:ascii="Garamond" w:hAnsi="Garamond"/>
              </w:rPr>
            </w:pPr>
            <w:r w:rsidRPr="00123D92">
              <w:rPr>
                <w:rFonts w:ascii="Garamond" w:hAnsi="Garamond"/>
              </w:rPr>
              <w:t>400</w:t>
            </w:r>
          </w:p>
        </w:tc>
        <w:tc>
          <w:tcPr>
            <w:tcW w:w="1191" w:type="dxa"/>
          </w:tcPr>
          <w:p w14:paraId="2D35E0E0" w14:textId="77777777" w:rsidR="007806AB" w:rsidRPr="00123D92" w:rsidRDefault="007806AB" w:rsidP="006E0657">
            <w:pPr>
              <w:pStyle w:val="Af0"/>
              <w:rPr>
                <w:rFonts w:ascii="Garamond" w:hAnsi="Garamond"/>
              </w:rPr>
            </w:pPr>
          </w:p>
        </w:tc>
      </w:tr>
      <w:tr w:rsidR="007806AB" w:rsidRPr="00123D92" w14:paraId="530D711B" w14:textId="77777777" w:rsidTr="006E0657">
        <w:trPr>
          <w:trHeight w:val="284"/>
        </w:trPr>
        <w:tc>
          <w:tcPr>
            <w:tcW w:w="850" w:type="dxa"/>
          </w:tcPr>
          <w:p w14:paraId="42366909" w14:textId="77777777" w:rsidR="007806AB" w:rsidRPr="00123D92" w:rsidRDefault="007806AB" w:rsidP="006E0657">
            <w:pPr>
              <w:pStyle w:val="Af0"/>
              <w:rPr>
                <w:rFonts w:ascii="Garamond" w:hAnsi="Garamond"/>
              </w:rPr>
            </w:pPr>
            <w:r w:rsidRPr="00123D92">
              <w:rPr>
                <w:rFonts w:ascii="Garamond" w:hAnsi="Garamond"/>
              </w:rPr>
              <w:t>3.2.6</w:t>
            </w:r>
          </w:p>
        </w:tc>
        <w:tc>
          <w:tcPr>
            <w:tcW w:w="3375" w:type="dxa"/>
          </w:tcPr>
          <w:p w14:paraId="3C68545D" w14:textId="77777777" w:rsidR="007806AB" w:rsidRPr="00123D92" w:rsidRDefault="007806AB" w:rsidP="006E0657">
            <w:pPr>
              <w:pStyle w:val="Af0"/>
              <w:jc w:val="both"/>
              <w:rPr>
                <w:rFonts w:ascii="Garamond" w:hAnsi="Garamond"/>
              </w:rPr>
            </w:pPr>
            <w:r w:rsidRPr="00123D92">
              <w:rPr>
                <w:rFonts w:ascii="Garamond" w:hAnsi="Garamond"/>
              </w:rPr>
              <w:t xml:space="preserve">    </w:t>
            </w:r>
            <w:r w:rsidRPr="00123D92">
              <w:rPr>
                <w:rFonts w:ascii="Garamond" w:hAnsi="Garamond" w:hint="eastAsia"/>
              </w:rPr>
              <w:t>机房</w:t>
            </w:r>
          </w:p>
        </w:tc>
        <w:tc>
          <w:tcPr>
            <w:tcW w:w="1215" w:type="dxa"/>
          </w:tcPr>
          <w:p w14:paraId="09794250" w14:textId="77777777" w:rsidR="007806AB" w:rsidRPr="00123D92" w:rsidRDefault="007806AB" w:rsidP="006E0657">
            <w:pPr>
              <w:pStyle w:val="Af0"/>
              <w:rPr>
                <w:rFonts w:ascii="Garamond" w:hAnsi="Garamond"/>
              </w:rPr>
            </w:pPr>
            <w:r w:rsidRPr="00123D92">
              <w:rPr>
                <w:rFonts w:ascii="Garamond" w:hAnsi="Garamond"/>
              </w:rPr>
              <w:t>m</w:t>
            </w:r>
            <w:r w:rsidRPr="00123D92">
              <w:rPr>
                <w:rFonts w:ascii="Garamond" w:hAnsi="Garamond"/>
                <w:vertAlign w:val="superscript"/>
              </w:rPr>
              <w:t>2</w:t>
            </w:r>
          </w:p>
        </w:tc>
        <w:tc>
          <w:tcPr>
            <w:tcW w:w="1605" w:type="dxa"/>
          </w:tcPr>
          <w:p w14:paraId="0BF1B854" w14:textId="77777777" w:rsidR="007806AB" w:rsidRPr="00123D92" w:rsidRDefault="007806AB" w:rsidP="006E0657">
            <w:pPr>
              <w:pStyle w:val="Af0"/>
              <w:rPr>
                <w:rFonts w:ascii="Garamond" w:hAnsi="Garamond"/>
              </w:rPr>
            </w:pPr>
            <w:r w:rsidRPr="00123D92">
              <w:rPr>
                <w:rFonts w:ascii="Garamond" w:hAnsi="Garamond"/>
              </w:rPr>
              <w:t>500</w:t>
            </w:r>
          </w:p>
        </w:tc>
        <w:tc>
          <w:tcPr>
            <w:tcW w:w="1191" w:type="dxa"/>
          </w:tcPr>
          <w:p w14:paraId="53392A02" w14:textId="77777777" w:rsidR="007806AB" w:rsidRPr="00123D92" w:rsidRDefault="007806AB" w:rsidP="006E0657">
            <w:pPr>
              <w:pStyle w:val="Af0"/>
              <w:rPr>
                <w:rFonts w:ascii="Garamond" w:hAnsi="Garamond"/>
              </w:rPr>
            </w:pPr>
          </w:p>
        </w:tc>
      </w:tr>
      <w:tr w:rsidR="007806AB" w:rsidRPr="00123D92" w14:paraId="5BAAA003" w14:textId="77777777" w:rsidTr="006E0657">
        <w:trPr>
          <w:trHeight w:val="284"/>
        </w:trPr>
        <w:tc>
          <w:tcPr>
            <w:tcW w:w="850" w:type="dxa"/>
          </w:tcPr>
          <w:p w14:paraId="45B9059B" w14:textId="77777777" w:rsidR="007806AB" w:rsidRPr="00123D92" w:rsidRDefault="007806AB" w:rsidP="006E0657">
            <w:pPr>
              <w:pStyle w:val="Af0"/>
              <w:rPr>
                <w:rFonts w:ascii="Garamond" w:hAnsi="Garamond"/>
              </w:rPr>
            </w:pPr>
            <w:r w:rsidRPr="00123D92">
              <w:rPr>
                <w:rFonts w:ascii="Garamond" w:hAnsi="Garamond"/>
              </w:rPr>
              <w:t>3.2.7</w:t>
            </w:r>
          </w:p>
        </w:tc>
        <w:tc>
          <w:tcPr>
            <w:tcW w:w="3375" w:type="dxa"/>
          </w:tcPr>
          <w:p w14:paraId="6618DB41" w14:textId="77777777" w:rsidR="007806AB" w:rsidRPr="00123D92" w:rsidRDefault="007806AB" w:rsidP="006E0657">
            <w:pPr>
              <w:pStyle w:val="Af0"/>
              <w:jc w:val="both"/>
              <w:rPr>
                <w:rFonts w:ascii="Garamond" w:hAnsi="Garamond"/>
              </w:rPr>
            </w:pPr>
            <w:r w:rsidRPr="00123D92">
              <w:rPr>
                <w:rFonts w:ascii="Garamond" w:hAnsi="Garamond"/>
              </w:rPr>
              <w:t xml:space="preserve">    </w:t>
            </w:r>
            <w:r w:rsidRPr="00123D92">
              <w:rPr>
                <w:rFonts w:ascii="Garamond" w:hAnsi="Garamond" w:hint="eastAsia"/>
              </w:rPr>
              <w:t>门厅</w:t>
            </w:r>
          </w:p>
        </w:tc>
        <w:tc>
          <w:tcPr>
            <w:tcW w:w="1215" w:type="dxa"/>
          </w:tcPr>
          <w:p w14:paraId="62A0458C" w14:textId="77777777" w:rsidR="007806AB" w:rsidRPr="00123D92" w:rsidRDefault="007806AB" w:rsidP="006E0657">
            <w:pPr>
              <w:pStyle w:val="Af0"/>
              <w:rPr>
                <w:rFonts w:ascii="Garamond" w:hAnsi="Garamond"/>
              </w:rPr>
            </w:pPr>
            <w:r w:rsidRPr="00123D92">
              <w:rPr>
                <w:rFonts w:ascii="Garamond" w:hAnsi="Garamond"/>
              </w:rPr>
              <w:t>m</w:t>
            </w:r>
            <w:r w:rsidRPr="00123D92">
              <w:rPr>
                <w:rFonts w:ascii="Garamond" w:hAnsi="Garamond"/>
                <w:vertAlign w:val="superscript"/>
              </w:rPr>
              <w:t>2</w:t>
            </w:r>
          </w:p>
        </w:tc>
        <w:tc>
          <w:tcPr>
            <w:tcW w:w="1605" w:type="dxa"/>
          </w:tcPr>
          <w:p w14:paraId="3998EC25" w14:textId="77777777" w:rsidR="007806AB" w:rsidRPr="00123D92" w:rsidRDefault="007806AB" w:rsidP="006E0657">
            <w:pPr>
              <w:pStyle w:val="Af0"/>
              <w:rPr>
                <w:rFonts w:ascii="Garamond" w:hAnsi="Garamond"/>
              </w:rPr>
            </w:pPr>
            <w:r w:rsidRPr="00123D92">
              <w:rPr>
                <w:rFonts w:ascii="Garamond" w:hAnsi="Garamond"/>
              </w:rPr>
              <w:t>1000</w:t>
            </w:r>
          </w:p>
        </w:tc>
        <w:tc>
          <w:tcPr>
            <w:tcW w:w="1191" w:type="dxa"/>
          </w:tcPr>
          <w:p w14:paraId="3AA80A94" w14:textId="77777777" w:rsidR="007806AB" w:rsidRPr="00123D92" w:rsidRDefault="007806AB" w:rsidP="006E0657">
            <w:pPr>
              <w:pStyle w:val="Af0"/>
              <w:rPr>
                <w:rFonts w:ascii="Garamond" w:hAnsi="Garamond"/>
              </w:rPr>
            </w:pPr>
          </w:p>
        </w:tc>
      </w:tr>
      <w:tr w:rsidR="007806AB" w:rsidRPr="00123D92" w14:paraId="6072749C" w14:textId="77777777" w:rsidTr="006E0657">
        <w:trPr>
          <w:trHeight w:val="284"/>
        </w:trPr>
        <w:tc>
          <w:tcPr>
            <w:tcW w:w="850" w:type="dxa"/>
          </w:tcPr>
          <w:p w14:paraId="3BC98189" w14:textId="77777777" w:rsidR="007806AB" w:rsidRPr="00123D92" w:rsidRDefault="007806AB" w:rsidP="006E0657">
            <w:pPr>
              <w:pStyle w:val="Af0"/>
              <w:rPr>
                <w:rFonts w:ascii="Garamond" w:hAnsi="Garamond"/>
              </w:rPr>
            </w:pPr>
            <w:r w:rsidRPr="00123D92">
              <w:rPr>
                <w:rFonts w:ascii="Garamond" w:hAnsi="Garamond"/>
              </w:rPr>
              <w:t>3.2.8</w:t>
            </w:r>
          </w:p>
        </w:tc>
        <w:tc>
          <w:tcPr>
            <w:tcW w:w="3375" w:type="dxa"/>
          </w:tcPr>
          <w:p w14:paraId="3C7B3492" w14:textId="77777777" w:rsidR="007806AB" w:rsidRPr="00123D92" w:rsidRDefault="007806AB" w:rsidP="006E0657">
            <w:pPr>
              <w:pStyle w:val="Af0"/>
              <w:jc w:val="both"/>
              <w:rPr>
                <w:rFonts w:ascii="Garamond" w:hAnsi="Garamond"/>
              </w:rPr>
            </w:pPr>
            <w:r w:rsidRPr="00123D92">
              <w:rPr>
                <w:rFonts w:ascii="Garamond" w:hAnsi="Garamond"/>
              </w:rPr>
              <w:t xml:space="preserve">    </w:t>
            </w:r>
            <w:r w:rsidRPr="00123D92">
              <w:rPr>
                <w:rFonts w:ascii="Garamond" w:hAnsi="Garamond" w:hint="eastAsia"/>
              </w:rPr>
              <w:t>主客队会议室</w:t>
            </w:r>
          </w:p>
        </w:tc>
        <w:tc>
          <w:tcPr>
            <w:tcW w:w="1215" w:type="dxa"/>
          </w:tcPr>
          <w:p w14:paraId="5D9C89AC" w14:textId="77777777" w:rsidR="007806AB" w:rsidRPr="00123D92" w:rsidRDefault="007806AB" w:rsidP="006E0657">
            <w:pPr>
              <w:pStyle w:val="Af0"/>
              <w:rPr>
                <w:rFonts w:ascii="Garamond" w:hAnsi="Garamond"/>
              </w:rPr>
            </w:pPr>
            <w:r w:rsidRPr="00123D92">
              <w:rPr>
                <w:rFonts w:ascii="Garamond" w:hAnsi="Garamond"/>
              </w:rPr>
              <w:t>m</w:t>
            </w:r>
            <w:r w:rsidRPr="00123D92">
              <w:rPr>
                <w:rFonts w:ascii="Garamond" w:hAnsi="Garamond"/>
                <w:vertAlign w:val="superscript"/>
              </w:rPr>
              <w:t>2</w:t>
            </w:r>
          </w:p>
        </w:tc>
        <w:tc>
          <w:tcPr>
            <w:tcW w:w="1605" w:type="dxa"/>
          </w:tcPr>
          <w:p w14:paraId="595A7402" w14:textId="77777777" w:rsidR="007806AB" w:rsidRPr="00123D92" w:rsidRDefault="007806AB" w:rsidP="006E0657">
            <w:pPr>
              <w:pStyle w:val="Af0"/>
              <w:rPr>
                <w:rFonts w:ascii="Garamond" w:hAnsi="Garamond"/>
              </w:rPr>
            </w:pPr>
            <w:r w:rsidRPr="00123D92">
              <w:rPr>
                <w:rFonts w:ascii="Garamond" w:hAnsi="Garamond"/>
              </w:rPr>
              <w:t>300</w:t>
            </w:r>
          </w:p>
        </w:tc>
        <w:tc>
          <w:tcPr>
            <w:tcW w:w="1191" w:type="dxa"/>
          </w:tcPr>
          <w:p w14:paraId="7E215979" w14:textId="77777777" w:rsidR="007806AB" w:rsidRPr="00123D92" w:rsidRDefault="007806AB" w:rsidP="006E0657">
            <w:pPr>
              <w:pStyle w:val="Af0"/>
              <w:rPr>
                <w:rFonts w:ascii="Garamond" w:hAnsi="Garamond"/>
              </w:rPr>
            </w:pPr>
          </w:p>
        </w:tc>
      </w:tr>
      <w:tr w:rsidR="007806AB" w:rsidRPr="00123D92" w14:paraId="1BC3B8E8" w14:textId="77777777" w:rsidTr="006E0657">
        <w:trPr>
          <w:trHeight w:val="284"/>
        </w:trPr>
        <w:tc>
          <w:tcPr>
            <w:tcW w:w="850" w:type="dxa"/>
          </w:tcPr>
          <w:p w14:paraId="21F0760A" w14:textId="77777777" w:rsidR="007806AB" w:rsidRPr="00123D92" w:rsidRDefault="007806AB" w:rsidP="006E0657">
            <w:pPr>
              <w:pStyle w:val="Af0"/>
              <w:rPr>
                <w:rFonts w:ascii="Garamond" w:hAnsi="Garamond"/>
              </w:rPr>
            </w:pPr>
            <w:r w:rsidRPr="00123D92">
              <w:rPr>
                <w:rFonts w:ascii="Garamond" w:hAnsi="Garamond"/>
              </w:rPr>
              <w:t>3.2.9</w:t>
            </w:r>
          </w:p>
        </w:tc>
        <w:tc>
          <w:tcPr>
            <w:tcW w:w="3375" w:type="dxa"/>
          </w:tcPr>
          <w:p w14:paraId="20ED30A8" w14:textId="77777777" w:rsidR="007806AB" w:rsidRPr="00123D92" w:rsidRDefault="007806AB" w:rsidP="006E0657">
            <w:pPr>
              <w:pStyle w:val="Af0"/>
              <w:jc w:val="both"/>
              <w:rPr>
                <w:rFonts w:ascii="Garamond" w:hAnsi="Garamond"/>
              </w:rPr>
            </w:pPr>
            <w:r w:rsidRPr="00123D92">
              <w:rPr>
                <w:rFonts w:ascii="Garamond" w:hAnsi="Garamond"/>
              </w:rPr>
              <w:t xml:space="preserve">    </w:t>
            </w:r>
            <w:r w:rsidRPr="00123D92">
              <w:rPr>
                <w:rFonts w:ascii="Garamond" w:hAnsi="Garamond" w:hint="eastAsia"/>
              </w:rPr>
              <w:t>篮球场及活动座位区</w:t>
            </w:r>
          </w:p>
        </w:tc>
        <w:tc>
          <w:tcPr>
            <w:tcW w:w="1215" w:type="dxa"/>
          </w:tcPr>
          <w:p w14:paraId="46705A66" w14:textId="77777777" w:rsidR="007806AB" w:rsidRPr="00123D92" w:rsidRDefault="007806AB" w:rsidP="006E0657">
            <w:pPr>
              <w:pStyle w:val="Af0"/>
              <w:rPr>
                <w:rFonts w:ascii="Garamond" w:hAnsi="Garamond"/>
              </w:rPr>
            </w:pPr>
            <w:r w:rsidRPr="00123D92">
              <w:rPr>
                <w:rFonts w:ascii="Garamond" w:hAnsi="Garamond"/>
              </w:rPr>
              <w:t>m</w:t>
            </w:r>
            <w:r w:rsidRPr="00123D92">
              <w:rPr>
                <w:rFonts w:ascii="Garamond" w:hAnsi="Garamond"/>
                <w:vertAlign w:val="superscript"/>
              </w:rPr>
              <w:t>2</w:t>
            </w:r>
          </w:p>
        </w:tc>
        <w:tc>
          <w:tcPr>
            <w:tcW w:w="1605" w:type="dxa"/>
          </w:tcPr>
          <w:p w14:paraId="5F48CBD3" w14:textId="77777777" w:rsidR="007806AB" w:rsidRPr="00123D92" w:rsidRDefault="007806AB" w:rsidP="006E0657">
            <w:pPr>
              <w:pStyle w:val="Af0"/>
              <w:rPr>
                <w:rFonts w:ascii="Garamond" w:hAnsi="Garamond"/>
              </w:rPr>
            </w:pPr>
            <w:r w:rsidRPr="00123D92">
              <w:rPr>
                <w:rFonts w:ascii="Garamond" w:hAnsi="Garamond"/>
              </w:rPr>
              <w:t>2300</w:t>
            </w:r>
          </w:p>
        </w:tc>
        <w:tc>
          <w:tcPr>
            <w:tcW w:w="1191" w:type="dxa"/>
          </w:tcPr>
          <w:p w14:paraId="06C05684" w14:textId="77777777" w:rsidR="007806AB" w:rsidRPr="00123D92" w:rsidRDefault="007806AB" w:rsidP="006E0657">
            <w:pPr>
              <w:pStyle w:val="Af0"/>
              <w:rPr>
                <w:rFonts w:ascii="Garamond" w:hAnsi="Garamond"/>
              </w:rPr>
            </w:pPr>
          </w:p>
        </w:tc>
      </w:tr>
      <w:tr w:rsidR="007806AB" w:rsidRPr="00123D92" w14:paraId="092E42E9" w14:textId="77777777" w:rsidTr="006E0657">
        <w:trPr>
          <w:trHeight w:val="284"/>
        </w:trPr>
        <w:tc>
          <w:tcPr>
            <w:tcW w:w="850" w:type="dxa"/>
          </w:tcPr>
          <w:p w14:paraId="3E99638A" w14:textId="77777777" w:rsidR="007806AB" w:rsidRPr="00123D92" w:rsidRDefault="007806AB" w:rsidP="006E0657">
            <w:pPr>
              <w:pStyle w:val="Af0"/>
              <w:rPr>
                <w:rFonts w:ascii="Garamond" w:hAnsi="Garamond"/>
              </w:rPr>
            </w:pPr>
            <w:r w:rsidRPr="00123D92">
              <w:rPr>
                <w:rFonts w:ascii="Garamond" w:hAnsi="Garamond"/>
              </w:rPr>
              <w:t>B</w:t>
            </w:r>
          </w:p>
        </w:tc>
        <w:tc>
          <w:tcPr>
            <w:tcW w:w="3375" w:type="dxa"/>
          </w:tcPr>
          <w:p w14:paraId="1D8C7502" w14:textId="77777777" w:rsidR="007806AB" w:rsidRPr="00123D92" w:rsidRDefault="007806AB" w:rsidP="006E0657">
            <w:pPr>
              <w:pStyle w:val="Af0"/>
              <w:jc w:val="both"/>
              <w:rPr>
                <w:rFonts w:ascii="Garamond" w:hAnsi="Garamond"/>
              </w:rPr>
            </w:pPr>
            <w:r w:rsidRPr="00123D92">
              <w:rPr>
                <w:rFonts w:ascii="Garamond" w:hAnsi="Garamond"/>
              </w:rPr>
              <w:t xml:space="preserve">  </w:t>
            </w:r>
            <w:r w:rsidRPr="00123D92">
              <w:rPr>
                <w:rFonts w:ascii="Garamond" w:hAnsi="Garamond" w:hint="eastAsia"/>
              </w:rPr>
              <w:t>二层</w:t>
            </w:r>
          </w:p>
        </w:tc>
        <w:tc>
          <w:tcPr>
            <w:tcW w:w="1215" w:type="dxa"/>
          </w:tcPr>
          <w:p w14:paraId="30719955" w14:textId="77777777" w:rsidR="007806AB" w:rsidRPr="00123D92" w:rsidRDefault="007806AB" w:rsidP="006E0657">
            <w:pPr>
              <w:pStyle w:val="Af0"/>
              <w:rPr>
                <w:rFonts w:ascii="Garamond" w:hAnsi="Garamond"/>
              </w:rPr>
            </w:pPr>
            <w:r w:rsidRPr="00123D92">
              <w:rPr>
                <w:rFonts w:ascii="Garamond" w:hAnsi="Garamond"/>
              </w:rPr>
              <w:t>m</w:t>
            </w:r>
            <w:r w:rsidRPr="00123D92">
              <w:rPr>
                <w:rFonts w:ascii="Garamond" w:hAnsi="Garamond"/>
                <w:vertAlign w:val="superscript"/>
              </w:rPr>
              <w:t>2</w:t>
            </w:r>
          </w:p>
        </w:tc>
        <w:tc>
          <w:tcPr>
            <w:tcW w:w="1605" w:type="dxa"/>
          </w:tcPr>
          <w:p w14:paraId="11140FEC" w14:textId="77777777" w:rsidR="007806AB" w:rsidRPr="00123D92" w:rsidRDefault="007806AB" w:rsidP="006E0657">
            <w:pPr>
              <w:pStyle w:val="Af0"/>
              <w:rPr>
                <w:rFonts w:ascii="Garamond" w:hAnsi="Garamond"/>
              </w:rPr>
            </w:pPr>
            <w:r w:rsidRPr="00123D92">
              <w:rPr>
                <w:rFonts w:ascii="Garamond" w:hAnsi="Garamond"/>
              </w:rPr>
              <w:t>6000</w:t>
            </w:r>
          </w:p>
        </w:tc>
        <w:tc>
          <w:tcPr>
            <w:tcW w:w="1191" w:type="dxa"/>
          </w:tcPr>
          <w:p w14:paraId="49B3937F" w14:textId="77777777" w:rsidR="007806AB" w:rsidRPr="00123D92" w:rsidRDefault="007806AB" w:rsidP="006E0657">
            <w:pPr>
              <w:pStyle w:val="Af0"/>
              <w:rPr>
                <w:rFonts w:ascii="Garamond" w:hAnsi="Garamond"/>
              </w:rPr>
            </w:pPr>
          </w:p>
        </w:tc>
      </w:tr>
      <w:tr w:rsidR="007806AB" w:rsidRPr="00123D92" w14:paraId="5CF489EF" w14:textId="77777777" w:rsidTr="006E0657">
        <w:trPr>
          <w:trHeight w:val="284"/>
        </w:trPr>
        <w:tc>
          <w:tcPr>
            <w:tcW w:w="850" w:type="dxa"/>
          </w:tcPr>
          <w:p w14:paraId="4EC99AF8" w14:textId="77777777" w:rsidR="007806AB" w:rsidRPr="00123D92" w:rsidRDefault="007806AB" w:rsidP="006E0657">
            <w:pPr>
              <w:pStyle w:val="Af0"/>
              <w:rPr>
                <w:rFonts w:ascii="Garamond" w:hAnsi="Garamond"/>
              </w:rPr>
            </w:pPr>
            <w:r w:rsidRPr="00123D92">
              <w:rPr>
                <w:rFonts w:ascii="Garamond" w:hAnsi="Garamond"/>
              </w:rPr>
              <w:t>3.2.10</w:t>
            </w:r>
          </w:p>
        </w:tc>
        <w:tc>
          <w:tcPr>
            <w:tcW w:w="3375" w:type="dxa"/>
          </w:tcPr>
          <w:p w14:paraId="274AEA05" w14:textId="77777777" w:rsidR="007806AB" w:rsidRPr="00123D92" w:rsidRDefault="007806AB" w:rsidP="006E0657">
            <w:pPr>
              <w:pStyle w:val="Af0"/>
              <w:jc w:val="both"/>
              <w:rPr>
                <w:rFonts w:ascii="Garamond" w:hAnsi="Garamond"/>
              </w:rPr>
            </w:pPr>
            <w:r w:rsidRPr="00123D92">
              <w:rPr>
                <w:rFonts w:ascii="Garamond" w:hAnsi="Garamond"/>
              </w:rPr>
              <w:t xml:space="preserve">    </w:t>
            </w:r>
            <w:r w:rsidRPr="00123D92">
              <w:rPr>
                <w:rFonts w:ascii="Garamond" w:hAnsi="Garamond" w:hint="eastAsia"/>
              </w:rPr>
              <w:t>二层看台（含走道）</w:t>
            </w:r>
          </w:p>
        </w:tc>
        <w:tc>
          <w:tcPr>
            <w:tcW w:w="1215" w:type="dxa"/>
          </w:tcPr>
          <w:p w14:paraId="00009810" w14:textId="77777777" w:rsidR="007806AB" w:rsidRPr="00123D92" w:rsidRDefault="007806AB" w:rsidP="006E0657">
            <w:pPr>
              <w:pStyle w:val="Af0"/>
              <w:rPr>
                <w:rFonts w:ascii="Garamond" w:hAnsi="Garamond"/>
              </w:rPr>
            </w:pPr>
            <w:r w:rsidRPr="00123D92">
              <w:rPr>
                <w:rFonts w:ascii="Garamond" w:hAnsi="Garamond"/>
              </w:rPr>
              <w:t>m</w:t>
            </w:r>
            <w:r w:rsidRPr="00123D92">
              <w:rPr>
                <w:rFonts w:ascii="Garamond" w:hAnsi="Garamond"/>
                <w:vertAlign w:val="superscript"/>
              </w:rPr>
              <w:t>2</w:t>
            </w:r>
          </w:p>
        </w:tc>
        <w:tc>
          <w:tcPr>
            <w:tcW w:w="1605" w:type="dxa"/>
          </w:tcPr>
          <w:p w14:paraId="31D653E9" w14:textId="77777777" w:rsidR="007806AB" w:rsidRPr="00123D92" w:rsidRDefault="007806AB" w:rsidP="006E0657">
            <w:pPr>
              <w:pStyle w:val="Af0"/>
              <w:rPr>
                <w:rFonts w:ascii="Garamond" w:hAnsi="Garamond"/>
              </w:rPr>
            </w:pPr>
            <w:r w:rsidRPr="00123D92">
              <w:rPr>
                <w:rFonts w:ascii="Garamond" w:hAnsi="Garamond"/>
              </w:rPr>
              <w:t>5600</w:t>
            </w:r>
          </w:p>
        </w:tc>
        <w:tc>
          <w:tcPr>
            <w:tcW w:w="1191" w:type="dxa"/>
          </w:tcPr>
          <w:p w14:paraId="065DF109" w14:textId="77777777" w:rsidR="007806AB" w:rsidRPr="00123D92" w:rsidRDefault="007806AB" w:rsidP="006E0657">
            <w:pPr>
              <w:pStyle w:val="Af0"/>
              <w:rPr>
                <w:rFonts w:ascii="Garamond" w:hAnsi="Garamond"/>
              </w:rPr>
            </w:pPr>
          </w:p>
        </w:tc>
      </w:tr>
      <w:tr w:rsidR="007806AB" w:rsidRPr="00123D92" w14:paraId="0D084534" w14:textId="77777777" w:rsidTr="006E0657">
        <w:trPr>
          <w:trHeight w:val="284"/>
        </w:trPr>
        <w:tc>
          <w:tcPr>
            <w:tcW w:w="850" w:type="dxa"/>
          </w:tcPr>
          <w:p w14:paraId="2C5C8159" w14:textId="77777777" w:rsidR="007806AB" w:rsidRPr="00123D92" w:rsidRDefault="007806AB" w:rsidP="006E0657">
            <w:pPr>
              <w:pStyle w:val="Af0"/>
              <w:rPr>
                <w:rFonts w:ascii="Garamond" w:hAnsi="Garamond"/>
              </w:rPr>
            </w:pPr>
            <w:r w:rsidRPr="00123D92">
              <w:rPr>
                <w:rFonts w:ascii="Garamond" w:hAnsi="Garamond"/>
              </w:rPr>
              <w:t>3.2.11</w:t>
            </w:r>
          </w:p>
        </w:tc>
        <w:tc>
          <w:tcPr>
            <w:tcW w:w="3375" w:type="dxa"/>
          </w:tcPr>
          <w:p w14:paraId="73DAFFE8" w14:textId="77777777" w:rsidR="007806AB" w:rsidRPr="00123D92" w:rsidRDefault="007806AB" w:rsidP="006E0657">
            <w:pPr>
              <w:pStyle w:val="Af0"/>
              <w:jc w:val="both"/>
              <w:rPr>
                <w:rFonts w:ascii="Garamond" w:hAnsi="Garamond"/>
              </w:rPr>
            </w:pPr>
            <w:r w:rsidRPr="00123D92">
              <w:rPr>
                <w:rFonts w:ascii="Garamond" w:hAnsi="Garamond"/>
              </w:rPr>
              <w:t xml:space="preserve">    </w:t>
            </w:r>
            <w:r w:rsidRPr="00123D92">
              <w:rPr>
                <w:rFonts w:ascii="Garamond" w:hAnsi="Garamond" w:hint="eastAsia"/>
              </w:rPr>
              <w:t>演播室、控制室</w:t>
            </w:r>
          </w:p>
        </w:tc>
        <w:tc>
          <w:tcPr>
            <w:tcW w:w="1215" w:type="dxa"/>
          </w:tcPr>
          <w:p w14:paraId="3398598C" w14:textId="77777777" w:rsidR="007806AB" w:rsidRPr="00123D92" w:rsidRDefault="007806AB" w:rsidP="006E0657">
            <w:pPr>
              <w:pStyle w:val="Af0"/>
              <w:rPr>
                <w:rFonts w:ascii="Garamond" w:hAnsi="Garamond"/>
              </w:rPr>
            </w:pPr>
            <w:r w:rsidRPr="00123D92">
              <w:rPr>
                <w:rFonts w:ascii="Garamond" w:hAnsi="Garamond"/>
              </w:rPr>
              <w:t>m</w:t>
            </w:r>
            <w:r w:rsidRPr="00123D92">
              <w:rPr>
                <w:rFonts w:ascii="Garamond" w:hAnsi="Garamond"/>
                <w:vertAlign w:val="superscript"/>
              </w:rPr>
              <w:t>2</w:t>
            </w:r>
          </w:p>
        </w:tc>
        <w:tc>
          <w:tcPr>
            <w:tcW w:w="1605" w:type="dxa"/>
          </w:tcPr>
          <w:p w14:paraId="76B029D8" w14:textId="77777777" w:rsidR="007806AB" w:rsidRPr="00123D92" w:rsidRDefault="007806AB" w:rsidP="006E0657">
            <w:pPr>
              <w:pStyle w:val="Af0"/>
              <w:rPr>
                <w:rFonts w:ascii="Garamond" w:hAnsi="Garamond"/>
              </w:rPr>
            </w:pPr>
            <w:r w:rsidRPr="00123D92">
              <w:rPr>
                <w:rFonts w:ascii="Garamond" w:hAnsi="Garamond"/>
              </w:rPr>
              <w:t>400</w:t>
            </w:r>
          </w:p>
        </w:tc>
        <w:tc>
          <w:tcPr>
            <w:tcW w:w="1191" w:type="dxa"/>
          </w:tcPr>
          <w:p w14:paraId="5F424970" w14:textId="77777777" w:rsidR="007806AB" w:rsidRPr="00123D92" w:rsidRDefault="007806AB" w:rsidP="006E0657">
            <w:pPr>
              <w:pStyle w:val="Af0"/>
              <w:rPr>
                <w:rFonts w:ascii="Garamond" w:hAnsi="Garamond"/>
              </w:rPr>
            </w:pPr>
          </w:p>
        </w:tc>
      </w:tr>
      <w:tr w:rsidR="007806AB" w:rsidRPr="00123D92" w14:paraId="12FBB178" w14:textId="77777777" w:rsidTr="006E0657">
        <w:trPr>
          <w:trHeight w:val="284"/>
        </w:trPr>
        <w:tc>
          <w:tcPr>
            <w:tcW w:w="850" w:type="dxa"/>
          </w:tcPr>
          <w:p w14:paraId="11538481" w14:textId="77777777" w:rsidR="007806AB" w:rsidRPr="00123D92" w:rsidRDefault="007806AB" w:rsidP="006E0657">
            <w:pPr>
              <w:pStyle w:val="Af0"/>
              <w:rPr>
                <w:rFonts w:ascii="Garamond" w:hAnsi="Garamond"/>
              </w:rPr>
            </w:pPr>
            <w:r w:rsidRPr="00123D92">
              <w:rPr>
                <w:rFonts w:ascii="Garamond" w:hAnsi="Garamond"/>
              </w:rPr>
              <w:t>4</w:t>
            </w:r>
          </w:p>
        </w:tc>
        <w:tc>
          <w:tcPr>
            <w:tcW w:w="3375" w:type="dxa"/>
          </w:tcPr>
          <w:p w14:paraId="4C0F0D92" w14:textId="77777777" w:rsidR="007806AB" w:rsidRPr="00123D92" w:rsidRDefault="007806AB" w:rsidP="006E0657">
            <w:pPr>
              <w:pStyle w:val="Af0"/>
              <w:jc w:val="both"/>
              <w:rPr>
                <w:rFonts w:ascii="Garamond" w:hAnsi="Garamond"/>
              </w:rPr>
            </w:pPr>
            <w:r w:rsidRPr="00123D92">
              <w:rPr>
                <w:rFonts w:ascii="Garamond" w:hAnsi="Garamond" w:hint="eastAsia"/>
              </w:rPr>
              <w:t>资金筹措</w:t>
            </w:r>
          </w:p>
        </w:tc>
        <w:tc>
          <w:tcPr>
            <w:tcW w:w="1215" w:type="dxa"/>
          </w:tcPr>
          <w:p w14:paraId="78888987" w14:textId="77777777" w:rsidR="007806AB" w:rsidRPr="00123D92" w:rsidRDefault="007806AB" w:rsidP="006E0657">
            <w:pPr>
              <w:pStyle w:val="Af0"/>
              <w:rPr>
                <w:rFonts w:ascii="Garamond" w:hAnsi="Garamond"/>
              </w:rPr>
            </w:pPr>
          </w:p>
        </w:tc>
        <w:tc>
          <w:tcPr>
            <w:tcW w:w="1605" w:type="dxa"/>
          </w:tcPr>
          <w:p w14:paraId="29110B09" w14:textId="77777777" w:rsidR="007806AB" w:rsidRPr="00123D92" w:rsidRDefault="007806AB" w:rsidP="006E0657">
            <w:pPr>
              <w:pStyle w:val="Af0"/>
              <w:rPr>
                <w:rFonts w:ascii="Garamond" w:hAnsi="Garamond"/>
              </w:rPr>
            </w:pPr>
          </w:p>
        </w:tc>
        <w:tc>
          <w:tcPr>
            <w:tcW w:w="1191" w:type="dxa"/>
          </w:tcPr>
          <w:p w14:paraId="0DE13004" w14:textId="77777777" w:rsidR="007806AB" w:rsidRPr="00123D92" w:rsidRDefault="007806AB" w:rsidP="006E0657">
            <w:pPr>
              <w:pStyle w:val="Af0"/>
              <w:rPr>
                <w:rFonts w:ascii="Garamond" w:hAnsi="Garamond"/>
              </w:rPr>
            </w:pPr>
          </w:p>
        </w:tc>
      </w:tr>
      <w:tr w:rsidR="007806AB" w:rsidRPr="00123D92" w14:paraId="502903DB" w14:textId="77777777" w:rsidTr="006E0657">
        <w:trPr>
          <w:trHeight w:val="284"/>
        </w:trPr>
        <w:tc>
          <w:tcPr>
            <w:tcW w:w="850" w:type="dxa"/>
          </w:tcPr>
          <w:p w14:paraId="5CD3FBEB" w14:textId="77777777" w:rsidR="007806AB" w:rsidRPr="00123D92" w:rsidRDefault="007806AB" w:rsidP="006E0657">
            <w:pPr>
              <w:pStyle w:val="Af0"/>
              <w:rPr>
                <w:rFonts w:ascii="Garamond" w:hAnsi="Garamond"/>
              </w:rPr>
            </w:pPr>
            <w:r w:rsidRPr="00123D92">
              <w:rPr>
                <w:rFonts w:ascii="Garamond" w:hAnsi="Garamond"/>
              </w:rPr>
              <w:t>4.1</w:t>
            </w:r>
          </w:p>
        </w:tc>
        <w:tc>
          <w:tcPr>
            <w:tcW w:w="3375" w:type="dxa"/>
          </w:tcPr>
          <w:p w14:paraId="4B745078" w14:textId="77777777" w:rsidR="007806AB" w:rsidRPr="00123D92" w:rsidRDefault="007806AB" w:rsidP="006E0657">
            <w:pPr>
              <w:pStyle w:val="Af0"/>
              <w:jc w:val="both"/>
              <w:rPr>
                <w:rFonts w:ascii="Garamond" w:hAnsi="Garamond"/>
              </w:rPr>
            </w:pPr>
            <w:r w:rsidRPr="00123D92">
              <w:rPr>
                <w:rFonts w:ascii="Garamond" w:hAnsi="Garamond"/>
              </w:rPr>
              <w:t xml:space="preserve">  </w:t>
            </w:r>
            <w:r w:rsidRPr="00123D92">
              <w:rPr>
                <w:rFonts w:ascii="Garamond" w:hAnsi="Garamond" w:hint="eastAsia"/>
              </w:rPr>
              <w:t>总投资</w:t>
            </w:r>
          </w:p>
        </w:tc>
        <w:tc>
          <w:tcPr>
            <w:tcW w:w="1215" w:type="dxa"/>
          </w:tcPr>
          <w:p w14:paraId="483FED3A" w14:textId="77777777" w:rsidR="007806AB" w:rsidRPr="00123D92" w:rsidRDefault="007806AB" w:rsidP="006E0657">
            <w:pPr>
              <w:pStyle w:val="Af0"/>
              <w:rPr>
                <w:rFonts w:ascii="Garamond" w:hAnsi="Garamond"/>
              </w:rPr>
            </w:pPr>
            <w:r w:rsidRPr="00123D92">
              <w:rPr>
                <w:rFonts w:ascii="Garamond" w:hAnsi="Garamond" w:hint="eastAsia"/>
              </w:rPr>
              <w:t>万元</w:t>
            </w:r>
          </w:p>
        </w:tc>
        <w:tc>
          <w:tcPr>
            <w:tcW w:w="1605" w:type="dxa"/>
          </w:tcPr>
          <w:p w14:paraId="577C978C" w14:textId="77777777" w:rsidR="007806AB" w:rsidRPr="00123D92" w:rsidRDefault="0072259D" w:rsidP="006E0657">
            <w:pPr>
              <w:pStyle w:val="Af0"/>
              <w:rPr>
                <w:rFonts w:ascii="Garamond" w:hAnsi="Garamond"/>
              </w:rPr>
            </w:pPr>
            <w:r w:rsidRPr="00123D92">
              <w:rPr>
                <w:rFonts w:ascii="Garamond" w:hAnsi="Garamond"/>
              </w:rPr>
              <w:t>18942</w:t>
            </w:r>
          </w:p>
        </w:tc>
        <w:tc>
          <w:tcPr>
            <w:tcW w:w="1191" w:type="dxa"/>
          </w:tcPr>
          <w:p w14:paraId="61CEA8A7" w14:textId="77777777" w:rsidR="007806AB" w:rsidRPr="00123D92" w:rsidRDefault="007806AB" w:rsidP="006E0657">
            <w:pPr>
              <w:pStyle w:val="Af0"/>
              <w:rPr>
                <w:rFonts w:ascii="Garamond" w:hAnsi="Garamond"/>
              </w:rPr>
            </w:pPr>
          </w:p>
        </w:tc>
      </w:tr>
      <w:tr w:rsidR="007806AB" w:rsidRPr="00123D92" w14:paraId="1CDB5565" w14:textId="77777777" w:rsidTr="006E0657">
        <w:trPr>
          <w:trHeight w:val="284"/>
        </w:trPr>
        <w:tc>
          <w:tcPr>
            <w:tcW w:w="850" w:type="dxa"/>
          </w:tcPr>
          <w:p w14:paraId="5085C5B2" w14:textId="77777777" w:rsidR="007806AB" w:rsidRPr="00123D92" w:rsidRDefault="007806AB" w:rsidP="006E0657">
            <w:pPr>
              <w:pStyle w:val="Af0"/>
              <w:rPr>
                <w:rFonts w:ascii="Garamond" w:hAnsi="Garamond"/>
              </w:rPr>
            </w:pPr>
            <w:r w:rsidRPr="00123D92">
              <w:rPr>
                <w:rFonts w:ascii="Garamond" w:hAnsi="Garamond"/>
              </w:rPr>
              <w:t>4.2</w:t>
            </w:r>
          </w:p>
        </w:tc>
        <w:tc>
          <w:tcPr>
            <w:tcW w:w="3375" w:type="dxa"/>
          </w:tcPr>
          <w:p w14:paraId="36FE0F09" w14:textId="77777777" w:rsidR="007806AB" w:rsidRPr="00123D92" w:rsidRDefault="007806AB" w:rsidP="006E0657">
            <w:pPr>
              <w:pStyle w:val="Af0"/>
              <w:jc w:val="both"/>
              <w:rPr>
                <w:rFonts w:ascii="Garamond" w:hAnsi="Garamond"/>
              </w:rPr>
            </w:pPr>
            <w:r w:rsidRPr="00123D92">
              <w:rPr>
                <w:rFonts w:ascii="Garamond" w:hAnsi="Garamond"/>
              </w:rPr>
              <w:t xml:space="preserve">  </w:t>
            </w:r>
            <w:r w:rsidRPr="00123D92">
              <w:rPr>
                <w:rFonts w:ascii="Garamond" w:hAnsi="Garamond" w:hint="eastAsia"/>
              </w:rPr>
              <w:t>建设投资</w:t>
            </w:r>
          </w:p>
        </w:tc>
        <w:tc>
          <w:tcPr>
            <w:tcW w:w="1215" w:type="dxa"/>
          </w:tcPr>
          <w:p w14:paraId="4B93B026" w14:textId="77777777" w:rsidR="007806AB" w:rsidRPr="00123D92" w:rsidRDefault="007806AB" w:rsidP="006E0657">
            <w:pPr>
              <w:pStyle w:val="Af0"/>
              <w:rPr>
                <w:rFonts w:ascii="Garamond" w:hAnsi="Garamond"/>
              </w:rPr>
            </w:pPr>
            <w:r w:rsidRPr="00123D92">
              <w:rPr>
                <w:rFonts w:ascii="Garamond" w:hAnsi="Garamond" w:hint="eastAsia"/>
              </w:rPr>
              <w:t>万元</w:t>
            </w:r>
          </w:p>
        </w:tc>
        <w:tc>
          <w:tcPr>
            <w:tcW w:w="1605" w:type="dxa"/>
          </w:tcPr>
          <w:p w14:paraId="7BD98083" w14:textId="77777777" w:rsidR="007806AB" w:rsidRPr="00123D92" w:rsidRDefault="0072259D" w:rsidP="006E0657">
            <w:pPr>
              <w:pStyle w:val="Af0"/>
              <w:rPr>
                <w:rFonts w:ascii="Garamond" w:hAnsi="Garamond"/>
              </w:rPr>
            </w:pPr>
            <w:r w:rsidRPr="00123D92">
              <w:rPr>
                <w:rFonts w:ascii="Garamond" w:hAnsi="Garamond"/>
              </w:rPr>
              <w:t>18942</w:t>
            </w:r>
          </w:p>
        </w:tc>
        <w:tc>
          <w:tcPr>
            <w:tcW w:w="1191" w:type="dxa"/>
          </w:tcPr>
          <w:p w14:paraId="62241235" w14:textId="77777777" w:rsidR="007806AB" w:rsidRPr="00123D92" w:rsidRDefault="007806AB" w:rsidP="006E0657">
            <w:pPr>
              <w:pStyle w:val="Af0"/>
              <w:rPr>
                <w:rFonts w:ascii="Garamond" w:hAnsi="Garamond"/>
              </w:rPr>
            </w:pPr>
          </w:p>
        </w:tc>
      </w:tr>
      <w:tr w:rsidR="007806AB" w:rsidRPr="00123D92" w14:paraId="742CD85B" w14:textId="77777777" w:rsidTr="006E0657">
        <w:trPr>
          <w:trHeight w:val="284"/>
        </w:trPr>
        <w:tc>
          <w:tcPr>
            <w:tcW w:w="850" w:type="dxa"/>
          </w:tcPr>
          <w:p w14:paraId="2567CAE0" w14:textId="77777777" w:rsidR="007806AB" w:rsidRPr="00123D92" w:rsidRDefault="007806AB" w:rsidP="006E0657">
            <w:pPr>
              <w:pStyle w:val="Af0"/>
              <w:rPr>
                <w:rFonts w:ascii="Garamond" w:hAnsi="Garamond"/>
              </w:rPr>
            </w:pPr>
            <w:r w:rsidRPr="00123D92">
              <w:rPr>
                <w:rFonts w:ascii="Garamond" w:hAnsi="Garamond"/>
              </w:rPr>
              <w:t>4.3</w:t>
            </w:r>
          </w:p>
        </w:tc>
        <w:tc>
          <w:tcPr>
            <w:tcW w:w="3375" w:type="dxa"/>
          </w:tcPr>
          <w:p w14:paraId="19DEBC48" w14:textId="77777777" w:rsidR="007806AB" w:rsidRPr="00123D92" w:rsidRDefault="007806AB" w:rsidP="006E0657">
            <w:pPr>
              <w:pStyle w:val="Af0"/>
              <w:jc w:val="both"/>
              <w:rPr>
                <w:rFonts w:ascii="Garamond" w:hAnsi="Garamond"/>
              </w:rPr>
            </w:pPr>
            <w:r w:rsidRPr="00123D92">
              <w:rPr>
                <w:rFonts w:ascii="Garamond" w:hAnsi="Garamond"/>
              </w:rPr>
              <w:t xml:space="preserve">  </w:t>
            </w:r>
            <w:r w:rsidRPr="00123D92">
              <w:rPr>
                <w:rFonts w:ascii="Garamond" w:hAnsi="Garamond" w:hint="eastAsia"/>
              </w:rPr>
              <w:t>资本金</w:t>
            </w:r>
          </w:p>
        </w:tc>
        <w:tc>
          <w:tcPr>
            <w:tcW w:w="1215" w:type="dxa"/>
          </w:tcPr>
          <w:p w14:paraId="10E9E5E2" w14:textId="77777777" w:rsidR="007806AB" w:rsidRPr="00123D92" w:rsidRDefault="007806AB" w:rsidP="006E0657">
            <w:pPr>
              <w:pStyle w:val="Af0"/>
              <w:rPr>
                <w:rFonts w:ascii="Garamond" w:hAnsi="Garamond"/>
              </w:rPr>
            </w:pPr>
            <w:r w:rsidRPr="00123D92">
              <w:rPr>
                <w:rFonts w:ascii="Garamond" w:hAnsi="Garamond" w:hint="eastAsia"/>
              </w:rPr>
              <w:t>万元</w:t>
            </w:r>
          </w:p>
        </w:tc>
        <w:tc>
          <w:tcPr>
            <w:tcW w:w="1605" w:type="dxa"/>
          </w:tcPr>
          <w:p w14:paraId="7824CCC4" w14:textId="77777777" w:rsidR="007806AB" w:rsidRPr="00123D92" w:rsidRDefault="0072259D" w:rsidP="006E0657">
            <w:pPr>
              <w:pStyle w:val="Af0"/>
              <w:rPr>
                <w:rFonts w:ascii="Garamond" w:hAnsi="Garamond"/>
              </w:rPr>
            </w:pPr>
            <w:r w:rsidRPr="00123D92">
              <w:rPr>
                <w:rFonts w:ascii="Garamond" w:hAnsi="Garamond"/>
              </w:rPr>
              <w:t>18942</w:t>
            </w:r>
          </w:p>
        </w:tc>
        <w:tc>
          <w:tcPr>
            <w:tcW w:w="1191" w:type="dxa"/>
          </w:tcPr>
          <w:p w14:paraId="36D067DA" w14:textId="77777777" w:rsidR="007806AB" w:rsidRPr="00123D92" w:rsidRDefault="007806AB" w:rsidP="006E0657">
            <w:pPr>
              <w:pStyle w:val="Af0"/>
              <w:rPr>
                <w:rFonts w:ascii="Garamond" w:hAnsi="Garamond"/>
              </w:rPr>
            </w:pPr>
          </w:p>
        </w:tc>
      </w:tr>
      <w:tr w:rsidR="007806AB" w:rsidRPr="00123D92" w14:paraId="0ADB9743" w14:textId="77777777" w:rsidTr="006E0657">
        <w:trPr>
          <w:trHeight w:val="284"/>
        </w:trPr>
        <w:tc>
          <w:tcPr>
            <w:tcW w:w="850" w:type="dxa"/>
          </w:tcPr>
          <w:p w14:paraId="777503CE" w14:textId="77777777" w:rsidR="007806AB" w:rsidRPr="00123D92" w:rsidRDefault="007806AB" w:rsidP="006E0657">
            <w:pPr>
              <w:pStyle w:val="Af0"/>
              <w:rPr>
                <w:rFonts w:ascii="Garamond" w:hAnsi="Garamond"/>
              </w:rPr>
            </w:pPr>
            <w:r w:rsidRPr="00123D92">
              <w:rPr>
                <w:rFonts w:ascii="Garamond" w:hAnsi="Garamond"/>
              </w:rPr>
              <w:t>4.4</w:t>
            </w:r>
          </w:p>
        </w:tc>
        <w:tc>
          <w:tcPr>
            <w:tcW w:w="3375" w:type="dxa"/>
          </w:tcPr>
          <w:p w14:paraId="5F1FF3A4" w14:textId="77777777" w:rsidR="007806AB" w:rsidRPr="00123D92" w:rsidRDefault="007806AB" w:rsidP="006E0657">
            <w:pPr>
              <w:pStyle w:val="Af0"/>
              <w:jc w:val="both"/>
              <w:rPr>
                <w:rFonts w:ascii="Garamond" w:hAnsi="Garamond"/>
              </w:rPr>
            </w:pPr>
            <w:r w:rsidRPr="00123D92">
              <w:rPr>
                <w:rFonts w:ascii="Garamond" w:hAnsi="Garamond"/>
              </w:rPr>
              <w:t xml:space="preserve">  </w:t>
            </w:r>
            <w:r w:rsidRPr="00123D92">
              <w:rPr>
                <w:rFonts w:ascii="Garamond" w:hAnsi="Garamond" w:hint="eastAsia"/>
              </w:rPr>
              <w:t>融资额</w:t>
            </w:r>
          </w:p>
        </w:tc>
        <w:tc>
          <w:tcPr>
            <w:tcW w:w="1215" w:type="dxa"/>
          </w:tcPr>
          <w:p w14:paraId="67D2B384" w14:textId="77777777" w:rsidR="007806AB" w:rsidRPr="00123D92" w:rsidRDefault="007806AB" w:rsidP="006E0657">
            <w:pPr>
              <w:pStyle w:val="Af0"/>
              <w:rPr>
                <w:rFonts w:ascii="Garamond" w:hAnsi="Garamond"/>
              </w:rPr>
            </w:pPr>
            <w:r w:rsidRPr="00123D92">
              <w:rPr>
                <w:rFonts w:ascii="Garamond" w:hAnsi="Garamond" w:hint="eastAsia"/>
              </w:rPr>
              <w:t>万元</w:t>
            </w:r>
          </w:p>
        </w:tc>
        <w:tc>
          <w:tcPr>
            <w:tcW w:w="1605" w:type="dxa"/>
          </w:tcPr>
          <w:p w14:paraId="193DC019" w14:textId="77777777" w:rsidR="007806AB" w:rsidRPr="00123D92" w:rsidRDefault="007806AB" w:rsidP="006E0657">
            <w:pPr>
              <w:pStyle w:val="Af0"/>
              <w:rPr>
                <w:rFonts w:ascii="Garamond" w:hAnsi="Garamond"/>
              </w:rPr>
            </w:pPr>
            <w:r w:rsidRPr="00123D92">
              <w:rPr>
                <w:rFonts w:ascii="Garamond" w:hAnsi="Garamond"/>
              </w:rPr>
              <w:t>0</w:t>
            </w:r>
          </w:p>
        </w:tc>
        <w:tc>
          <w:tcPr>
            <w:tcW w:w="1191" w:type="dxa"/>
          </w:tcPr>
          <w:p w14:paraId="70FF3D32" w14:textId="77777777" w:rsidR="007806AB" w:rsidRPr="00123D92" w:rsidRDefault="007806AB" w:rsidP="006E0657">
            <w:pPr>
              <w:pStyle w:val="Af0"/>
              <w:rPr>
                <w:rFonts w:ascii="Garamond" w:hAnsi="Garamond"/>
              </w:rPr>
            </w:pPr>
          </w:p>
        </w:tc>
      </w:tr>
      <w:tr w:rsidR="007806AB" w:rsidRPr="00123D92" w14:paraId="30AB5F38" w14:textId="77777777" w:rsidTr="006E0657">
        <w:trPr>
          <w:trHeight w:val="284"/>
        </w:trPr>
        <w:tc>
          <w:tcPr>
            <w:tcW w:w="850" w:type="dxa"/>
          </w:tcPr>
          <w:p w14:paraId="25468EA1" w14:textId="77777777" w:rsidR="007806AB" w:rsidRPr="00123D92" w:rsidRDefault="007806AB" w:rsidP="006E0657">
            <w:pPr>
              <w:pStyle w:val="Af0"/>
              <w:rPr>
                <w:rFonts w:ascii="Garamond" w:hAnsi="Garamond"/>
              </w:rPr>
            </w:pPr>
            <w:r w:rsidRPr="00123D92">
              <w:rPr>
                <w:rFonts w:ascii="Garamond" w:hAnsi="Garamond"/>
              </w:rPr>
              <w:lastRenderedPageBreak/>
              <w:t>4.5</w:t>
            </w:r>
          </w:p>
        </w:tc>
        <w:tc>
          <w:tcPr>
            <w:tcW w:w="3375" w:type="dxa"/>
          </w:tcPr>
          <w:p w14:paraId="1EDA6D30" w14:textId="77777777" w:rsidR="007806AB" w:rsidRPr="00123D92" w:rsidRDefault="007806AB" w:rsidP="006E0657">
            <w:pPr>
              <w:pStyle w:val="Af0"/>
              <w:jc w:val="both"/>
              <w:rPr>
                <w:rFonts w:ascii="Garamond" w:hAnsi="Garamond"/>
              </w:rPr>
            </w:pPr>
            <w:r w:rsidRPr="00123D92">
              <w:rPr>
                <w:rFonts w:ascii="Garamond" w:hAnsi="Garamond"/>
              </w:rPr>
              <w:t xml:space="preserve">  </w:t>
            </w:r>
            <w:r w:rsidRPr="00123D92">
              <w:rPr>
                <w:rFonts w:ascii="Garamond" w:hAnsi="Garamond" w:hint="eastAsia"/>
              </w:rPr>
              <w:t>建设期利息</w:t>
            </w:r>
          </w:p>
        </w:tc>
        <w:tc>
          <w:tcPr>
            <w:tcW w:w="1215" w:type="dxa"/>
          </w:tcPr>
          <w:p w14:paraId="3C9B94D8" w14:textId="77777777" w:rsidR="007806AB" w:rsidRPr="00123D92" w:rsidRDefault="007806AB" w:rsidP="006E0657">
            <w:pPr>
              <w:pStyle w:val="Af0"/>
              <w:rPr>
                <w:rFonts w:ascii="Garamond" w:hAnsi="Garamond"/>
              </w:rPr>
            </w:pPr>
            <w:r w:rsidRPr="00123D92">
              <w:rPr>
                <w:rFonts w:ascii="Garamond" w:hAnsi="Garamond" w:hint="eastAsia"/>
              </w:rPr>
              <w:t>万元</w:t>
            </w:r>
          </w:p>
        </w:tc>
        <w:tc>
          <w:tcPr>
            <w:tcW w:w="1605" w:type="dxa"/>
          </w:tcPr>
          <w:p w14:paraId="37A9E41B" w14:textId="77777777" w:rsidR="007806AB" w:rsidRPr="00123D92" w:rsidRDefault="007806AB" w:rsidP="006E0657">
            <w:pPr>
              <w:pStyle w:val="Af0"/>
              <w:rPr>
                <w:rFonts w:ascii="Garamond" w:hAnsi="Garamond"/>
              </w:rPr>
            </w:pPr>
            <w:r w:rsidRPr="00123D92">
              <w:rPr>
                <w:rFonts w:ascii="Garamond" w:hAnsi="Garamond"/>
              </w:rPr>
              <w:t>0</w:t>
            </w:r>
          </w:p>
        </w:tc>
        <w:tc>
          <w:tcPr>
            <w:tcW w:w="1191" w:type="dxa"/>
          </w:tcPr>
          <w:p w14:paraId="0BA0BE26" w14:textId="77777777" w:rsidR="007806AB" w:rsidRPr="00123D92" w:rsidRDefault="007806AB" w:rsidP="006E0657">
            <w:pPr>
              <w:pStyle w:val="Af0"/>
              <w:rPr>
                <w:rFonts w:ascii="Garamond" w:hAnsi="Garamond"/>
              </w:rPr>
            </w:pPr>
          </w:p>
        </w:tc>
      </w:tr>
    </w:tbl>
    <w:p w14:paraId="3970AFA6" w14:textId="77777777" w:rsidR="009716E7" w:rsidRPr="00123D92" w:rsidRDefault="009716E7" w:rsidP="009547CD">
      <w:pPr>
        <w:pStyle w:val="3"/>
        <w:ind w:firstLine="562"/>
        <w:rPr>
          <w:rFonts w:ascii="Garamond" w:hAnsi="Garamond"/>
        </w:rPr>
      </w:pPr>
      <w:bookmarkStart w:id="20" w:name="_Toc19193519"/>
      <w:r w:rsidRPr="00123D92">
        <w:rPr>
          <w:rFonts w:ascii="Garamond" w:hAnsi="Garamond" w:hint="eastAsia"/>
        </w:rPr>
        <w:t>二、存在问题及建议</w:t>
      </w:r>
      <w:bookmarkEnd w:id="20"/>
    </w:p>
    <w:p w14:paraId="330F5802" w14:textId="77777777" w:rsidR="00960EEA" w:rsidRPr="00123D92" w:rsidRDefault="00C24F6A" w:rsidP="00960EEA">
      <w:pPr>
        <w:pStyle w:val="A0"/>
        <w:ind w:firstLine="560"/>
        <w:rPr>
          <w:rFonts w:ascii="Garamond" w:hAnsi="Garamond"/>
        </w:rPr>
      </w:pPr>
      <w:r w:rsidRPr="00123D92">
        <w:rPr>
          <w:rFonts w:ascii="Garamond" w:hAnsi="Garamond"/>
        </w:rPr>
        <w:t>1</w:t>
      </w:r>
      <w:r w:rsidRPr="00123D92">
        <w:rPr>
          <w:rFonts w:ascii="Garamond" w:hAnsi="Garamond" w:hint="eastAsia"/>
        </w:rPr>
        <w:t>、</w:t>
      </w:r>
      <w:r w:rsidR="00960EEA" w:rsidRPr="00123D92">
        <w:rPr>
          <w:rFonts w:ascii="Garamond" w:hAnsi="Garamond" w:hint="eastAsia"/>
        </w:rPr>
        <w:t>本项目建筑体量较大，在设计阶段需进一步细化功能布局和绿色建筑设计，确保满足《江苏省绿色建筑设计标准》相关要求。</w:t>
      </w:r>
    </w:p>
    <w:p w14:paraId="6EB0235C" w14:textId="77777777" w:rsidR="00960EEA" w:rsidRPr="00123D92" w:rsidRDefault="00960EEA" w:rsidP="00960EEA">
      <w:pPr>
        <w:pStyle w:val="A0"/>
        <w:ind w:firstLine="560"/>
        <w:rPr>
          <w:rFonts w:ascii="Garamond" w:hAnsi="Garamond"/>
        </w:rPr>
      </w:pPr>
      <w:r w:rsidRPr="00123D92">
        <w:rPr>
          <w:rFonts w:ascii="Garamond" w:hAnsi="Garamond"/>
        </w:rPr>
        <w:t>2</w:t>
      </w:r>
      <w:r w:rsidRPr="00123D92">
        <w:rPr>
          <w:rFonts w:ascii="Garamond" w:hAnsi="Garamond" w:hint="eastAsia"/>
        </w:rPr>
        <w:t>、项目相关工程技术方案应经论证并能满足安全需求方可实施。</w:t>
      </w:r>
    </w:p>
    <w:p w14:paraId="76496A11" w14:textId="77777777" w:rsidR="00960EEA" w:rsidRPr="00123D92" w:rsidRDefault="00960EEA" w:rsidP="00960EEA">
      <w:pPr>
        <w:pStyle w:val="A0"/>
        <w:ind w:firstLine="560"/>
        <w:rPr>
          <w:rFonts w:ascii="Garamond" w:hAnsi="Garamond"/>
        </w:rPr>
      </w:pPr>
      <w:r w:rsidRPr="00123D92">
        <w:rPr>
          <w:rFonts w:ascii="Garamond" w:hAnsi="Garamond"/>
        </w:rPr>
        <w:t>3</w:t>
      </w:r>
      <w:r w:rsidRPr="00123D92">
        <w:rPr>
          <w:rFonts w:ascii="Garamond" w:hAnsi="Garamond" w:hint="eastAsia"/>
        </w:rPr>
        <w:t>、项目的实施应采用规范化市场运作，以招投标形式组织各项工程的施工建设和施工监理等工作，并严格验收，确保工程保质、保量如期完成。</w:t>
      </w:r>
    </w:p>
    <w:p w14:paraId="797712DF" w14:textId="77777777" w:rsidR="00772289" w:rsidRPr="00123D92" w:rsidRDefault="00960EEA" w:rsidP="00960EEA">
      <w:pPr>
        <w:pStyle w:val="A0"/>
        <w:ind w:firstLine="560"/>
        <w:rPr>
          <w:rFonts w:ascii="Garamond" w:hAnsi="Garamond"/>
        </w:rPr>
      </w:pPr>
      <w:r w:rsidRPr="00123D92">
        <w:rPr>
          <w:rFonts w:ascii="Garamond" w:hAnsi="Garamond"/>
        </w:rPr>
        <w:t>4</w:t>
      </w:r>
      <w:r w:rsidRPr="00123D92">
        <w:rPr>
          <w:rFonts w:ascii="Garamond" w:hAnsi="Garamond" w:hint="eastAsia"/>
        </w:rPr>
        <w:t>、本项目建设所需资金数额大，建设单位应加强资金监管，落实建设资金。</w:t>
      </w:r>
    </w:p>
    <w:p w14:paraId="681BE939" w14:textId="77777777" w:rsidR="0042564F" w:rsidRPr="00123D92" w:rsidRDefault="0042564F" w:rsidP="00772289">
      <w:pPr>
        <w:pStyle w:val="A0"/>
        <w:ind w:firstLine="560"/>
        <w:rPr>
          <w:rFonts w:ascii="Garamond" w:hAnsi="Garamond"/>
        </w:rPr>
        <w:sectPr w:rsidR="0042564F" w:rsidRPr="00123D92" w:rsidSect="00112DFA">
          <w:headerReference w:type="even" r:id="rId14"/>
          <w:headerReference w:type="default" r:id="rId15"/>
          <w:footerReference w:type="even" r:id="rId16"/>
          <w:pgSz w:w="11906" w:h="16838" w:code="9"/>
          <w:pgMar w:top="1418" w:right="1134" w:bottom="1418" w:left="1134" w:header="851" w:footer="907" w:gutter="227"/>
          <w:cols w:space="425"/>
          <w:docGrid w:type="lines" w:linePitch="312"/>
        </w:sectPr>
      </w:pPr>
    </w:p>
    <w:p w14:paraId="11CF256C" w14:textId="77777777" w:rsidR="00772289" w:rsidRPr="00123D92" w:rsidRDefault="00772289" w:rsidP="00772289">
      <w:pPr>
        <w:pStyle w:val="1"/>
        <w:rPr>
          <w:rFonts w:ascii="Garamond" w:hAnsi="Garamond"/>
        </w:rPr>
      </w:pPr>
      <w:bookmarkStart w:id="21" w:name="_Toc19193520"/>
      <w:r w:rsidRPr="00123D92">
        <w:rPr>
          <w:rFonts w:ascii="Garamond" w:hAnsi="Garamond" w:hint="eastAsia"/>
        </w:rPr>
        <w:lastRenderedPageBreak/>
        <w:t>第二章</w:t>
      </w:r>
      <w:r w:rsidR="00CE3395" w:rsidRPr="00123D92">
        <w:rPr>
          <w:rFonts w:ascii="Garamond" w:hAnsi="Garamond"/>
        </w:rPr>
        <w:t xml:space="preserve"> </w:t>
      </w:r>
      <w:r w:rsidRPr="00123D92">
        <w:rPr>
          <w:rFonts w:ascii="Garamond" w:hAnsi="Garamond"/>
        </w:rPr>
        <w:t xml:space="preserve"> </w:t>
      </w:r>
      <w:r w:rsidRPr="00123D92">
        <w:rPr>
          <w:rFonts w:ascii="Garamond" w:hAnsi="Garamond" w:hint="eastAsia"/>
        </w:rPr>
        <w:t>项目建设背景及必要性</w:t>
      </w:r>
      <w:bookmarkEnd w:id="21"/>
    </w:p>
    <w:p w14:paraId="52DB616C" w14:textId="77777777" w:rsidR="00907F04" w:rsidRPr="00123D92" w:rsidRDefault="00C24F6A" w:rsidP="00C24F6A">
      <w:pPr>
        <w:pStyle w:val="2"/>
        <w:rPr>
          <w:rFonts w:ascii="Garamond" w:hAnsi="Garamond"/>
        </w:rPr>
      </w:pPr>
      <w:bookmarkStart w:id="22" w:name="_Toc19193521"/>
      <w:r w:rsidRPr="00123D92">
        <w:rPr>
          <w:rFonts w:ascii="Garamond" w:hAnsi="Garamond" w:hint="eastAsia"/>
        </w:rPr>
        <w:t>第一节</w:t>
      </w:r>
      <w:r w:rsidRPr="00123D92">
        <w:rPr>
          <w:rFonts w:ascii="Garamond" w:hAnsi="Garamond"/>
        </w:rPr>
        <w:t xml:space="preserve">  </w:t>
      </w:r>
      <w:r w:rsidRPr="00123D92">
        <w:rPr>
          <w:rFonts w:ascii="Garamond" w:hAnsi="Garamond" w:hint="eastAsia"/>
        </w:rPr>
        <w:t>项目建设背景</w:t>
      </w:r>
      <w:bookmarkEnd w:id="22"/>
    </w:p>
    <w:p w14:paraId="4535471F" w14:textId="77777777" w:rsidR="00E219A9" w:rsidRPr="00123D92" w:rsidRDefault="00C24F6A" w:rsidP="009547CD">
      <w:pPr>
        <w:pStyle w:val="3"/>
        <w:ind w:firstLine="562"/>
        <w:rPr>
          <w:rFonts w:ascii="Garamond" w:hAnsi="Garamond"/>
        </w:rPr>
      </w:pPr>
      <w:bookmarkStart w:id="23" w:name="_Toc19193522"/>
      <w:r w:rsidRPr="00123D92">
        <w:rPr>
          <w:rFonts w:ascii="Garamond" w:hAnsi="Garamond" w:hint="eastAsia"/>
        </w:rPr>
        <w:t>一、</w:t>
      </w:r>
      <w:r w:rsidR="00E219A9" w:rsidRPr="00123D92">
        <w:rPr>
          <w:rFonts w:ascii="Garamond" w:hAnsi="Garamond" w:hint="eastAsia"/>
        </w:rPr>
        <w:t>中央地方政府推进高等教育建设</w:t>
      </w:r>
      <w:bookmarkEnd w:id="23"/>
    </w:p>
    <w:p w14:paraId="27F656C4" w14:textId="77777777" w:rsidR="00E219A9" w:rsidRPr="00123D92" w:rsidRDefault="00E219A9" w:rsidP="00E219A9">
      <w:pPr>
        <w:pStyle w:val="A0"/>
        <w:ind w:firstLine="560"/>
        <w:rPr>
          <w:rFonts w:ascii="Garamond" w:hAnsi="Garamond"/>
        </w:rPr>
      </w:pPr>
      <w:r w:rsidRPr="00123D92">
        <w:rPr>
          <w:rFonts w:ascii="Garamond" w:hAnsi="Garamond"/>
        </w:rPr>
        <w:t>1</w:t>
      </w:r>
      <w:r w:rsidRPr="00123D92">
        <w:rPr>
          <w:rFonts w:ascii="Garamond" w:hAnsi="Garamond" w:hint="eastAsia"/>
        </w:rPr>
        <w:t>、《中华人民共和国国民经济和社会发展第十三个五年规划纲要》：提出</w:t>
      </w:r>
      <w:r w:rsidRPr="00123D92">
        <w:rPr>
          <w:rFonts w:ascii="Garamond" w:hAnsi="Garamond"/>
        </w:rPr>
        <w:t>“</w:t>
      </w:r>
      <w:r w:rsidRPr="00123D92">
        <w:rPr>
          <w:rFonts w:ascii="Garamond" w:hAnsi="Garamond" w:hint="eastAsia"/>
        </w:rPr>
        <w:t>推进现代大学制度建设，完善学校内部治理结构。建设一流师资队伍，用新理论、新知识、新技术更新教学内容。完善高等教育质量保障体系。推进高等教育分类管理和高等学校综合改革，优化学科专业布局，改革人才培养机制，实行学术人才和应用人才分类、通识教育和专业教育相结合的培养制度，强化实践教学，着力培养学生创意创新创业能力。</w:t>
      </w:r>
      <w:r w:rsidRPr="00123D92">
        <w:rPr>
          <w:rFonts w:ascii="Garamond" w:hAnsi="Garamond"/>
        </w:rPr>
        <w:t>”</w:t>
      </w:r>
    </w:p>
    <w:p w14:paraId="306B6343" w14:textId="77777777" w:rsidR="00E219A9" w:rsidRPr="00123D92" w:rsidRDefault="00E219A9" w:rsidP="00E219A9">
      <w:pPr>
        <w:pStyle w:val="A0"/>
        <w:ind w:firstLine="560"/>
        <w:rPr>
          <w:rFonts w:ascii="Garamond" w:hAnsi="Garamond"/>
        </w:rPr>
      </w:pPr>
      <w:r w:rsidRPr="00123D92">
        <w:rPr>
          <w:rFonts w:ascii="Garamond" w:hAnsi="Garamond"/>
        </w:rPr>
        <w:t>2</w:t>
      </w:r>
      <w:r w:rsidRPr="00123D92">
        <w:rPr>
          <w:rFonts w:ascii="Garamond" w:hAnsi="Garamond" w:hint="eastAsia"/>
        </w:rPr>
        <w:t>、《江苏省国民经济和社会发展第十三个五年规划纲要》：为</w:t>
      </w:r>
      <w:r w:rsidRPr="00123D92">
        <w:rPr>
          <w:rFonts w:ascii="Garamond" w:hAnsi="Garamond"/>
        </w:rPr>
        <w:t>“</w:t>
      </w:r>
      <w:r w:rsidRPr="00123D92">
        <w:rPr>
          <w:rFonts w:ascii="Garamond" w:hAnsi="Garamond" w:hint="eastAsia"/>
        </w:rPr>
        <w:t>推进教育体系现代化</w:t>
      </w:r>
      <w:r w:rsidRPr="00123D92">
        <w:rPr>
          <w:rFonts w:ascii="Garamond" w:hAnsi="Garamond"/>
        </w:rPr>
        <w:t>”</w:t>
      </w:r>
      <w:r w:rsidRPr="00123D92">
        <w:rPr>
          <w:rFonts w:ascii="Garamond" w:hAnsi="Garamond" w:hint="eastAsia"/>
        </w:rPr>
        <w:t>提出</w:t>
      </w:r>
      <w:r w:rsidRPr="00123D92">
        <w:rPr>
          <w:rFonts w:ascii="Garamond" w:hAnsi="Garamond"/>
        </w:rPr>
        <w:t>“</w:t>
      </w:r>
      <w:r w:rsidRPr="00123D92">
        <w:rPr>
          <w:rFonts w:ascii="Garamond" w:hAnsi="Garamond" w:hint="eastAsia"/>
        </w:rPr>
        <w:t>推动高等教育分类发展，支持一流大学、高水平大学、特色大学和一流学科建设，鼓励具备条件的普通本科高校向应用型转变，增强科技创新能力和服务发展能力。</w:t>
      </w:r>
      <w:r w:rsidRPr="00123D92">
        <w:rPr>
          <w:rFonts w:ascii="Garamond" w:hAnsi="Garamond"/>
        </w:rPr>
        <w:t>”</w:t>
      </w:r>
    </w:p>
    <w:p w14:paraId="22CBD4D0" w14:textId="77777777" w:rsidR="00E219A9" w:rsidRPr="00123D92" w:rsidRDefault="00E219A9" w:rsidP="00E219A9">
      <w:pPr>
        <w:pStyle w:val="A0"/>
        <w:ind w:firstLine="560"/>
        <w:rPr>
          <w:rFonts w:ascii="Garamond" w:hAnsi="Garamond"/>
        </w:rPr>
      </w:pPr>
      <w:r w:rsidRPr="00123D92">
        <w:rPr>
          <w:rFonts w:ascii="Garamond" w:hAnsi="Garamond"/>
        </w:rPr>
        <w:t>3</w:t>
      </w:r>
      <w:r w:rsidRPr="00123D92">
        <w:rPr>
          <w:rFonts w:ascii="Garamond" w:hAnsi="Garamond" w:hint="eastAsia"/>
        </w:rPr>
        <w:t>、《国家教育发展</w:t>
      </w:r>
      <w:r w:rsidRPr="00123D92">
        <w:rPr>
          <w:rFonts w:ascii="Garamond" w:hAnsi="Garamond"/>
        </w:rPr>
        <w:t>“</w:t>
      </w:r>
      <w:r w:rsidRPr="00123D92">
        <w:rPr>
          <w:rFonts w:ascii="Garamond" w:hAnsi="Garamond" w:hint="eastAsia"/>
        </w:rPr>
        <w:t>十三五</w:t>
      </w:r>
      <w:r w:rsidRPr="00123D92">
        <w:rPr>
          <w:rFonts w:ascii="Garamond" w:hAnsi="Garamond"/>
        </w:rPr>
        <w:t>”</w:t>
      </w:r>
      <w:r w:rsidRPr="00123D92">
        <w:rPr>
          <w:rFonts w:ascii="Garamond" w:hAnsi="Garamond" w:hint="eastAsia"/>
        </w:rPr>
        <w:t>规划纲要》：提高人才培养质量。牢固确立人才培养在高校工作中的中心地位，着力培养信念执著、品德优良、知识丰富、本领过硬的高素质专门人才和拔尖创新人才。加大教学投入。把教学作为教师考核的首要内容，把教授为低年级学生授课作为重要制度。加强实验室、校内外实习基地、课程教材等基本建设。</w:t>
      </w:r>
    </w:p>
    <w:p w14:paraId="00AFF061" w14:textId="77777777" w:rsidR="00E219A9" w:rsidRPr="00123D92" w:rsidRDefault="00E219A9" w:rsidP="009547CD">
      <w:pPr>
        <w:pStyle w:val="3"/>
        <w:ind w:firstLine="562"/>
        <w:rPr>
          <w:rFonts w:ascii="Garamond" w:hAnsi="Garamond"/>
        </w:rPr>
      </w:pPr>
      <w:bookmarkStart w:id="24" w:name="_Toc19193523"/>
      <w:r w:rsidRPr="00123D92">
        <w:rPr>
          <w:rFonts w:ascii="Garamond" w:hAnsi="Garamond" w:hint="eastAsia"/>
        </w:rPr>
        <w:t>二、南京邮电大学现阶段概况</w:t>
      </w:r>
      <w:bookmarkEnd w:id="24"/>
    </w:p>
    <w:p w14:paraId="78A57148" w14:textId="77777777" w:rsidR="00E219A9" w:rsidRPr="00123D92" w:rsidRDefault="00E219A9" w:rsidP="00E219A9">
      <w:pPr>
        <w:pStyle w:val="A0"/>
        <w:ind w:firstLine="560"/>
        <w:rPr>
          <w:rFonts w:ascii="Garamond" w:hAnsi="Garamond"/>
        </w:rPr>
      </w:pPr>
      <w:r w:rsidRPr="00123D92">
        <w:rPr>
          <w:rFonts w:ascii="Garamond" w:hAnsi="Garamond" w:hint="eastAsia"/>
        </w:rPr>
        <w:t>学校现有博士后流动站</w:t>
      </w:r>
      <w:r w:rsidRPr="00123D92">
        <w:rPr>
          <w:rFonts w:ascii="Garamond" w:hAnsi="Garamond"/>
        </w:rPr>
        <w:t>3</w:t>
      </w:r>
      <w:r w:rsidRPr="00123D92">
        <w:rPr>
          <w:rFonts w:ascii="Garamond" w:hAnsi="Garamond" w:hint="eastAsia"/>
        </w:rPr>
        <w:t>个，一级学科博士学位授权点</w:t>
      </w:r>
      <w:r w:rsidRPr="00123D92">
        <w:rPr>
          <w:rFonts w:ascii="Garamond" w:hAnsi="Garamond"/>
        </w:rPr>
        <w:t>3</w:t>
      </w:r>
      <w:r w:rsidRPr="00123D92">
        <w:rPr>
          <w:rFonts w:ascii="Garamond" w:hAnsi="Garamond" w:hint="eastAsia"/>
        </w:rPr>
        <w:t>个、二级学科博士学位授权点</w:t>
      </w:r>
      <w:r w:rsidRPr="00123D92">
        <w:rPr>
          <w:rFonts w:ascii="Garamond" w:hAnsi="Garamond"/>
        </w:rPr>
        <w:t>14</w:t>
      </w:r>
      <w:r w:rsidRPr="00123D92">
        <w:rPr>
          <w:rFonts w:ascii="Garamond" w:hAnsi="Garamond" w:hint="eastAsia"/>
        </w:rPr>
        <w:t>个，一级学科硕士学位授权点</w:t>
      </w:r>
      <w:r w:rsidRPr="00123D92">
        <w:rPr>
          <w:rFonts w:ascii="Garamond" w:hAnsi="Garamond"/>
        </w:rPr>
        <w:t>10</w:t>
      </w:r>
      <w:r w:rsidRPr="00123D92">
        <w:rPr>
          <w:rFonts w:ascii="Garamond" w:hAnsi="Garamond" w:hint="eastAsia"/>
        </w:rPr>
        <w:t>个、二级学科硕士学位授权点</w:t>
      </w:r>
      <w:r w:rsidRPr="00123D92">
        <w:rPr>
          <w:rFonts w:ascii="Garamond" w:hAnsi="Garamond"/>
        </w:rPr>
        <w:t>34</w:t>
      </w:r>
      <w:r w:rsidRPr="00123D92">
        <w:rPr>
          <w:rFonts w:ascii="Garamond" w:hAnsi="Garamond" w:hint="eastAsia"/>
        </w:rPr>
        <w:t>个，专业学位授权点（领域）</w:t>
      </w:r>
      <w:r w:rsidRPr="00123D92">
        <w:rPr>
          <w:rFonts w:ascii="Garamond" w:hAnsi="Garamond"/>
        </w:rPr>
        <w:t>13</w:t>
      </w:r>
      <w:r w:rsidRPr="00123D92">
        <w:rPr>
          <w:rFonts w:ascii="Garamond" w:hAnsi="Garamond" w:hint="eastAsia"/>
        </w:rPr>
        <w:t>个，本科专业</w:t>
      </w:r>
      <w:r w:rsidRPr="00123D92">
        <w:rPr>
          <w:rFonts w:ascii="Garamond" w:hAnsi="Garamond"/>
        </w:rPr>
        <w:t>53</w:t>
      </w:r>
      <w:r w:rsidRPr="00123D92">
        <w:rPr>
          <w:rFonts w:ascii="Garamond" w:hAnsi="Garamond" w:hint="eastAsia"/>
        </w:rPr>
        <w:t>个。目前有</w:t>
      </w:r>
      <w:r w:rsidRPr="00123D92">
        <w:rPr>
          <w:rFonts w:ascii="Garamond" w:hAnsi="Garamond"/>
        </w:rPr>
        <w:t>3</w:t>
      </w:r>
      <w:r w:rsidRPr="00123D92">
        <w:rPr>
          <w:rFonts w:ascii="Garamond" w:hAnsi="Garamond" w:hint="eastAsia"/>
        </w:rPr>
        <w:t>个学科进入</w:t>
      </w:r>
      <w:r w:rsidRPr="00123D92">
        <w:rPr>
          <w:rFonts w:ascii="Garamond" w:hAnsi="Garamond"/>
        </w:rPr>
        <w:t>ESI</w:t>
      </w:r>
      <w:r w:rsidRPr="00123D92">
        <w:rPr>
          <w:rFonts w:ascii="Garamond" w:hAnsi="Garamond" w:hint="eastAsia"/>
        </w:rPr>
        <w:t>学科排名全球前</w:t>
      </w:r>
      <w:r w:rsidRPr="00123D92">
        <w:rPr>
          <w:rFonts w:ascii="Garamond" w:hAnsi="Garamond"/>
        </w:rPr>
        <w:t>1%</w:t>
      </w:r>
      <w:r w:rsidRPr="00123D92">
        <w:rPr>
          <w:rFonts w:ascii="Garamond" w:hAnsi="Garamond" w:hint="eastAsia"/>
        </w:rPr>
        <w:t>，国家重点学科（培育点）</w:t>
      </w:r>
      <w:r w:rsidRPr="00123D92">
        <w:rPr>
          <w:rFonts w:ascii="Garamond" w:hAnsi="Garamond"/>
        </w:rPr>
        <w:t>1</w:t>
      </w:r>
      <w:r w:rsidRPr="00123D92">
        <w:rPr>
          <w:rFonts w:ascii="Garamond" w:hAnsi="Garamond" w:hint="eastAsia"/>
        </w:rPr>
        <w:t>个，国家特色专业建设点</w:t>
      </w:r>
      <w:r w:rsidRPr="00123D92">
        <w:rPr>
          <w:rFonts w:ascii="Garamond" w:hAnsi="Garamond"/>
        </w:rPr>
        <w:t>7</w:t>
      </w:r>
      <w:r w:rsidRPr="00123D92">
        <w:rPr>
          <w:rFonts w:ascii="Garamond" w:hAnsi="Garamond" w:hint="eastAsia"/>
        </w:rPr>
        <w:t>个，国家专业综合改革试点项目</w:t>
      </w:r>
      <w:r w:rsidRPr="00123D92">
        <w:rPr>
          <w:rFonts w:ascii="Garamond" w:hAnsi="Garamond"/>
        </w:rPr>
        <w:t>1</w:t>
      </w:r>
      <w:r w:rsidRPr="00123D92">
        <w:rPr>
          <w:rFonts w:ascii="Garamond" w:hAnsi="Garamond" w:hint="eastAsia"/>
        </w:rPr>
        <w:t>个，</w:t>
      </w:r>
      <w:r w:rsidRPr="00123D92">
        <w:rPr>
          <w:rFonts w:ascii="Garamond" w:hAnsi="Garamond"/>
        </w:rPr>
        <w:t>4</w:t>
      </w:r>
      <w:r w:rsidRPr="00123D92">
        <w:rPr>
          <w:rFonts w:ascii="Garamond" w:hAnsi="Garamond" w:hint="eastAsia"/>
        </w:rPr>
        <w:t>个专业通过国家工程教育专业</w:t>
      </w:r>
      <w:r w:rsidRPr="00123D92">
        <w:rPr>
          <w:rFonts w:ascii="Garamond" w:hAnsi="Garamond" w:hint="eastAsia"/>
        </w:rPr>
        <w:lastRenderedPageBreak/>
        <w:t>认证，国家级卓越计划专业</w:t>
      </w:r>
      <w:r w:rsidRPr="00123D92">
        <w:rPr>
          <w:rFonts w:ascii="Garamond" w:hAnsi="Garamond"/>
        </w:rPr>
        <w:t>8</w:t>
      </w:r>
      <w:r w:rsidRPr="00123D92">
        <w:rPr>
          <w:rFonts w:ascii="Garamond" w:hAnsi="Garamond" w:hint="eastAsia"/>
        </w:rPr>
        <w:t>个。作为主要协同单位入选国家</w:t>
      </w:r>
      <w:r w:rsidRPr="00123D92">
        <w:rPr>
          <w:rFonts w:ascii="Garamond" w:hAnsi="Garamond"/>
        </w:rPr>
        <w:t>“2011</w:t>
      </w:r>
      <w:r w:rsidRPr="00123D92">
        <w:rPr>
          <w:rFonts w:ascii="Garamond" w:hAnsi="Garamond" w:hint="eastAsia"/>
        </w:rPr>
        <w:t>协同创新中心</w:t>
      </w:r>
      <w:r w:rsidRPr="00123D92">
        <w:rPr>
          <w:rFonts w:ascii="Garamond" w:hAnsi="Garamond"/>
        </w:rPr>
        <w:t>”2</w:t>
      </w:r>
      <w:r w:rsidRPr="00123D92">
        <w:rPr>
          <w:rFonts w:ascii="Garamond" w:hAnsi="Garamond" w:hint="eastAsia"/>
        </w:rPr>
        <w:t>个，作为牵头单位入选省</w:t>
      </w:r>
      <w:r w:rsidRPr="00123D92">
        <w:rPr>
          <w:rFonts w:ascii="Garamond" w:hAnsi="Garamond"/>
        </w:rPr>
        <w:t>“2011</w:t>
      </w:r>
      <w:r w:rsidRPr="00123D92">
        <w:rPr>
          <w:rFonts w:ascii="Garamond" w:hAnsi="Garamond" w:hint="eastAsia"/>
        </w:rPr>
        <w:t>计划</w:t>
      </w:r>
      <w:r w:rsidRPr="00123D92">
        <w:rPr>
          <w:rFonts w:ascii="Garamond" w:hAnsi="Garamond"/>
        </w:rPr>
        <w:t>”</w:t>
      </w:r>
      <w:r w:rsidRPr="00123D92">
        <w:rPr>
          <w:rFonts w:ascii="Garamond" w:hAnsi="Garamond" w:hint="eastAsia"/>
        </w:rPr>
        <w:t>协同创新中心</w:t>
      </w:r>
      <w:r w:rsidRPr="00123D92">
        <w:rPr>
          <w:rFonts w:ascii="Garamond" w:hAnsi="Garamond"/>
        </w:rPr>
        <w:t>2</w:t>
      </w:r>
      <w:r w:rsidRPr="00123D92">
        <w:rPr>
          <w:rFonts w:ascii="Garamond" w:hAnsi="Garamond" w:hint="eastAsia"/>
        </w:rPr>
        <w:t>个。现有各类在籍生</w:t>
      </w:r>
      <w:r w:rsidRPr="00123D92">
        <w:rPr>
          <w:rFonts w:ascii="Garamond" w:hAnsi="Garamond"/>
        </w:rPr>
        <w:t>3</w:t>
      </w:r>
      <w:r w:rsidRPr="00123D92">
        <w:rPr>
          <w:rFonts w:ascii="Garamond" w:hAnsi="Garamond" w:hint="eastAsia"/>
        </w:rPr>
        <w:t>万余人。</w:t>
      </w:r>
    </w:p>
    <w:p w14:paraId="7DF7D243" w14:textId="77777777" w:rsidR="00E219A9" w:rsidRPr="00123D92" w:rsidRDefault="00E219A9" w:rsidP="00E219A9">
      <w:pPr>
        <w:pStyle w:val="A0"/>
        <w:ind w:firstLine="560"/>
        <w:rPr>
          <w:rFonts w:ascii="Garamond" w:hAnsi="Garamond"/>
        </w:rPr>
      </w:pPr>
      <w:r w:rsidRPr="00123D92">
        <w:rPr>
          <w:rFonts w:ascii="Garamond" w:hAnsi="Garamond" w:hint="eastAsia"/>
        </w:rPr>
        <w:t>学校拥有一支结构合理的师资队伍。现有教职工</w:t>
      </w:r>
      <w:r w:rsidRPr="00123D92">
        <w:rPr>
          <w:rFonts w:ascii="Garamond" w:hAnsi="Garamond"/>
        </w:rPr>
        <w:t>2300</w:t>
      </w:r>
      <w:r w:rsidRPr="00123D92">
        <w:rPr>
          <w:rFonts w:ascii="Garamond" w:hAnsi="Garamond" w:hint="eastAsia"/>
        </w:rPr>
        <w:t>余人，其中博士生、硕士生导师</w:t>
      </w:r>
      <w:r w:rsidRPr="00123D92">
        <w:rPr>
          <w:rFonts w:ascii="Garamond" w:hAnsi="Garamond"/>
        </w:rPr>
        <w:t>721</w:t>
      </w:r>
      <w:r w:rsidRPr="00123D92">
        <w:rPr>
          <w:rFonts w:ascii="Garamond" w:hAnsi="Garamond" w:hint="eastAsia"/>
        </w:rPr>
        <w:t>人，专任教师中具有高级专业技术职务的比例为</w:t>
      </w:r>
      <w:r w:rsidRPr="00123D92">
        <w:rPr>
          <w:rFonts w:ascii="Garamond" w:hAnsi="Garamond"/>
        </w:rPr>
        <w:t>58.56%</w:t>
      </w:r>
      <w:r w:rsidRPr="00123D92">
        <w:rPr>
          <w:rFonts w:ascii="Garamond" w:hAnsi="Garamond" w:hint="eastAsia"/>
        </w:rPr>
        <w:t>，具有博士、硕士学位的比例为</w:t>
      </w:r>
      <w:r w:rsidRPr="00123D92">
        <w:rPr>
          <w:rFonts w:ascii="Garamond" w:hAnsi="Garamond"/>
        </w:rPr>
        <w:t>93.36%</w:t>
      </w:r>
      <w:r w:rsidRPr="00123D92">
        <w:rPr>
          <w:rFonts w:ascii="Garamond" w:hAnsi="Garamond" w:hint="eastAsia"/>
        </w:rPr>
        <w:t>。现有中国科学院院士（含双聘）</w:t>
      </w:r>
      <w:r w:rsidRPr="00123D92">
        <w:rPr>
          <w:rFonts w:ascii="Garamond" w:hAnsi="Garamond"/>
        </w:rPr>
        <w:t>5</w:t>
      </w:r>
      <w:r w:rsidRPr="00123D92">
        <w:rPr>
          <w:rFonts w:ascii="Garamond" w:hAnsi="Garamond" w:hint="eastAsia"/>
        </w:rPr>
        <w:t>人，教育部</w:t>
      </w:r>
      <w:r w:rsidRPr="00123D92">
        <w:rPr>
          <w:rFonts w:ascii="Garamond" w:hAnsi="Garamond"/>
        </w:rPr>
        <w:t>“</w:t>
      </w:r>
      <w:r w:rsidRPr="00123D92">
        <w:rPr>
          <w:rFonts w:ascii="Garamond" w:hAnsi="Garamond" w:hint="eastAsia"/>
        </w:rPr>
        <w:t>长江学者</w:t>
      </w:r>
      <w:r w:rsidRPr="00123D92">
        <w:rPr>
          <w:rFonts w:ascii="Garamond" w:hAnsi="Garamond"/>
        </w:rPr>
        <w:t>”</w:t>
      </w:r>
      <w:r w:rsidRPr="00123D92">
        <w:rPr>
          <w:rFonts w:ascii="Garamond" w:hAnsi="Garamond" w:hint="eastAsia"/>
        </w:rPr>
        <w:t>特聘教授</w:t>
      </w:r>
      <w:r w:rsidRPr="00123D92">
        <w:rPr>
          <w:rFonts w:ascii="Garamond" w:hAnsi="Garamond"/>
        </w:rPr>
        <w:t>3</w:t>
      </w:r>
      <w:r w:rsidRPr="00123D92">
        <w:rPr>
          <w:rFonts w:ascii="Garamond" w:hAnsi="Garamond" w:hint="eastAsia"/>
        </w:rPr>
        <w:t>人，教育部</w:t>
      </w:r>
      <w:r w:rsidRPr="00123D92">
        <w:rPr>
          <w:rFonts w:ascii="Garamond" w:hAnsi="Garamond"/>
        </w:rPr>
        <w:t>“</w:t>
      </w:r>
      <w:r w:rsidRPr="00123D92">
        <w:rPr>
          <w:rFonts w:ascii="Garamond" w:hAnsi="Garamond" w:hint="eastAsia"/>
        </w:rPr>
        <w:t>长江学者</w:t>
      </w:r>
      <w:r w:rsidRPr="00123D92">
        <w:rPr>
          <w:rFonts w:ascii="Garamond" w:hAnsi="Garamond"/>
        </w:rPr>
        <w:t>”</w:t>
      </w:r>
      <w:r w:rsidRPr="00123D92">
        <w:rPr>
          <w:rFonts w:ascii="Garamond" w:hAnsi="Garamond" w:hint="eastAsia"/>
        </w:rPr>
        <w:t>讲座教授</w:t>
      </w:r>
      <w:r w:rsidRPr="00123D92">
        <w:rPr>
          <w:rFonts w:ascii="Garamond" w:hAnsi="Garamond"/>
        </w:rPr>
        <w:t>1</w:t>
      </w:r>
      <w:r w:rsidRPr="00123D92">
        <w:rPr>
          <w:rFonts w:ascii="Garamond" w:hAnsi="Garamond" w:hint="eastAsia"/>
        </w:rPr>
        <w:t>人，</w:t>
      </w:r>
      <w:r w:rsidRPr="00123D92">
        <w:rPr>
          <w:rFonts w:ascii="Garamond" w:hAnsi="Garamond"/>
        </w:rPr>
        <w:t>“</w:t>
      </w:r>
      <w:r w:rsidRPr="00123D92">
        <w:rPr>
          <w:rFonts w:ascii="Garamond" w:hAnsi="Garamond" w:hint="eastAsia"/>
        </w:rPr>
        <w:t>国家杰出青年基金</w:t>
      </w:r>
      <w:r w:rsidRPr="00123D92">
        <w:rPr>
          <w:rFonts w:ascii="Garamond" w:hAnsi="Garamond"/>
        </w:rPr>
        <w:t>”</w:t>
      </w:r>
      <w:r w:rsidRPr="00123D92">
        <w:rPr>
          <w:rFonts w:ascii="Garamond" w:hAnsi="Garamond" w:hint="eastAsia"/>
        </w:rPr>
        <w:t>获得者</w:t>
      </w:r>
      <w:r w:rsidRPr="00123D92">
        <w:rPr>
          <w:rFonts w:ascii="Garamond" w:hAnsi="Garamond"/>
        </w:rPr>
        <w:t>3</w:t>
      </w:r>
      <w:r w:rsidRPr="00123D92">
        <w:rPr>
          <w:rFonts w:ascii="Garamond" w:hAnsi="Garamond" w:hint="eastAsia"/>
        </w:rPr>
        <w:t>人，国家百千万人才工程</w:t>
      </w:r>
      <w:r w:rsidRPr="00123D92">
        <w:rPr>
          <w:rFonts w:ascii="Garamond" w:hAnsi="Garamond"/>
        </w:rPr>
        <w:t>2</w:t>
      </w:r>
      <w:r w:rsidRPr="00123D92">
        <w:rPr>
          <w:rFonts w:ascii="Garamond" w:hAnsi="Garamond" w:hint="eastAsia"/>
        </w:rPr>
        <w:t>人，国家</w:t>
      </w:r>
      <w:r w:rsidRPr="00123D92">
        <w:rPr>
          <w:rFonts w:ascii="Garamond" w:hAnsi="Garamond"/>
        </w:rPr>
        <w:t>“</w:t>
      </w:r>
      <w:r w:rsidRPr="00123D92">
        <w:rPr>
          <w:rFonts w:ascii="Garamond" w:hAnsi="Garamond" w:hint="eastAsia"/>
        </w:rPr>
        <w:t>千人计划</w:t>
      </w:r>
      <w:r w:rsidRPr="00123D92">
        <w:rPr>
          <w:rFonts w:ascii="Garamond" w:hAnsi="Garamond"/>
        </w:rPr>
        <w:t>”8</w:t>
      </w:r>
      <w:r w:rsidRPr="00123D92">
        <w:rPr>
          <w:rFonts w:ascii="Garamond" w:hAnsi="Garamond" w:hint="eastAsia"/>
        </w:rPr>
        <w:t>人，</w:t>
      </w:r>
      <w:r w:rsidRPr="00123D92">
        <w:rPr>
          <w:rFonts w:ascii="Garamond" w:hAnsi="Garamond"/>
        </w:rPr>
        <w:t>“</w:t>
      </w:r>
      <w:r w:rsidRPr="00123D92">
        <w:rPr>
          <w:rFonts w:ascii="Garamond" w:hAnsi="Garamond" w:hint="eastAsia"/>
        </w:rPr>
        <w:t>青年千人计划</w:t>
      </w:r>
      <w:r w:rsidRPr="00123D92">
        <w:rPr>
          <w:rFonts w:ascii="Garamond" w:hAnsi="Garamond"/>
        </w:rPr>
        <w:t>”2</w:t>
      </w:r>
      <w:r w:rsidRPr="00123D92">
        <w:rPr>
          <w:rFonts w:ascii="Garamond" w:hAnsi="Garamond" w:hint="eastAsia"/>
        </w:rPr>
        <w:t>人，国家</w:t>
      </w:r>
      <w:r w:rsidRPr="00123D92">
        <w:rPr>
          <w:rFonts w:ascii="Garamond" w:hAnsi="Garamond"/>
        </w:rPr>
        <w:t>“</w:t>
      </w:r>
      <w:r w:rsidRPr="00123D92">
        <w:rPr>
          <w:rFonts w:ascii="Garamond" w:hAnsi="Garamond" w:hint="eastAsia"/>
        </w:rPr>
        <w:t>万人计划</w:t>
      </w:r>
      <w:r w:rsidRPr="00123D92">
        <w:rPr>
          <w:rFonts w:ascii="Garamond" w:hAnsi="Garamond"/>
        </w:rPr>
        <w:t>”</w:t>
      </w:r>
      <w:r w:rsidRPr="00123D92">
        <w:rPr>
          <w:rFonts w:ascii="Garamond" w:hAnsi="Garamond" w:hint="eastAsia"/>
        </w:rPr>
        <w:t>领军人才</w:t>
      </w:r>
      <w:r w:rsidRPr="00123D92">
        <w:rPr>
          <w:rFonts w:ascii="Garamond" w:hAnsi="Garamond"/>
        </w:rPr>
        <w:t>2</w:t>
      </w:r>
      <w:r w:rsidRPr="00123D92">
        <w:rPr>
          <w:rFonts w:ascii="Garamond" w:hAnsi="Garamond" w:hint="eastAsia"/>
        </w:rPr>
        <w:t>人，国家</w:t>
      </w:r>
      <w:r w:rsidRPr="00123D92">
        <w:rPr>
          <w:rFonts w:ascii="Garamond" w:hAnsi="Garamond"/>
        </w:rPr>
        <w:t>“</w:t>
      </w:r>
      <w:r w:rsidRPr="00123D92">
        <w:rPr>
          <w:rFonts w:ascii="Garamond" w:hAnsi="Garamond" w:hint="eastAsia"/>
        </w:rPr>
        <w:t>万人计划</w:t>
      </w:r>
      <w:r w:rsidRPr="00123D92">
        <w:rPr>
          <w:rFonts w:ascii="Garamond" w:hAnsi="Garamond"/>
        </w:rPr>
        <w:t>”</w:t>
      </w:r>
      <w:r w:rsidRPr="00123D92">
        <w:rPr>
          <w:rFonts w:ascii="Garamond" w:hAnsi="Garamond" w:hint="eastAsia"/>
        </w:rPr>
        <w:t>青年拔尖人才</w:t>
      </w:r>
      <w:r w:rsidRPr="00123D92">
        <w:rPr>
          <w:rFonts w:ascii="Garamond" w:hAnsi="Garamond"/>
        </w:rPr>
        <w:t>1</w:t>
      </w:r>
      <w:r w:rsidRPr="00123D92">
        <w:rPr>
          <w:rFonts w:ascii="Garamond" w:hAnsi="Garamond" w:hint="eastAsia"/>
        </w:rPr>
        <w:t>人，国家</w:t>
      </w:r>
      <w:r w:rsidRPr="00123D92">
        <w:rPr>
          <w:rFonts w:ascii="Garamond" w:hAnsi="Garamond"/>
        </w:rPr>
        <w:t>“</w:t>
      </w:r>
      <w:r w:rsidRPr="00123D92">
        <w:rPr>
          <w:rFonts w:ascii="Garamond" w:hAnsi="Garamond" w:hint="eastAsia"/>
        </w:rPr>
        <w:t>优秀青年科学基金获得者</w:t>
      </w:r>
      <w:r w:rsidRPr="00123D92">
        <w:rPr>
          <w:rFonts w:ascii="Garamond" w:hAnsi="Garamond"/>
        </w:rPr>
        <w:t>”6</w:t>
      </w:r>
      <w:r w:rsidRPr="00123D92">
        <w:rPr>
          <w:rFonts w:ascii="Garamond" w:hAnsi="Garamond" w:hint="eastAsia"/>
        </w:rPr>
        <w:t>人，中科院</w:t>
      </w:r>
      <w:r w:rsidRPr="00123D92">
        <w:rPr>
          <w:rFonts w:ascii="Garamond" w:hAnsi="Garamond"/>
        </w:rPr>
        <w:t>“</w:t>
      </w:r>
      <w:r w:rsidRPr="00123D92">
        <w:rPr>
          <w:rFonts w:ascii="Garamond" w:hAnsi="Garamond" w:hint="eastAsia"/>
        </w:rPr>
        <w:t>百人计划</w:t>
      </w:r>
      <w:r w:rsidRPr="00123D92">
        <w:rPr>
          <w:rFonts w:ascii="Garamond" w:hAnsi="Garamond"/>
        </w:rPr>
        <w:t>”1</w:t>
      </w:r>
      <w:r w:rsidRPr="00123D92">
        <w:rPr>
          <w:rFonts w:ascii="Garamond" w:hAnsi="Garamond" w:hint="eastAsia"/>
        </w:rPr>
        <w:t>人，国家教学名师</w:t>
      </w:r>
      <w:r w:rsidRPr="00123D92">
        <w:rPr>
          <w:rFonts w:ascii="Garamond" w:hAnsi="Garamond"/>
        </w:rPr>
        <w:t>1</w:t>
      </w:r>
      <w:r w:rsidRPr="00123D92">
        <w:rPr>
          <w:rFonts w:ascii="Garamond" w:hAnsi="Garamond" w:hint="eastAsia"/>
        </w:rPr>
        <w:t>人，全国优秀教师</w:t>
      </w:r>
      <w:r w:rsidRPr="00123D92">
        <w:rPr>
          <w:rFonts w:ascii="Garamond" w:hAnsi="Garamond"/>
        </w:rPr>
        <w:t>1</w:t>
      </w:r>
      <w:r w:rsidRPr="00123D92">
        <w:rPr>
          <w:rFonts w:ascii="Garamond" w:hAnsi="Garamond" w:hint="eastAsia"/>
        </w:rPr>
        <w:t>人，享受政府特殊津贴</w:t>
      </w:r>
      <w:r w:rsidRPr="00123D92">
        <w:rPr>
          <w:rFonts w:ascii="Garamond" w:hAnsi="Garamond"/>
        </w:rPr>
        <w:t>49</w:t>
      </w:r>
      <w:r w:rsidRPr="00123D92">
        <w:rPr>
          <w:rFonts w:ascii="Garamond" w:hAnsi="Garamond" w:hint="eastAsia"/>
        </w:rPr>
        <w:t>人，国家级有突出贡献的中青年专家</w:t>
      </w:r>
      <w:r w:rsidRPr="00123D92">
        <w:rPr>
          <w:rFonts w:ascii="Garamond" w:hAnsi="Garamond"/>
        </w:rPr>
        <w:t>2</w:t>
      </w:r>
      <w:r w:rsidRPr="00123D92">
        <w:rPr>
          <w:rFonts w:ascii="Garamond" w:hAnsi="Garamond" w:hint="eastAsia"/>
        </w:rPr>
        <w:t>人，教育部</w:t>
      </w:r>
      <w:r w:rsidRPr="00123D92">
        <w:rPr>
          <w:rFonts w:ascii="Garamond" w:hAnsi="Garamond"/>
        </w:rPr>
        <w:t>“</w:t>
      </w:r>
      <w:r w:rsidRPr="00123D92">
        <w:rPr>
          <w:rFonts w:ascii="Garamond" w:hAnsi="Garamond" w:hint="eastAsia"/>
        </w:rPr>
        <w:t>新世纪优秀人才支持计划</w:t>
      </w:r>
      <w:r w:rsidRPr="00123D92">
        <w:rPr>
          <w:rFonts w:ascii="Garamond" w:hAnsi="Garamond"/>
        </w:rPr>
        <w:t>”11</w:t>
      </w:r>
      <w:r w:rsidRPr="00123D92">
        <w:rPr>
          <w:rFonts w:ascii="Garamond" w:hAnsi="Garamond" w:hint="eastAsia"/>
        </w:rPr>
        <w:t>人，引进江苏省属高校首位诺贝尔奖获得者</w:t>
      </w:r>
      <w:r w:rsidRPr="00123D92">
        <w:rPr>
          <w:rFonts w:ascii="Garamond" w:hAnsi="Garamond"/>
        </w:rPr>
        <w:t>1</w:t>
      </w:r>
      <w:r w:rsidRPr="00123D92">
        <w:rPr>
          <w:rFonts w:ascii="Garamond" w:hAnsi="Garamond" w:hint="eastAsia"/>
        </w:rPr>
        <w:t>人、国外院士</w:t>
      </w:r>
      <w:r w:rsidRPr="00123D92">
        <w:rPr>
          <w:rFonts w:ascii="Garamond" w:hAnsi="Garamond"/>
        </w:rPr>
        <w:t>2</w:t>
      </w:r>
      <w:r w:rsidRPr="00123D92">
        <w:rPr>
          <w:rFonts w:ascii="Garamond" w:hAnsi="Garamond" w:hint="eastAsia"/>
        </w:rPr>
        <w:t>人、</w:t>
      </w:r>
      <w:r w:rsidRPr="00123D92">
        <w:rPr>
          <w:rFonts w:ascii="Garamond" w:hAnsi="Garamond"/>
        </w:rPr>
        <w:t>IEEE Fellow4</w:t>
      </w:r>
      <w:r w:rsidRPr="00123D92">
        <w:rPr>
          <w:rFonts w:ascii="Garamond" w:hAnsi="Garamond" w:hint="eastAsia"/>
        </w:rPr>
        <w:t>人。现有国家重点领域创新团队</w:t>
      </w:r>
      <w:r w:rsidRPr="00123D92">
        <w:rPr>
          <w:rFonts w:ascii="Garamond" w:hAnsi="Garamond"/>
        </w:rPr>
        <w:t>1</w:t>
      </w:r>
      <w:r w:rsidRPr="00123D92">
        <w:rPr>
          <w:rFonts w:ascii="Garamond" w:hAnsi="Garamond" w:hint="eastAsia"/>
        </w:rPr>
        <w:t>个，教育部</w:t>
      </w:r>
      <w:r w:rsidRPr="00123D92">
        <w:rPr>
          <w:rFonts w:ascii="Garamond" w:hAnsi="Garamond"/>
        </w:rPr>
        <w:t>“</w:t>
      </w:r>
      <w:r w:rsidRPr="00123D92">
        <w:rPr>
          <w:rFonts w:ascii="Garamond" w:hAnsi="Garamond" w:hint="eastAsia"/>
        </w:rPr>
        <w:t>长江学者和创新团队发展计划</w:t>
      </w:r>
      <w:r w:rsidRPr="00123D92">
        <w:rPr>
          <w:rFonts w:ascii="Garamond" w:hAnsi="Garamond"/>
        </w:rPr>
        <w:t>”</w:t>
      </w:r>
      <w:r w:rsidRPr="00123D92">
        <w:rPr>
          <w:rFonts w:ascii="Garamond" w:hAnsi="Garamond" w:hint="eastAsia"/>
        </w:rPr>
        <w:t>创新团队</w:t>
      </w:r>
      <w:r w:rsidRPr="00123D92">
        <w:rPr>
          <w:rFonts w:ascii="Garamond" w:hAnsi="Garamond"/>
        </w:rPr>
        <w:t>1</w:t>
      </w:r>
      <w:r w:rsidRPr="00123D92">
        <w:rPr>
          <w:rFonts w:ascii="Garamond" w:hAnsi="Garamond" w:hint="eastAsia"/>
        </w:rPr>
        <w:t>个。一大批教师作为会士、专委会主任、专家等活跃在国际电联、教育部高等学校教学指导委员会、中国通信学会、电子学会、计算机学会、自动化学会、统计学会等机构。</w:t>
      </w:r>
    </w:p>
    <w:p w14:paraId="274A4A81" w14:textId="77777777" w:rsidR="00E219A9" w:rsidRPr="00123D92" w:rsidRDefault="00E219A9" w:rsidP="00E219A9">
      <w:pPr>
        <w:pStyle w:val="A0"/>
        <w:ind w:firstLine="560"/>
        <w:rPr>
          <w:rFonts w:ascii="Garamond" w:hAnsi="Garamond"/>
        </w:rPr>
      </w:pPr>
      <w:r w:rsidRPr="00123D92">
        <w:rPr>
          <w:rFonts w:ascii="Garamond" w:hAnsi="Garamond" w:hint="eastAsia"/>
        </w:rPr>
        <w:t>学校具有良好的教学、科研支撑条件。现有国家地方联合工程研究中心</w:t>
      </w:r>
      <w:r w:rsidRPr="00123D92">
        <w:rPr>
          <w:rFonts w:ascii="Garamond" w:hAnsi="Garamond"/>
        </w:rPr>
        <w:t>1</w:t>
      </w:r>
      <w:r w:rsidRPr="00123D92">
        <w:rPr>
          <w:rFonts w:ascii="Garamond" w:hAnsi="Garamond" w:hint="eastAsia"/>
        </w:rPr>
        <w:t>个，国家地方联合工程实验室</w:t>
      </w:r>
      <w:r w:rsidRPr="00123D92">
        <w:rPr>
          <w:rFonts w:ascii="Garamond" w:hAnsi="Garamond"/>
        </w:rPr>
        <w:t>1</w:t>
      </w:r>
      <w:r w:rsidRPr="00123D92">
        <w:rPr>
          <w:rFonts w:ascii="Garamond" w:hAnsi="Garamond" w:hint="eastAsia"/>
        </w:rPr>
        <w:t>个，省部共建国家重点实验室培育基地</w:t>
      </w:r>
      <w:r w:rsidRPr="00123D92">
        <w:rPr>
          <w:rFonts w:ascii="Garamond" w:hAnsi="Garamond"/>
        </w:rPr>
        <w:t>1</w:t>
      </w:r>
      <w:r w:rsidRPr="00123D92">
        <w:rPr>
          <w:rFonts w:ascii="Garamond" w:hAnsi="Garamond" w:hint="eastAsia"/>
        </w:rPr>
        <w:t>个，省部共建教育部重点实验室</w:t>
      </w:r>
      <w:r w:rsidRPr="00123D92">
        <w:rPr>
          <w:rFonts w:ascii="Garamond" w:hAnsi="Garamond"/>
        </w:rPr>
        <w:t>1</w:t>
      </w:r>
      <w:r w:rsidRPr="00123D92">
        <w:rPr>
          <w:rFonts w:ascii="Garamond" w:hAnsi="Garamond" w:hint="eastAsia"/>
        </w:rPr>
        <w:t>个，教育部工程研究中心</w:t>
      </w:r>
      <w:r w:rsidRPr="00123D92">
        <w:rPr>
          <w:rFonts w:ascii="Garamond" w:hAnsi="Garamond"/>
        </w:rPr>
        <w:t>2</w:t>
      </w:r>
      <w:r w:rsidRPr="00123D92">
        <w:rPr>
          <w:rFonts w:ascii="Garamond" w:hAnsi="Garamond" w:hint="eastAsia"/>
        </w:rPr>
        <w:t>个；国家级实验教学示范中心</w:t>
      </w:r>
      <w:r w:rsidRPr="00123D92">
        <w:rPr>
          <w:rFonts w:ascii="Garamond" w:hAnsi="Garamond"/>
        </w:rPr>
        <w:t>2</w:t>
      </w:r>
      <w:r w:rsidRPr="00123D92">
        <w:rPr>
          <w:rFonts w:ascii="Garamond" w:hAnsi="Garamond" w:hint="eastAsia"/>
        </w:rPr>
        <w:t>个，国家级虚拟仿真实验教学中心</w:t>
      </w:r>
      <w:r w:rsidRPr="00123D92">
        <w:rPr>
          <w:rFonts w:ascii="Garamond" w:hAnsi="Garamond"/>
        </w:rPr>
        <w:t>3</w:t>
      </w:r>
      <w:r w:rsidRPr="00123D92">
        <w:rPr>
          <w:rFonts w:ascii="Garamond" w:hAnsi="Garamond" w:hint="eastAsia"/>
        </w:rPr>
        <w:t>个，国家级工程实践教育中心</w:t>
      </w:r>
      <w:r w:rsidRPr="00123D92">
        <w:rPr>
          <w:rFonts w:ascii="Garamond" w:hAnsi="Garamond"/>
        </w:rPr>
        <w:t>1</w:t>
      </w:r>
      <w:r w:rsidRPr="00123D92">
        <w:rPr>
          <w:rFonts w:ascii="Garamond" w:hAnsi="Garamond" w:hint="eastAsia"/>
        </w:rPr>
        <w:t>个，国家级校外实践教育基地</w:t>
      </w:r>
      <w:r w:rsidRPr="00123D92">
        <w:rPr>
          <w:rFonts w:ascii="Garamond" w:hAnsi="Garamond"/>
        </w:rPr>
        <w:t>1</w:t>
      </w:r>
      <w:r w:rsidRPr="00123D92">
        <w:rPr>
          <w:rFonts w:ascii="Garamond" w:hAnsi="Garamond" w:hint="eastAsia"/>
        </w:rPr>
        <w:t>个，国家级高校学生科技创业实习基地</w:t>
      </w:r>
      <w:r w:rsidRPr="00123D92">
        <w:rPr>
          <w:rFonts w:ascii="Garamond" w:hAnsi="Garamond"/>
        </w:rPr>
        <w:t>1</w:t>
      </w:r>
      <w:r w:rsidRPr="00123D92">
        <w:rPr>
          <w:rFonts w:ascii="Garamond" w:hAnsi="Garamond" w:hint="eastAsia"/>
        </w:rPr>
        <w:t>个；原信息产业部重点实验室</w:t>
      </w:r>
      <w:r w:rsidRPr="00123D92">
        <w:rPr>
          <w:rFonts w:ascii="Garamond" w:hAnsi="Garamond"/>
        </w:rPr>
        <w:t>11</w:t>
      </w:r>
      <w:r w:rsidRPr="00123D92">
        <w:rPr>
          <w:rFonts w:ascii="Garamond" w:hAnsi="Garamond" w:hint="eastAsia"/>
        </w:rPr>
        <w:t>个，中央财政专项实验室（含中央地方共建）</w:t>
      </w:r>
      <w:r w:rsidRPr="00123D92">
        <w:rPr>
          <w:rFonts w:ascii="Garamond" w:hAnsi="Garamond"/>
        </w:rPr>
        <w:t>76</w:t>
      </w:r>
      <w:r w:rsidRPr="00123D92">
        <w:rPr>
          <w:rFonts w:ascii="Garamond" w:hAnsi="Garamond" w:hint="eastAsia"/>
        </w:rPr>
        <w:t>个。图书馆拥有纸质文献藏书量</w:t>
      </w:r>
      <w:r w:rsidRPr="00123D92">
        <w:rPr>
          <w:rFonts w:ascii="Garamond" w:hAnsi="Garamond"/>
        </w:rPr>
        <w:t>220</w:t>
      </w:r>
      <w:r w:rsidRPr="00123D92">
        <w:rPr>
          <w:rFonts w:ascii="Garamond" w:hAnsi="Garamond" w:hint="eastAsia"/>
        </w:rPr>
        <w:t>余万册，其中信息、通信、电子等专业文献齐全、富有特色。</w:t>
      </w:r>
    </w:p>
    <w:p w14:paraId="6818FB92" w14:textId="77777777" w:rsidR="00E219A9" w:rsidRPr="00123D92" w:rsidRDefault="00E219A9" w:rsidP="00E219A9">
      <w:pPr>
        <w:pStyle w:val="2"/>
        <w:rPr>
          <w:rFonts w:ascii="Garamond" w:hAnsi="Garamond"/>
        </w:rPr>
      </w:pPr>
      <w:bookmarkStart w:id="25" w:name="_Toc19193524"/>
      <w:r w:rsidRPr="00123D92">
        <w:rPr>
          <w:rFonts w:ascii="Garamond" w:hAnsi="Garamond" w:hint="eastAsia"/>
        </w:rPr>
        <w:lastRenderedPageBreak/>
        <w:t>第二节</w:t>
      </w:r>
      <w:r w:rsidRPr="00123D92">
        <w:rPr>
          <w:rFonts w:ascii="Garamond" w:hAnsi="Garamond"/>
        </w:rPr>
        <w:t xml:space="preserve">  </w:t>
      </w:r>
      <w:r w:rsidRPr="00123D92">
        <w:rPr>
          <w:rFonts w:ascii="Garamond" w:hAnsi="Garamond" w:hint="eastAsia"/>
        </w:rPr>
        <w:t>项目建设必要性</w:t>
      </w:r>
      <w:bookmarkEnd w:id="25"/>
    </w:p>
    <w:p w14:paraId="2177FF89" w14:textId="77777777" w:rsidR="00E219A9" w:rsidRPr="00123D92" w:rsidRDefault="00E219A9" w:rsidP="009547CD">
      <w:pPr>
        <w:pStyle w:val="3"/>
        <w:ind w:firstLine="562"/>
        <w:rPr>
          <w:rFonts w:ascii="Garamond" w:hAnsi="Garamond"/>
        </w:rPr>
      </w:pPr>
      <w:bookmarkStart w:id="26" w:name="_Toc19193525"/>
      <w:r w:rsidRPr="00123D92">
        <w:rPr>
          <w:rFonts w:ascii="Garamond" w:hAnsi="Garamond" w:hint="eastAsia"/>
        </w:rPr>
        <w:t>一、是落实国家相关教育法规政策的需要</w:t>
      </w:r>
      <w:bookmarkEnd w:id="26"/>
    </w:p>
    <w:p w14:paraId="1392E90A" w14:textId="77777777" w:rsidR="00E219A9" w:rsidRPr="00123D92" w:rsidRDefault="00E219A9" w:rsidP="00E219A9">
      <w:pPr>
        <w:pStyle w:val="A0"/>
        <w:ind w:firstLine="560"/>
        <w:rPr>
          <w:rFonts w:ascii="Garamond" w:hAnsi="Garamond"/>
        </w:rPr>
      </w:pPr>
      <w:r w:rsidRPr="00123D92">
        <w:rPr>
          <w:rFonts w:ascii="Garamond" w:hAnsi="Garamond" w:hint="eastAsia"/>
        </w:rPr>
        <w:t>《教育部关于全面提高高等教育质量的若干意见》（教高〔</w:t>
      </w:r>
      <w:r w:rsidRPr="00123D92">
        <w:rPr>
          <w:rFonts w:ascii="Garamond" w:hAnsi="Garamond"/>
        </w:rPr>
        <w:t>2012</w:t>
      </w:r>
      <w:r w:rsidRPr="00123D92">
        <w:rPr>
          <w:rFonts w:ascii="Garamond" w:hAnsi="Garamond" w:hint="eastAsia"/>
        </w:rPr>
        <w:t>〕</w:t>
      </w:r>
      <w:r w:rsidRPr="00123D92">
        <w:rPr>
          <w:rFonts w:ascii="Garamond" w:hAnsi="Garamond"/>
        </w:rPr>
        <w:t>4</w:t>
      </w:r>
      <w:r w:rsidRPr="00123D92">
        <w:rPr>
          <w:rFonts w:ascii="Garamond" w:hAnsi="Garamond" w:hint="eastAsia"/>
        </w:rPr>
        <w:t>号）中提出：加强高校基础条件建设。通过多种方式整合校园资源，优化办学空间，提高办学效益。完善办学条件和事业发展监测、评价及信息公开制度。加快推进教育信息化进程，加强数字校园、数据中心、现代教学环境等信息化条件建设。</w:t>
      </w:r>
      <w:r w:rsidRPr="00123D92">
        <w:rPr>
          <w:rFonts w:ascii="Garamond" w:hAnsi="Garamond"/>
        </w:rPr>
        <w:t>”</w:t>
      </w:r>
    </w:p>
    <w:p w14:paraId="0602D5F1" w14:textId="77777777" w:rsidR="00E219A9" w:rsidRPr="00123D92" w:rsidRDefault="00E219A9" w:rsidP="00E219A9">
      <w:pPr>
        <w:pStyle w:val="A0"/>
        <w:ind w:firstLine="560"/>
        <w:rPr>
          <w:rFonts w:ascii="Garamond" w:hAnsi="Garamond"/>
        </w:rPr>
      </w:pPr>
      <w:r w:rsidRPr="00123D92">
        <w:rPr>
          <w:rFonts w:ascii="Garamond" w:hAnsi="Garamond" w:hint="eastAsia"/>
        </w:rPr>
        <w:t>本项目的建设能够更好地贯彻落实《教育部关于全面提高高等教育质量的若干意见》，有效利用有限的空间资源，优化办学空间，实现办学条件的完善。</w:t>
      </w:r>
    </w:p>
    <w:p w14:paraId="35D61F98" w14:textId="77777777" w:rsidR="00E219A9" w:rsidRPr="00123D92" w:rsidRDefault="00E219A9" w:rsidP="009547CD">
      <w:pPr>
        <w:pStyle w:val="3"/>
        <w:ind w:firstLine="562"/>
        <w:rPr>
          <w:rFonts w:ascii="Garamond" w:hAnsi="Garamond"/>
        </w:rPr>
      </w:pPr>
      <w:bookmarkStart w:id="27" w:name="_Toc19193526"/>
      <w:r w:rsidRPr="00123D92">
        <w:rPr>
          <w:rFonts w:ascii="Garamond" w:hAnsi="Garamond" w:hint="eastAsia"/>
        </w:rPr>
        <w:t>二、提高体育教学水平的需要</w:t>
      </w:r>
      <w:bookmarkEnd w:id="27"/>
    </w:p>
    <w:p w14:paraId="7286E807" w14:textId="77777777" w:rsidR="00E219A9" w:rsidRPr="00123D92" w:rsidRDefault="00E219A9" w:rsidP="00E219A9">
      <w:pPr>
        <w:pStyle w:val="A0"/>
        <w:ind w:firstLine="560"/>
        <w:rPr>
          <w:rFonts w:ascii="Garamond" w:hAnsi="Garamond"/>
        </w:rPr>
      </w:pPr>
      <w:r w:rsidRPr="00123D92">
        <w:rPr>
          <w:rFonts w:ascii="Garamond" w:hAnsi="Garamond" w:hint="eastAsia"/>
        </w:rPr>
        <w:t>近年来，学校学生规模不断扩大，人才培养规模加大，目前学校现在有各类学生</w:t>
      </w:r>
      <w:r w:rsidRPr="00123D92">
        <w:rPr>
          <w:rFonts w:ascii="Garamond" w:hAnsi="Garamond"/>
        </w:rPr>
        <w:t>24693</w:t>
      </w:r>
      <w:r w:rsidRPr="00123D92">
        <w:rPr>
          <w:rFonts w:ascii="Garamond" w:hAnsi="Garamond" w:hint="eastAsia"/>
        </w:rPr>
        <w:t>人，其中，全日制本科生</w:t>
      </w:r>
      <w:r w:rsidRPr="00123D92">
        <w:rPr>
          <w:rFonts w:ascii="Garamond" w:hAnsi="Garamond"/>
        </w:rPr>
        <w:t>20777</w:t>
      </w:r>
      <w:r w:rsidRPr="00123D92">
        <w:rPr>
          <w:rFonts w:ascii="Garamond" w:hAnsi="Garamond" w:hint="eastAsia"/>
        </w:rPr>
        <w:t>人，在籍研究生</w:t>
      </w:r>
      <w:r w:rsidRPr="00123D92">
        <w:rPr>
          <w:rFonts w:ascii="Garamond" w:hAnsi="Garamond"/>
        </w:rPr>
        <w:t>3916</w:t>
      </w:r>
      <w:r w:rsidRPr="00123D92">
        <w:rPr>
          <w:rFonts w:ascii="Garamond" w:hAnsi="Garamond" w:hint="eastAsia"/>
        </w:rPr>
        <w:t>人，预计到</w:t>
      </w:r>
      <w:r w:rsidRPr="00123D92">
        <w:rPr>
          <w:rFonts w:ascii="Garamond" w:hAnsi="Garamond"/>
        </w:rPr>
        <w:t>“</w:t>
      </w:r>
      <w:r w:rsidRPr="00123D92">
        <w:rPr>
          <w:rFonts w:ascii="Garamond" w:hAnsi="Garamond" w:hint="eastAsia"/>
        </w:rPr>
        <w:t>十三五</w:t>
      </w:r>
      <w:r w:rsidRPr="00123D92">
        <w:rPr>
          <w:rFonts w:ascii="Garamond" w:hAnsi="Garamond"/>
        </w:rPr>
        <w:t>”</w:t>
      </w:r>
      <w:r w:rsidRPr="00123D92">
        <w:rPr>
          <w:rFonts w:ascii="Garamond" w:hAnsi="Garamond" w:hint="eastAsia"/>
        </w:rPr>
        <w:t>末，在校总人数将达到</w:t>
      </w:r>
      <w:r w:rsidRPr="00123D92">
        <w:rPr>
          <w:rFonts w:ascii="Garamond" w:hAnsi="Garamond"/>
        </w:rPr>
        <w:t>27400</w:t>
      </w:r>
      <w:r w:rsidRPr="00123D92">
        <w:rPr>
          <w:rFonts w:ascii="Garamond" w:hAnsi="Garamond" w:hint="eastAsia"/>
        </w:rPr>
        <w:t>人。根据南京邮电大学</w:t>
      </w:r>
      <w:r w:rsidRPr="00123D92">
        <w:rPr>
          <w:rFonts w:ascii="Garamond" w:hAnsi="Garamond"/>
        </w:rPr>
        <w:t>2016</w:t>
      </w:r>
      <w:r w:rsidRPr="00123D92">
        <w:rPr>
          <w:rFonts w:ascii="Garamond" w:hAnsi="Garamond" w:hint="eastAsia"/>
        </w:rPr>
        <w:t>年统计资料显示，该校在</w:t>
      </w:r>
      <w:r w:rsidRPr="00123D92">
        <w:rPr>
          <w:rFonts w:ascii="Garamond" w:hAnsi="Garamond"/>
        </w:rPr>
        <w:t>2016</w:t>
      </w:r>
      <w:r w:rsidRPr="00123D92">
        <w:rPr>
          <w:rFonts w:ascii="Garamond" w:hAnsi="Garamond" w:hint="eastAsia"/>
        </w:rPr>
        <w:t>年体育用房面积为三牌楼校区体育馆</w:t>
      </w:r>
      <w:r w:rsidRPr="00123D92">
        <w:rPr>
          <w:rFonts w:ascii="Garamond" w:hAnsi="Garamond"/>
        </w:rPr>
        <w:t>1550m</w:t>
      </w:r>
      <w:r w:rsidRPr="00123D92">
        <w:rPr>
          <w:rFonts w:ascii="Garamond" w:hAnsi="Garamond"/>
          <w:vertAlign w:val="superscript"/>
        </w:rPr>
        <w:t>2</w:t>
      </w:r>
      <w:r w:rsidRPr="00123D92">
        <w:rPr>
          <w:rFonts w:ascii="Garamond" w:hAnsi="Garamond" w:hint="eastAsia"/>
        </w:rPr>
        <w:t>、三牌楼校区游泳池</w:t>
      </w:r>
      <w:r w:rsidRPr="00123D92">
        <w:rPr>
          <w:rFonts w:ascii="Garamond" w:hAnsi="Garamond"/>
        </w:rPr>
        <w:t>2800m</w:t>
      </w:r>
      <w:r w:rsidRPr="00123D92">
        <w:rPr>
          <w:rFonts w:ascii="Garamond" w:hAnsi="Garamond"/>
          <w:vertAlign w:val="superscript"/>
        </w:rPr>
        <w:t>2</w:t>
      </w:r>
      <w:r w:rsidRPr="00123D92">
        <w:rPr>
          <w:rFonts w:ascii="Garamond" w:hAnsi="Garamond" w:hint="eastAsia"/>
        </w:rPr>
        <w:t>、仙林校区风雨操场</w:t>
      </w:r>
      <w:r w:rsidRPr="00123D92">
        <w:rPr>
          <w:rFonts w:ascii="Garamond" w:hAnsi="Garamond"/>
        </w:rPr>
        <w:t>8392m</w:t>
      </w:r>
      <w:r w:rsidRPr="00123D92">
        <w:rPr>
          <w:rFonts w:ascii="Garamond" w:hAnsi="Garamond"/>
          <w:vertAlign w:val="superscript"/>
        </w:rPr>
        <w:t>2</w:t>
      </w:r>
      <w:r w:rsidRPr="00123D92">
        <w:rPr>
          <w:rFonts w:ascii="Garamond" w:hAnsi="Garamond" w:hint="eastAsia"/>
        </w:rPr>
        <w:t>，尚未达到教育部</w:t>
      </w:r>
      <w:r w:rsidRPr="00123D92">
        <w:rPr>
          <w:rFonts w:ascii="Garamond" w:hAnsi="Garamond"/>
        </w:rPr>
        <w:t>2008</w:t>
      </w:r>
      <w:r w:rsidRPr="00123D92">
        <w:rPr>
          <w:rFonts w:ascii="Garamond" w:hAnsi="Garamond" w:hint="eastAsia"/>
        </w:rPr>
        <w:t>《普通高等学校建筑面积指标》的相关规定（规模大于</w:t>
      </w:r>
      <w:r w:rsidRPr="00123D92">
        <w:rPr>
          <w:rFonts w:ascii="Garamond" w:hAnsi="Garamond"/>
        </w:rPr>
        <w:t>20000</w:t>
      </w:r>
      <w:r w:rsidRPr="00123D92">
        <w:rPr>
          <w:rFonts w:ascii="Garamond" w:hAnsi="Garamond" w:hint="eastAsia"/>
        </w:rPr>
        <w:t>人的非体育院校的室内体育用房建筑面积指标宜为</w:t>
      </w:r>
      <w:r w:rsidRPr="00123D92">
        <w:rPr>
          <w:rFonts w:ascii="Garamond" w:hAnsi="Garamond"/>
        </w:rPr>
        <w:t>1.05m</w:t>
      </w:r>
      <w:r w:rsidRPr="00123D92">
        <w:rPr>
          <w:rFonts w:ascii="Garamond" w:hAnsi="Garamond"/>
          <w:vertAlign w:val="superscript"/>
        </w:rPr>
        <w:t>2</w:t>
      </w:r>
      <w:r w:rsidRPr="00123D92">
        <w:rPr>
          <w:rFonts w:ascii="Garamond" w:hAnsi="Garamond"/>
        </w:rPr>
        <w:t>/</w:t>
      </w:r>
      <w:r w:rsidRPr="00123D92">
        <w:rPr>
          <w:rFonts w:ascii="Garamond" w:hAnsi="Garamond" w:hint="eastAsia"/>
        </w:rPr>
        <w:t>生的标准），因此学校的体育场馆设施无法满足学生的体育教学需要，尤其是学校现有的体育教学锻炼、大学生文化活动等用房紧张情况非常突出，活动场所分散，对于学生体育锻炼、创新性活动及第二课堂活动的顺利开展有着不可忽视的影响。因此，为保证在学校教学科研工作顺利开展的同时能够进行各项体育活动教学、训练、比赛及各项课外文化活动，满足广大师生的健康要求和课余生活，增进体育文化交流，满足召开比赛、演出以及大型集会的需求，新建一座综合体育馆已经迫在眉睫。</w:t>
      </w:r>
    </w:p>
    <w:p w14:paraId="3C803E44" w14:textId="77777777" w:rsidR="00E219A9" w:rsidRPr="00123D92" w:rsidRDefault="00E219A9" w:rsidP="009547CD">
      <w:pPr>
        <w:pStyle w:val="3"/>
        <w:ind w:firstLine="562"/>
        <w:rPr>
          <w:rFonts w:ascii="Garamond" w:hAnsi="Garamond"/>
        </w:rPr>
      </w:pPr>
      <w:bookmarkStart w:id="28" w:name="_Toc19193527"/>
      <w:r w:rsidRPr="00123D92">
        <w:rPr>
          <w:rFonts w:ascii="Garamond" w:hAnsi="Garamond" w:hint="eastAsia"/>
        </w:rPr>
        <w:t>三、满足学校体育文化发展的需要</w:t>
      </w:r>
      <w:bookmarkEnd w:id="28"/>
    </w:p>
    <w:p w14:paraId="1EE19BEF" w14:textId="77777777" w:rsidR="00E219A9" w:rsidRPr="00123D92" w:rsidRDefault="00E219A9" w:rsidP="00E219A9">
      <w:pPr>
        <w:pStyle w:val="A0"/>
        <w:ind w:firstLine="560"/>
        <w:rPr>
          <w:rFonts w:ascii="Garamond" w:hAnsi="Garamond"/>
        </w:rPr>
      </w:pPr>
      <w:r w:rsidRPr="00123D92">
        <w:rPr>
          <w:rFonts w:ascii="Garamond" w:hAnsi="Garamond" w:hint="eastAsia"/>
        </w:rPr>
        <w:t>多功能综合体育馆的建设同样对学校的全面发展也有很大的促进作用。主空间（比赛场地）的多功能，适当加大场地，以适应多种项目比赛和训练。同</w:t>
      </w:r>
      <w:r w:rsidRPr="00123D92">
        <w:rPr>
          <w:rFonts w:ascii="Garamond" w:hAnsi="Garamond" w:hint="eastAsia"/>
        </w:rPr>
        <w:lastRenderedPageBreak/>
        <w:t>时，考虑多种活动，如娱乐演出、集会、展览等使用的可能性；小到学校的各种庆典活动、汇演，大到与周边社区的群众交流。一方面，可以弥补体育馆的维护保养费用，另一方面，可以提升学校的知名度，以便和谐发展。此外，附属空间的多功能使用（如赛事管理用房和媒体用房平时可改造为健身、娱乐用房等），除满足专业运动员使用需求之外，还应考虑群众使用的需求。</w:t>
      </w:r>
    </w:p>
    <w:p w14:paraId="5027E282" w14:textId="77777777" w:rsidR="00E219A9" w:rsidRPr="00123D92" w:rsidRDefault="00E219A9" w:rsidP="00E219A9">
      <w:pPr>
        <w:pStyle w:val="A0"/>
        <w:ind w:firstLine="560"/>
        <w:rPr>
          <w:rFonts w:ascii="Garamond" w:hAnsi="Garamond"/>
        </w:rPr>
      </w:pPr>
      <w:r w:rsidRPr="00123D92">
        <w:rPr>
          <w:rFonts w:ascii="Garamond" w:hAnsi="Garamond" w:hint="eastAsia"/>
        </w:rPr>
        <w:t>未来高校的办学方向是开放性的，大学生需要走进社会进行大量的社会实践活动，而周边社区人员群体更需要环境幽雅、条件安装好的健身娱乐场所。所以，普通高校与周边社区应该建立友好关系。高校体育场馆公休日、节假日可向周边社区人员群体开放，达到共同营造一个和谐共赢的新型关系，使学校可以在良好的环境氛围中渐渐趋向成熟。</w:t>
      </w:r>
    </w:p>
    <w:p w14:paraId="25298865" w14:textId="77777777" w:rsidR="00E219A9" w:rsidRPr="00123D92" w:rsidRDefault="00E219A9" w:rsidP="009547CD">
      <w:pPr>
        <w:pStyle w:val="3"/>
        <w:ind w:firstLine="562"/>
        <w:rPr>
          <w:rFonts w:ascii="Garamond" w:hAnsi="Garamond"/>
        </w:rPr>
      </w:pPr>
      <w:bookmarkStart w:id="29" w:name="_Toc19193528"/>
      <w:r w:rsidRPr="00123D92">
        <w:rPr>
          <w:rFonts w:ascii="Garamond" w:hAnsi="Garamond" w:hint="eastAsia"/>
        </w:rPr>
        <w:t>四、学校十三五规划发展的要求</w:t>
      </w:r>
      <w:bookmarkEnd w:id="29"/>
    </w:p>
    <w:p w14:paraId="45624523" w14:textId="77777777" w:rsidR="00E219A9" w:rsidRPr="00123D92" w:rsidRDefault="00E219A9" w:rsidP="00C24F6A">
      <w:pPr>
        <w:pStyle w:val="A0"/>
        <w:ind w:firstLine="560"/>
        <w:rPr>
          <w:rFonts w:ascii="Garamond" w:hAnsi="Garamond"/>
        </w:rPr>
      </w:pPr>
      <w:r w:rsidRPr="00123D92">
        <w:rPr>
          <w:rFonts w:ascii="Garamond" w:hAnsi="Garamond" w:hint="eastAsia"/>
        </w:rPr>
        <w:t>规划提出</w:t>
      </w:r>
      <w:r w:rsidRPr="00123D92">
        <w:rPr>
          <w:rFonts w:ascii="Garamond" w:hAnsi="Garamond"/>
        </w:rPr>
        <w:t>“</w:t>
      </w:r>
      <w:r w:rsidRPr="00123D92">
        <w:rPr>
          <w:rFonts w:ascii="Garamond" w:hAnsi="Garamond" w:hint="eastAsia"/>
        </w:rPr>
        <w:t>推进办学条件建设和民生工程实施</w:t>
      </w:r>
      <w:r w:rsidRPr="00123D92">
        <w:rPr>
          <w:rFonts w:ascii="Garamond" w:hAnsi="Garamond"/>
        </w:rPr>
        <w:t>”</w:t>
      </w:r>
      <w:r w:rsidRPr="00123D92">
        <w:rPr>
          <w:rFonts w:ascii="Garamond" w:hAnsi="Garamond" w:hint="eastAsia"/>
        </w:rPr>
        <w:t>，适应两校合并后办学规模扩大以及以国家级平台突破为标志的办学水平提升对于办学条件的要求，科学规划四个校区的功能定位与建设布局，加快建设江宁校区，促进学校办学资源的优化利用；完善各校区基础设施，建设科研楼等教学科研用房、食堂和学生宿舍等生活用房、体育馆和三牌楼校区小礼堂等公共场馆。推进图书馆数据文献资源建设，基本建成较为完善的学术资源与服务体系；加强档案管理，推进档案信息化建设。加强后勤保障体系建设，完善饮食、卫生、医疗等服务体系，提高服务质量和水平。围绕平安校园建设，依托秩序整治和安全设施建设，维护学校正常的教学、科研、学习、工作和生活秩序。完善学生</w:t>
      </w:r>
      <w:r w:rsidRPr="00123D92">
        <w:rPr>
          <w:rFonts w:ascii="Garamond" w:hAnsi="Garamond"/>
        </w:rPr>
        <w:t>“</w:t>
      </w:r>
      <w:r w:rsidRPr="00123D92">
        <w:rPr>
          <w:rFonts w:ascii="Garamond" w:hAnsi="Garamond" w:hint="eastAsia"/>
        </w:rPr>
        <w:t>奖助贷勤补免</w:t>
      </w:r>
      <w:r w:rsidRPr="00123D92">
        <w:rPr>
          <w:rFonts w:ascii="Garamond" w:hAnsi="Garamond"/>
        </w:rPr>
        <w:t>”</w:t>
      </w:r>
      <w:r w:rsidRPr="00123D92">
        <w:rPr>
          <w:rFonts w:ascii="Garamond" w:hAnsi="Garamond" w:hint="eastAsia"/>
        </w:rPr>
        <w:t>体系，提高扶贫助困的精准性。继续推进青年教师公租房建设，提升教职工的福利待遇，确保教职工收入年均增长不低于</w:t>
      </w:r>
      <w:r w:rsidRPr="00123D92">
        <w:rPr>
          <w:rFonts w:ascii="Garamond" w:hAnsi="Garamond"/>
        </w:rPr>
        <w:t>10%</w:t>
      </w:r>
      <w:r w:rsidRPr="00123D92">
        <w:rPr>
          <w:rFonts w:ascii="Garamond" w:hAnsi="Garamond" w:hint="eastAsia"/>
        </w:rPr>
        <w:t>。</w:t>
      </w:r>
    </w:p>
    <w:p w14:paraId="66031D43" w14:textId="77777777" w:rsidR="003A07E1" w:rsidRPr="00123D92" w:rsidRDefault="003A07E1" w:rsidP="003A07E1">
      <w:pPr>
        <w:pStyle w:val="A0"/>
        <w:ind w:firstLine="560"/>
        <w:rPr>
          <w:rFonts w:ascii="Garamond" w:hAnsi="Garamond"/>
        </w:rPr>
      </w:pPr>
    </w:p>
    <w:p w14:paraId="20869378" w14:textId="77777777" w:rsidR="0042564F" w:rsidRPr="00123D92" w:rsidRDefault="0042564F" w:rsidP="003A07E1">
      <w:pPr>
        <w:pStyle w:val="A0"/>
        <w:ind w:firstLine="560"/>
        <w:rPr>
          <w:rFonts w:ascii="Garamond" w:hAnsi="Garamond"/>
        </w:rPr>
        <w:sectPr w:rsidR="0042564F" w:rsidRPr="00123D92" w:rsidSect="0042564F">
          <w:pgSz w:w="11906" w:h="16838" w:code="9"/>
          <w:pgMar w:top="1418" w:right="1134" w:bottom="1418" w:left="1134" w:header="851" w:footer="992" w:gutter="227"/>
          <w:cols w:space="425"/>
          <w:docGrid w:type="lines" w:linePitch="312"/>
        </w:sectPr>
      </w:pPr>
    </w:p>
    <w:p w14:paraId="65D42D4C" w14:textId="77777777" w:rsidR="006F2308" w:rsidRPr="00123D92" w:rsidRDefault="006F2308" w:rsidP="006F2308">
      <w:pPr>
        <w:pStyle w:val="1"/>
        <w:rPr>
          <w:rFonts w:ascii="Garamond" w:hAnsi="Garamond"/>
        </w:rPr>
      </w:pPr>
      <w:bookmarkStart w:id="30" w:name="_Toc19193529"/>
      <w:bookmarkStart w:id="31" w:name="_Toc503603777"/>
      <w:r w:rsidRPr="00123D92">
        <w:rPr>
          <w:rFonts w:ascii="Garamond" w:hAnsi="Garamond" w:hint="eastAsia"/>
        </w:rPr>
        <w:lastRenderedPageBreak/>
        <w:t>第三章</w:t>
      </w:r>
      <w:r w:rsidRPr="00123D92">
        <w:rPr>
          <w:rFonts w:ascii="Garamond" w:hAnsi="Garamond"/>
        </w:rPr>
        <w:t xml:space="preserve">  </w:t>
      </w:r>
      <w:r w:rsidRPr="00123D92">
        <w:rPr>
          <w:rFonts w:ascii="Garamond" w:hAnsi="Garamond" w:hint="eastAsia"/>
        </w:rPr>
        <w:t>项目选址和建设条件</w:t>
      </w:r>
      <w:bookmarkEnd w:id="30"/>
    </w:p>
    <w:p w14:paraId="17DA9A1F" w14:textId="77777777" w:rsidR="006F2308" w:rsidRPr="00123D92" w:rsidRDefault="006F2308" w:rsidP="006F2308">
      <w:pPr>
        <w:pStyle w:val="2"/>
        <w:rPr>
          <w:rFonts w:ascii="Garamond" w:hAnsi="Garamond"/>
        </w:rPr>
      </w:pPr>
      <w:bookmarkStart w:id="32" w:name="_Toc19193530"/>
      <w:r w:rsidRPr="00123D92">
        <w:rPr>
          <w:rFonts w:ascii="Garamond" w:hAnsi="Garamond" w:hint="eastAsia"/>
        </w:rPr>
        <w:t>第一节</w:t>
      </w:r>
      <w:r w:rsidRPr="00123D92">
        <w:rPr>
          <w:rFonts w:ascii="Garamond" w:hAnsi="Garamond"/>
        </w:rPr>
        <w:t xml:space="preserve">  </w:t>
      </w:r>
      <w:r w:rsidRPr="00123D92">
        <w:rPr>
          <w:rFonts w:ascii="Garamond" w:hAnsi="Garamond" w:hint="eastAsia"/>
        </w:rPr>
        <w:t>项目选址</w:t>
      </w:r>
      <w:bookmarkEnd w:id="32"/>
    </w:p>
    <w:p w14:paraId="3857651D" w14:textId="77777777" w:rsidR="006F2308" w:rsidRPr="00123D92" w:rsidRDefault="006F2308" w:rsidP="009547CD">
      <w:pPr>
        <w:pStyle w:val="3"/>
        <w:ind w:firstLine="562"/>
        <w:rPr>
          <w:rFonts w:ascii="Garamond" w:hAnsi="Garamond"/>
        </w:rPr>
      </w:pPr>
      <w:bookmarkStart w:id="33" w:name="_Toc19193531"/>
      <w:r w:rsidRPr="00123D92">
        <w:rPr>
          <w:rFonts w:ascii="Garamond" w:hAnsi="Garamond" w:hint="eastAsia"/>
        </w:rPr>
        <w:t>一、项目拟建区域位置</w:t>
      </w:r>
      <w:bookmarkEnd w:id="33"/>
    </w:p>
    <w:p w14:paraId="0BCED8D0" w14:textId="77777777" w:rsidR="006F2308" w:rsidRPr="00123D92" w:rsidRDefault="00764909" w:rsidP="00312B39">
      <w:pPr>
        <w:pStyle w:val="A0"/>
        <w:ind w:firstLine="560"/>
        <w:rPr>
          <w:rFonts w:ascii="Garamond" w:hAnsi="Garamond"/>
        </w:rPr>
      </w:pPr>
      <w:r w:rsidRPr="00123D92">
        <w:rPr>
          <w:rFonts w:ascii="Garamond" w:hAnsi="Garamond" w:hint="eastAsia"/>
        </w:rPr>
        <w:t>本项目规划建设地点位于南京市栖霞区文苑路</w:t>
      </w:r>
      <w:r w:rsidRPr="00123D92">
        <w:rPr>
          <w:rFonts w:ascii="Garamond" w:hAnsi="Garamond"/>
        </w:rPr>
        <w:t>9</w:t>
      </w:r>
      <w:r w:rsidRPr="00123D92">
        <w:rPr>
          <w:rFonts w:ascii="Garamond" w:hAnsi="Garamond" w:hint="eastAsia"/>
        </w:rPr>
        <w:t>号，南京邮电大学仙林校区内。</w:t>
      </w:r>
    </w:p>
    <w:p w14:paraId="19605DC9" w14:textId="77777777" w:rsidR="00312B39" w:rsidRPr="00123D92" w:rsidRDefault="00312B39" w:rsidP="00312B39">
      <w:pPr>
        <w:widowControl/>
        <w:jc w:val="center"/>
        <w:rPr>
          <w:rFonts w:ascii="Garamond" w:hAnsi="Garamond" w:cs="宋体"/>
          <w:kern w:val="0"/>
          <w:sz w:val="24"/>
          <w:szCs w:val="24"/>
        </w:rPr>
      </w:pPr>
    </w:p>
    <w:p w14:paraId="20FAA0AB" w14:textId="77777777" w:rsidR="00764909" w:rsidRPr="00123D92" w:rsidRDefault="00312B39" w:rsidP="00312B39">
      <w:pPr>
        <w:pStyle w:val="A0"/>
        <w:ind w:firstLine="480"/>
        <w:rPr>
          <w:rFonts w:ascii="Garamond" w:hAnsi="Garamond"/>
        </w:rPr>
      </w:pPr>
      <w:r w:rsidRPr="00E62ED3">
        <w:rPr>
          <w:rFonts w:ascii="Garamond" w:hAnsi="Garamond" w:cs="宋体"/>
          <w:noProof/>
          <w:kern w:val="0"/>
          <w:sz w:val="24"/>
          <w:szCs w:val="24"/>
        </w:rPr>
        <w:drawing>
          <wp:anchor distT="0" distB="0" distL="114300" distR="114300" simplePos="0" relativeHeight="251657216" behindDoc="0" locked="0" layoutInCell="1" allowOverlap="1" wp14:anchorId="1801DB9A" wp14:editId="1A5265C9">
            <wp:simplePos x="0" y="0"/>
            <wp:positionH relativeFrom="column">
              <wp:posOffset>644932</wp:posOffset>
            </wp:positionH>
            <wp:positionV relativeFrom="paragraph">
              <wp:posOffset>-3810</wp:posOffset>
            </wp:positionV>
            <wp:extent cx="4735902" cy="3396301"/>
            <wp:effectExtent l="0" t="0" r="7620" b="0"/>
            <wp:wrapNone/>
            <wp:docPr id="1" name="图片 1" descr="C:\Users\Administrator\AppData\Roaming\Tencent\Users\731726256\QQ\WinTemp\RichOle\)%(EV6Y7{0IBR0F(0XY3H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AppData\Roaming\Tencent\Users\731726256\QQ\WinTemp\RichOle\)%(EV6Y7{0IBR0F(0XY3H_5.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35902" cy="3396301"/>
                    </a:xfrm>
                    <a:prstGeom prst="rect">
                      <a:avLst/>
                    </a:prstGeom>
                    <a:noFill/>
                    <a:ln>
                      <a:noFill/>
                    </a:ln>
                  </pic:spPr>
                </pic:pic>
              </a:graphicData>
            </a:graphic>
          </wp:anchor>
        </w:drawing>
      </w:r>
    </w:p>
    <w:p w14:paraId="49F27FE3" w14:textId="77777777" w:rsidR="00312B39" w:rsidRPr="00123D92" w:rsidRDefault="00312B39" w:rsidP="006F2308">
      <w:pPr>
        <w:pStyle w:val="A0"/>
        <w:ind w:firstLine="560"/>
        <w:rPr>
          <w:rFonts w:ascii="Garamond" w:hAnsi="Garamond"/>
        </w:rPr>
      </w:pPr>
    </w:p>
    <w:p w14:paraId="7720F10B" w14:textId="77777777" w:rsidR="00312B39" w:rsidRPr="00123D92" w:rsidRDefault="00312B39" w:rsidP="006F2308">
      <w:pPr>
        <w:pStyle w:val="A0"/>
        <w:ind w:firstLine="560"/>
        <w:rPr>
          <w:rFonts w:ascii="Garamond" w:hAnsi="Garamond"/>
        </w:rPr>
      </w:pPr>
    </w:p>
    <w:p w14:paraId="45CC1B12" w14:textId="77777777" w:rsidR="00312B39" w:rsidRPr="00123D92" w:rsidRDefault="00312B39" w:rsidP="006F2308">
      <w:pPr>
        <w:pStyle w:val="A0"/>
        <w:ind w:firstLine="560"/>
        <w:rPr>
          <w:rFonts w:ascii="Garamond" w:hAnsi="Garamond"/>
        </w:rPr>
      </w:pPr>
    </w:p>
    <w:p w14:paraId="423766EB" w14:textId="77777777" w:rsidR="00312B39" w:rsidRPr="00123D92" w:rsidRDefault="00312B39" w:rsidP="006F2308">
      <w:pPr>
        <w:pStyle w:val="A0"/>
        <w:ind w:firstLine="560"/>
        <w:rPr>
          <w:rFonts w:ascii="Garamond" w:hAnsi="Garamond"/>
        </w:rPr>
      </w:pPr>
    </w:p>
    <w:p w14:paraId="627415FE" w14:textId="77777777" w:rsidR="00312B39" w:rsidRPr="00123D92" w:rsidRDefault="00312B39" w:rsidP="006F2308">
      <w:pPr>
        <w:pStyle w:val="A0"/>
        <w:ind w:firstLine="560"/>
        <w:rPr>
          <w:rFonts w:ascii="Garamond" w:hAnsi="Garamond"/>
        </w:rPr>
      </w:pPr>
    </w:p>
    <w:p w14:paraId="1A7C9C33" w14:textId="77777777" w:rsidR="00312B39" w:rsidRPr="00123D92" w:rsidRDefault="00312B39" w:rsidP="006F2308">
      <w:pPr>
        <w:pStyle w:val="A0"/>
        <w:ind w:firstLine="560"/>
        <w:rPr>
          <w:rFonts w:ascii="Garamond" w:hAnsi="Garamond"/>
        </w:rPr>
      </w:pPr>
    </w:p>
    <w:p w14:paraId="39810BB9" w14:textId="77777777" w:rsidR="00312B39" w:rsidRPr="00123D92" w:rsidRDefault="00312B39" w:rsidP="006F2308">
      <w:pPr>
        <w:pStyle w:val="A0"/>
        <w:ind w:firstLine="560"/>
        <w:rPr>
          <w:rFonts w:ascii="Garamond" w:hAnsi="Garamond"/>
        </w:rPr>
      </w:pPr>
    </w:p>
    <w:p w14:paraId="26AB7EB7" w14:textId="77777777" w:rsidR="00312B39" w:rsidRPr="00123D92" w:rsidRDefault="00312B39" w:rsidP="006F2308">
      <w:pPr>
        <w:pStyle w:val="A0"/>
        <w:ind w:firstLine="560"/>
        <w:rPr>
          <w:rFonts w:ascii="Garamond" w:hAnsi="Garamond"/>
        </w:rPr>
      </w:pPr>
    </w:p>
    <w:p w14:paraId="1C290966" w14:textId="77777777" w:rsidR="00312B39" w:rsidRPr="00123D92" w:rsidRDefault="00312B39" w:rsidP="006F2308">
      <w:pPr>
        <w:pStyle w:val="A0"/>
        <w:ind w:firstLine="560"/>
        <w:rPr>
          <w:rFonts w:ascii="Garamond" w:hAnsi="Garamond"/>
        </w:rPr>
      </w:pPr>
    </w:p>
    <w:p w14:paraId="6D5A5C81" w14:textId="77777777" w:rsidR="00312B39" w:rsidRPr="00123D92" w:rsidRDefault="00312B39" w:rsidP="006F2308">
      <w:pPr>
        <w:pStyle w:val="A0"/>
        <w:ind w:firstLine="560"/>
        <w:rPr>
          <w:rFonts w:ascii="Garamond" w:hAnsi="Garamond"/>
        </w:rPr>
      </w:pPr>
    </w:p>
    <w:p w14:paraId="3E9BA185" w14:textId="77777777" w:rsidR="00312B39" w:rsidRPr="00123D92" w:rsidRDefault="00701332" w:rsidP="00701332">
      <w:pPr>
        <w:pStyle w:val="A8"/>
        <w:rPr>
          <w:rFonts w:ascii="Garamond" w:hAnsi="Garamond"/>
        </w:rPr>
      </w:pPr>
      <w:r w:rsidRPr="00123D92">
        <w:rPr>
          <w:rFonts w:ascii="Garamond" w:hAnsi="Garamond" w:hint="eastAsia"/>
        </w:rPr>
        <w:t>图</w:t>
      </w:r>
      <w:r w:rsidRPr="00123D92">
        <w:rPr>
          <w:rFonts w:ascii="Garamond" w:hAnsi="Garamond"/>
        </w:rPr>
        <w:t xml:space="preserve">3-1  </w:t>
      </w:r>
      <w:r w:rsidRPr="00123D92">
        <w:rPr>
          <w:rFonts w:ascii="Garamond" w:hAnsi="Garamond" w:hint="eastAsia"/>
        </w:rPr>
        <w:t>项目拟建位置图</w:t>
      </w:r>
    </w:p>
    <w:p w14:paraId="73905171" w14:textId="77777777" w:rsidR="006F2308" w:rsidRPr="00123D92" w:rsidRDefault="006F2308" w:rsidP="009547CD">
      <w:pPr>
        <w:pStyle w:val="3"/>
        <w:ind w:firstLine="562"/>
        <w:rPr>
          <w:rFonts w:ascii="Garamond" w:hAnsi="Garamond"/>
        </w:rPr>
      </w:pPr>
      <w:bookmarkStart w:id="34" w:name="_Toc19193532"/>
      <w:r w:rsidRPr="00123D92">
        <w:rPr>
          <w:rFonts w:ascii="Garamond" w:hAnsi="Garamond" w:hint="eastAsia"/>
        </w:rPr>
        <w:t>二、选址规划符合性</w:t>
      </w:r>
      <w:bookmarkEnd w:id="34"/>
    </w:p>
    <w:p w14:paraId="02914BFF" w14:textId="77777777" w:rsidR="00701332" w:rsidRPr="00123D92" w:rsidRDefault="00701332" w:rsidP="006F2308">
      <w:pPr>
        <w:pStyle w:val="A0"/>
        <w:ind w:firstLine="560"/>
        <w:rPr>
          <w:rFonts w:ascii="Garamond" w:hAnsi="Garamond"/>
        </w:rPr>
      </w:pPr>
      <w:r w:rsidRPr="00123D92">
        <w:rPr>
          <w:rFonts w:ascii="Garamond" w:hAnsi="Garamond" w:hint="eastAsia"/>
        </w:rPr>
        <w:t>项目拟建位置位于南京邮电大学（仙林校区内），用地性质为高等院校用地</w:t>
      </w:r>
      <w:r w:rsidR="00E65260" w:rsidRPr="00123D92">
        <w:rPr>
          <w:rFonts w:ascii="Garamond" w:hAnsi="Garamond" w:hint="eastAsia"/>
        </w:rPr>
        <w:t>，项目选址符合《南京市城市总规划》（</w:t>
      </w:r>
      <w:r w:rsidR="00E65260" w:rsidRPr="00123D92">
        <w:rPr>
          <w:rFonts w:ascii="Garamond" w:hAnsi="Garamond"/>
        </w:rPr>
        <w:t>2011-2030</w:t>
      </w:r>
      <w:r w:rsidR="00E65260" w:rsidRPr="00123D92">
        <w:rPr>
          <w:rFonts w:ascii="Garamond" w:hAnsi="Garamond" w:hint="eastAsia"/>
        </w:rPr>
        <w:t>）。</w:t>
      </w:r>
    </w:p>
    <w:p w14:paraId="1B1D3780" w14:textId="77777777" w:rsidR="00701332" w:rsidRPr="00123D92" w:rsidRDefault="00701332" w:rsidP="006F2308">
      <w:pPr>
        <w:pStyle w:val="A0"/>
        <w:ind w:firstLine="560"/>
        <w:rPr>
          <w:rFonts w:ascii="Garamond" w:hAnsi="Garamond"/>
        </w:rPr>
      </w:pPr>
    </w:p>
    <w:p w14:paraId="4AE6F661" w14:textId="77777777" w:rsidR="006F2308" w:rsidRPr="00123D92" w:rsidRDefault="006F2308" w:rsidP="006F2308">
      <w:pPr>
        <w:pStyle w:val="2"/>
        <w:rPr>
          <w:rFonts w:ascii="Garamond" w:hAnsi="Garamond"/>
        </w:rPr>
      </w:pPr>
      <w:bookmarkStart w:id="35" w:name="_Toc19193533"/>
      <w:r w:rsidRPr="00123D92">
        <w:rPr>
          <w:rFonts w:ascii="Garamond" w:hAnsi="Garamond" w:hint="eastAsia"/>
        </w:rPr>
        <w:lastRenderedPageBreak/>
        <w:t>第二节</w:t>
      </w:r>
      <w:r w:rsidRPr="00123D92">
        <w:rPr>
          <w:rFonts w:ascii="Garamond" w:hAnsi="Garamond"/>
        </w:rPr>
        <w:t xml:space="preserve">  </w:t>
      </w:r>
      <w:r w:rsidRPr="00123D92">
        <w:rPr>
          <w:rFonts w:ascii="Garamond" w:hAnsi="Garamond" w:hint="eastAsia"/>
        </w:rPr>
        <w:t>项目建设条件</w:t>
      </w:r>
      <w:bookmarkEnd w:id="35"/>
    </w:p>
    <w:p w14:paraId="1986BFA8" w14:textId="77777777" w:rsidR="00E65260" w:rsidRPr="00123D92" w:rsidRDefault="00E65260" w:rsidP="009547CD">
      <w:pPr>
        <w:pStyle w:val="3"/>
        <w:ind w:firstLine="562"/>
        <w:rPr>
          <w:rFonts w:ascii="Garamond" w:hAnsi="Garamond"/>
        </w:rPr>
      </w:pPr>
      <w:bookmarkStart w:id="36" w:name="_Toc19193534"/>
      <w:r w:rsidRPr="00123D92">
        <w:rPr>
          <w:rFonts w:ascii="Garamond" w:hAnsi="Garamond" w:hint="eastAsia"/>
        </w:rPr>
        <w:t>一、自然条件</w:t>
      </w:r>
      <w:bookmarkEnd w:id="36"/>
    </w:p>
    <w:p w14:paraId="61735065" w14:textId="77777777" w:rsidR="00E65260" w:rsidRPr="00123D92" w:rsidRDefault="00E65260" w:rsidP="00E65260">
      <w:pPr>
        <w:pStyle w:val="A0"/>
        <w:ind w:firstLine="560"/>
        <w:rPr>
          <w:rFonts w:ascii="Garamond" w:hAnsi="Garamond"/>
        </w:rPr>
      </w:pPr>
      <w:r w:rsidRPr="00123D92">
        <w:rPr>
          <w:rFonts w:ascii="Garamond" w:hAnsi="Garamond" w:hint="eastAsia"/>
        </w:rPr>
        <w:t>南京位于北纬</w:t>
      </w:r>
      <w:r w:rsidRPr="00123D92">
        <w:rPr>
          <w:rFonts w:ascii="Garamond" w:hAnsi="Garamond" w:hint="eastAsia"/>
        </w:rPr>
        <w:t>31</w:t>
      </w:r>
      <w:r w:rsidRPr="00123D92">
        <w:rPr>
          <w:rFonts w:ascii="Garamond" w:hAnsi="Garamond" w:hint="eastAsia"/>
        </w:rPr>
        <w:t>°</w:t>
      </w:r>
      <w:r w:rsidRPr="00123D92">
        <w:rPr>
          <w:rFonts w:ascii="Garamond" w:hAnsi="Garamond" w:hint="eastAsia"/>
        </w:rPr>
        <w:t>14</w:t>
      </w:r>
      <w:r w:rsidRPr="00123D92">
        <w:rPr>
          <w:rFonts w:ascii="Garamond" w:hAnsi="Garamond" w:hint="eastAsia"/>
        </w:rPr>
        <w:t>′，东经</w:t>
      </w:r>
      <w:r w:rsidRPr="00123D92">
        <w:rPr>
          <w:rFonts w:ascii="Garamond" w:hAnsi="Garamond" w:hint="eastAsia"/>
        </w:rPr>
        <w:t>118</w:t>
      </w:r>
      <w:r w:rsidRPr="00123D92">
        <w:rPr>
          <w:rFonts w:ascii="Garamond" w:hAnsi="Garamond" w:hint="eastAsia"/>
        </w:rPr>
        <w:t>°</w:t>
      </w:r>
      <w:r w:rsidRPr="00123D92">
        <w:rPr>
          <w:rFonts w:ascii="Garamond" w:hAnsi="Garamond" w:hint="eastAsia"/>
        </w:rPr>
        <w:t>32</w:t>
      </w:r>
      <w:r w:rsidRPr="00123D92">
        <w:rPr>
          <w:rFonts w:ascii="Garamond" w:hAnsi="Garamond" w:hint="eastAsia"/>
        </w:rPr>
        <w:t>′，属北亚热带季风气候区，气候湿润，四季分明，无霜期较长，雨水充沛，光照充足。主要气象特征如下：</w:t>
      </w:r>
    </w:p>
    <w:p w14:paraId="1FE00DA8" w14:textId="77777777" w:rsidR="00E65260" w:rsidRPr="00123D92" w:rsidRDefault="00E65260" w:rsidP="00E65260">
      <w:pPr>
        <w:pStyle w:val="A0"/>
        <w:ind w:firstLine="560"/>
        <w:rPr>
          <w:rFonts w:ascii="Garamond" w:hAnsi="Garamond"/>
        </w:rPr>
      </w:pPr>
      <w:r w:rsidRPr="00123D92">
        <w:rPr>
          <w:rFonts w:ascii="Garamond" w:hAnsi="Garamond"/>
        </w:rPr>
        <w:t>1</w:t>
      </w:r>
      <w:r w:rsidRPr="00123D92">
        <w:rPr>
          <w:rFonts w:ascii="Garamond" w:hAnsi="Garamond" w:hint="eastAsia"/>
        </w:rPr>
        <w:t>）气温：最热月平均气温</w:t>
      </w:r>
      <w:r w:rsidRPr="00123D92">
        <w:rPr>
          <w:rFonts w:ascii="Garamond" w:hAnsi="Garamond"/>
        </w:rPr>
        <w:t>28.1</w:t>
      </w:r>
      <w:r w:rsidRPr="00123D92">
        <w:rPr>
          <w:rFonts w:ascii="宋体" w:hAnsi="宋体" w:cs="宋体" w:hint="eastAsia"/>
        </w:rPr>
        <w:t>℃</w:t>
      </w:r>
      <w:r w:rsidRPr="00123D92">
        <w:rPr>
          <w:rFonts w:ascii="Garamond" w:hAnsi="Garamond" w:hint="eastAsia"/>
        </w:rPr>
        <w:t>（</w:t>
      </w:r>
      <w:r w:rsidRPr="00123D92">
        <w:rPr>
          <w:rFonts w:ascii="Garamond" w:hAnsi="Garamond"/>
        </w:rPr>
        <w:t>7</w:t>
      </w:r>
      <w:r w:rsidRPr="00123D92">
        <w:rPr>
          <w:rFonts w:ascii="Garamond" w:hAnsi="Garamond" w:hint="eastAsia"/>
        </w:rPr>
        <w:t>月）；</w:t>
      </w:r>
    </w:p>
    <w:p w14:paraId="7178AD23" w14:textId="77777777" w:rsidR="00E65260" w:rsidRPr="00123D92" w:rsidRDefault="00E65260" w:rsidP="00E65260">
      <w:pPr>
        <w:pStyle w:val="A0"/>
        <w:ind w:firstLine="560"/>
        <w:rPr>
          <w:rFonts w:ascii="Garamond" w:hAnsi="Garamond"/>
        </w:rPr>
      </w:pPr>
      <w:r w:rsidRPr="00123D92">
        <w:rPr>
          <w:rFonts w:ascii="Garamond" w:hAnsi="Garamond" w:hint="eastAsia"/>
        </w:rPr>
        <w:t>最冷月平均气温</w:t>
      </w:r>
      <w:r w:rsidRPr="00123D92">
        <w:rPr>
          <w:rFonts w:ascii="Garamond" w:hAnsi="Garamond"/>
        </w:rPr>
        <w:t>2.0</w:t>
      </w:r>
      <w:r w:rsidRPr="00123D92">
        <w:rPr>
          <w:rFonts w:ascii="宋体" w:hAnsi="宋体" w:cs="宋体" w:hint="eastAsia"/>
        </w:rPr>
        <w:t>℃</w:t>
      </w:r>
      <w:r w:rsidRPr="00123D92">
        <w:rPr>
          <w:rFonts w:ascii="Garamond" w:hAnsi="Garamond" w:hint="eastAsia"/>
        </w:rPr>
        <w:t>（</w:t>
      </w:r>
      <w:r w:rsidRPr="00123D92">
        <w:rPr>
          <w:rFonts w:ascii="Garamond" w:hAnsi="Garamond"/>
        </w:rPr>
        <w:t>1</w:t>
      </w:r>
      <w:r w:rsidRPr="00123D92">
        <w:rPr>
          <w:rFonts w:ascii="Garamond" w:hAnsi="Garamond" w:hint="eastAsia"/>
        </w:rPr>
        <w:t>月）；</w:t>
      </w:r>
    </w:p>
    <w:p w14:paraId="3D970004" w14:textId="77777777" w:rsidR="00E65260" w:rsidRPr="00123D92" w:rsidRDefault="00E65260" w:rsidP="00E65260">
      <w:pPr>
        <w:pStyle w:val="A0"/>
        <w:ind w:firstLine="560"/>
        <w:rPr>
          <w:rFonts w:ascii="Garamond" w:hAnsi="Garamond"/>
        </w:rPr>
      </w:pPr>
      <w:r w:rsidRPr="00123D92">
        <w:rPr>
          <w:rFonts w:ascii="Garamond" w:hAnsi="Garamond" w:hint="eastAsia"/>
        </w:rPr>
        <w:t>极端最高气温</w:t>
      </w:r>
      <w:r w:rsidRPr="00123D92">
        <w:rPr>
          <w:rFonts w:ascii="Garamond" w:hAnsi="Garamond"/>
        </w:rPr>
        <w:t>40.5</w:t>
      </w:r>
      <w:r w:rsidRPr="00123D92">
        <w:rPr>
          <w:rFonts w:ascii="宋体" w:hAnsi="宋体" w:cs="宋体" w:hint="eastAsia"/>
        </w:rPr>
        <w:t>℃</w:t>
      </w:r>
      <w:r w:rsidRPr="00123D92">
        <w:rPr>
          <w:rFonts w:ascii="Garamond" w:hAnsi="Garamond" w:hint="eastAsia"/>
        </w:rPr>
        <w:t>；</w:t>
      </w:r>
    </w:p>
    <w:p w14:paraId="64E86D4C" w14:textId="77777777" w:rsidR="00E65260" w:rsidRPr="00123D92" w:rsidRDefault="00E65260" w:rsidP="00E65260">
      <w:pPr>
        <w:pStyle w:val="A0"/>
        <w:ind w:firstLine="560"/>
        <w:rPr>
          <w:rFonts w:ascii="Garamond" w:hAnsi="Garamond"/>
        </w:rPr>
      </w:pPr>
      <w:r w:rsidRPr="00123D92">
        <w:rPr>
          <w:rFonts w:ascii="Garamond" w:hAnsi="Garamond" w:hint="eastAsia"/>
        </w:rPr>
        <w:t>极端最低气温</w:t>
      </w:r>
      <w:r w:rsidRPr="00123D92">
        <w:rPr>
          <w:rFonts w:ascii="Garamond" w:hAnsi="Garamond"/>
        </w:rPr>
        <w:t>-14.0</w:t>
      </w:r>
      <w:r w:rsidRPr="00123D92">
        <w:rPr>
          <w:rFonts w:ascii="宋体" w:hAnsi="宋体" w:cs="宋体" w:hint="eastAsia"/>
        </w:rPr>
        <w:t>℃</w:t>
      </w:r>
    </w:p>
    <w:p w14:paraId="43B5E044" w14:textId="77777777" w:rsidR="00E65260" w:rsidRPr="00123D92" w:rsidRDefault="00E65260" w:rsidP="00E65260">
      <w:pPr>
        <w:pStyle w:val="A0"/>
        <w:ind w:firstLine="560"/>
        <w:rPr>
          <w:rFonts w:ascii="Garamond" w:hAnsi="Garamond"/>
        </w:rPr>
      </w:pPr>
      <w:r w:rsidRPr="00123D92">
        <w:rPr>
          <w:rFonts w:ascii="Garamond" w:hAnsi="Garamond"/>
        </w:rPr>
        <w:t>2</w:t>
      </w:r>
      <w:r w:rsidRPr="00123D92">
        <w:rPr>
          <w:rFonts w:ascii="Garamond" w:hAnsi="Garamond" w:hint="eastAsia"/>
        </w:rPr>
        <w:t>）降水：年平均降水量</w:t>
      </w:r>
      <w:r w:rsidRPr="00123D92">
        <w:rPr>
          <w:rFonts w:ascii="Garamond" w:hAnsi="Garamond"/>
        </w:rPr>
        <w:t>1012.1mm</w:t>
      </w:r>
      <w:r w:rsidRPr="00123D92">
        <w:rPr>
          <w:rFonts w:ascii="Garamond" w:hAnsi="Garamond" w:hint="eastAsia"/>
        </w:rPr>
        <w:t>；</w:t>
      </w:r>
    </w:p>
    <w:p w14:paraId="33695A82" w14:textId="77777777" w:rsidR="00E65260" w:rsidRPr="00123D92" w:rsidRDefault="00E65260" w:rsidP="00E65260">
      <w:pPr>
        <w:pStyle w:val="A0"/>
        <w:ind w:firstLine="560"/>
        <w:rPr>
          <w:rFonts w:ascii="Garamond" w:hAnsi="Garamond"/>
        </w:rPr>
      </w:pPr>
      <w:r w:rsidRPr="00123D92">
        <w:rPr>
          <w:rFonts w:ascii="Garamond" w:hAnsi="Garamond" w:hint="eastAsia"/>
        </w:rPr>
        <w:t>年最大降水量</w:t>
      </w:r>
      <w:r w:rsidRPr="00123D92">
        <w:rPr>
          <w:rFonts w:ascii="Garamond" w:hAnsi="Garamond"/>
        </w:rPr>
        <w:t>2006.0mm</w:t>
      </w:r>
      <w:r w:rsidRPr="00123D92">
        <w:rPr>
          <w:rFonts w:ascii="Garamond" w:hAnsi="Garamond" w:hint="eastAsia"/>
        </w:rPr>
        <w:t>；</w:t>
      </w:r>
    </w:p>
    <w:p w14:paraId="6BC203D7" w14:textId="77777777" w:rsidR="00E65260" w:rsidRPr="00123D92" w:rsidRDefault="00E65260" w:rsidP="00E65260">
      <w:pPr>
        <w:pStyle w:val="A0"/>
        <w:ind w:firstLine="560"/>
        <w:rPr>
          <w:rFonts w:ascii="Garamond" w:hAnsi="Garamond"/>
        </w:rPr>
      </w:pPr>
      <w:r w:rsidRPr="00123D92">
        <w:rPr>
          <w:rFonts w:ascii="Garamond" w:hAnsi="Garamond" w:hint="eastAsia"/>
        </w:rPr>
        <w:t>年最小降水量</w:t>
      </w:r>
      <w:r w:rsidRPr="00123D92">
        <w:rPr>
          <w:rFonts w:ascii="Garamond" w:hAnsi="Garamond"/>
        </w:rPr>
        <w:t>479.8mm</w:t>
      </w:r>
      <w:r w:rsidRPr="00123D92">
        <w:rPr>
          <w:rFonts w:ascii="Garamond" w:hAnsi="Garamond" w:hint="eastAsia"/>
        </w:rPr>
        <w:t>；</w:t>
      </w:r>
    </w:p>
    <w:p w14:paraId="0D1A4E69" w14:textId="77777777" w:rsidR="00E65260" w:rsidRPr="00123D92" w:rsidRDefault="00E65260" w:rsidP="00E65260">
      <w:pPr>
        <w:pStyle w:val="A0"/>
        <w:ind w:firstLine="560"/>
        <w:rPr>
          <w:rFonts w:ascii="Garamond" w:hAnsi="Garamond"/>
        </w:rPr>
      </w:pPr>
      <w:r w:rsidRPr="00123D92">
        <w:rPr>
          <w:rFonts w:ascii="Garamond" w:hAnsi="Garamond" w:hint="eastAsia"/>
        </w:rPr>
        <w:t>日最大降水量</w:t>
      </w:r>
      <w:r w:rsidRPr="00123D92">
        <w:rPr>
          <w:rFonts w:ascii="Garamond" w:hAnsi="Garamond"/>
        </w:rPr>
        <w:t>195.2mm</w:t>
      </w:r>
      <w:r w:rsidRPr="00123D92">
        <w:rPr>
          <w:rFonts w:ascii="Garamond" w:hAnsi="Garamond" w:hint="eastAsia"/>
        </w:rPr>
        <w:t>；</w:t>
      </w:r>
    </w:p>
    <w:p w14:paraId="453EDCFF" w14:textId="77777777" w:rsidR="00E65260" w:rsidRPr="00123D92" w:rsidRDefault="00E65260" w:rsidP="00E65260">
      <w:pPr>
        <w:pStyle w:val="A0"/>
        <w:ind w:firstLine="560"/>
        <w:rPr>
          <w:rFonts w:ascii="Garamond" w:hAnsi="Garamond"/>
        </w:rPr>
      </w:pPr>
      <w:r w:rsidRPr="00123D92">
        <w:rPr>
          <w:rFonts w:ascii="Garamond" w:hAnsi="Garamond" w:hint="eastAsia"/>
        </w:rPr>
        <w:t>月最大降水量</w:t>
      </w:r>
      <w:r w:rsidRPr="00123D92">
        <w:rPr>
          <w:rFonts w:ascii="Garamond" w:hAnsi="Garamond"/>
        </w:rPr>
        <w:t>507.8mm</w:t>
      </w:r>
      <w:r w:rsidRPr="00123D92">
        <w:rPr>
          <w:rFonts w:ascii="Garamond" w:hAnsi="Garamond" w:hint="eastAsia"/>
        </w:rPr>
        <w:t>；</w:t>
      </w:r>
    </w:p>
    <w:p w14:paraId="17B10E16" w14:textId="77777777" w:rsidR="00E65260" w:rsidRPr="00123D92" w:rsidRDefault="00E65260" w:rsidP="00E65260">
      <w:pPr>
        <w:pStyle w:val="A0"/>
        <w:ind w:firstLine="560"/>
        <w:rPr>
          <w:rFonts w:ascii="Garamond" w:hAnsi="Garamond"/>
        </w:rPr>
      </w:pPr>
      <w:r w:rsidRPr="00123D92">
        <w:rPr>
          <w:rFonts w:ascii="Garamond" w:hAnsi="Garamond" w:hint="eastAsia"/>
        </w:rPr>
        <w:t>降水主要集中在</w:t>
      </w:r>
      <w:r w:rsidRPr="00123D92">
        <w:rPr>
          <w:rFonts w:ascii="Garamond" w:hAnsi="Garamond"/>
        </w:rPr>
        <w:t>6-9</w:t>
      </w:r>
      <w:r w:rsidRPr="00123D92">
        <w:rPr>
          <w:rFonts w:ascii="Garamond" w:hAnsi="Garamond" w:hint="eastAsia"/>
        </w:rPr>
        <w:t>月；</w:t>
      </w:r>
    </w:p>
    <w:p w14:paraId="7E762799" w14:textId="77777777" w:rsidR="00E65260" w:rsidRPr="00123D92" w:rsidRDefault="00E65260" w:rsidP="00E65260">
      <w:pPr>
        <w:pStyle w:val="A0"/>
        <w:ind w:firstLine="560"/>
        <w:rPr>
          <w:rFonts w:ascii="Garamond" w:hAnsi="Garamond"/>
        </w:rPr>
      </w:pPr>
      <w:r w:rsidRPr="00123D92">
        <w:rPr>
          <w:rFonts w:ascii="Garamond" w:hAnsi="Garamond"/>
        </w:rPr>
        <w:t>3</w:t>
      </w:r>
      <w:r w:rsidRPr="00123D92">
        <w:rPr>
          <w:rFonts w:ascii="Garamond" w:hAnsi="Garamond" w:hint="eastAsia"/>
        </w:rPr>
        <w:t>）风：</w:t>
      </w:r>
      <w:r w:rsidRPr="00123D92">
        <w:rPr>
          <w:rFonts w:ascii="Garamond" w:hAnsi="Garamond"/>
        </w:rPr>
        <w:t>7</w:t>
      </w:r>
      <w:r w:rsidRPr="00123D92">
        <w:rPr>
          <w:rFonts w:ascii="Garamond" w:hAnsi="Garamond" w:hint="eastAsia"/>
        </w:rPr>
        <w:t>月主导风向及频率</w:t>
      </w:r>
      <w:r w:rsidRPr="00123D92">
        <w:rPr>
          <w:rFonts w:ascii="Garamond" w:hAnsi="Garamond"/>
        </w:rPr>
        <w:t>SE27</w:t>
      </w:r>
      <w:r w:rsidR="00454B41" w:rsidRPr="00123D92">
        <w:rPr>
          <w:rFonts w:ascii="Garamond" w:hAnsi="Garamond"/>
        </w:rPr>
        <w:t>/</w:t>
      </w:r>
      <w:r w:rsidRPr="00123D92">
        <w:rPr>
          <w:rFonts w:ascii="Garamond" w:hAnsi="Garamond"/>
        </w:rPr>
        <w:t>SW10</w:t>
      </w:r>
      <w:r w:rsidRPr="00123D92">
        <w:rPr>
          <w:rFonts w:ascii="Garamond" w:hAnsi="Garamond" w:hint="eastAsia"/>
        </w:rPr>
        <w:t>；</w:t>
      </w:r>
    </w:p>
    <w:p w14:paraId="15DA0EF9" w14:textId="77777777" w:rsidR="00E65260" w:rsidRPr="00123D92" w:rsidRDefault="00E65260" w:rsidP="00E65260">
      <w:pPr>
        <w:pStyle w:val="A0"/>
        <w:ind w:firstLine="560"/>
        <w:rPr>
          <w:rFonts w:ascii="Garamond" w:hAnsi="Garamond"/>
        </w:rPr>
      </w:pPr>
      <w:r w:rsidRPr="00123D92">
        <w:rPr>
          <w:rFonts w:ascii="Garamond" w:hAnsi="Garamond"/>
        </w:rPr>
        <w:t>1</w:t>
      </w:r>
      <w:r w:rsidRPr="00123D92">
        <w:rPr>
          <w:rFonts w:ascii="Garamond" w:hAnsi="Garamond" w:hint="eastAsia"/>
        </w:rPr>
        <w:t>月主导风向及频率</w:t>
      </w:r>
      <w:r w:rsidRPr="00123D92">
        <w:rPr>
          <w:rFonts w:ascii="Garamond" w:hAnsi="Garamond"/>
        </w:rPr>
        <w:t>C31</w:t>
      </w:r>
      <w:r w:rsidR="00454B41" w:rsidRPr="00123D92">
        <w:rPr>
          <w:rFonts w:ascii="Garamond" w:hAnsi="Garamond"/>
        </w:rPr>
        <w:t>/</w:t>
      </w:r>
      <w:r w:rsidRPr="00123D92">
        <w:rPr>
          <w:rFonts w:ascii="Garamond" w:hAnsi="Garamond"/>
        </w:rPr>
        <w:t>N14</w:t>
      </w:r>
      <w:r w:rsidRPr="00123D92">
        <w:rPr>
          <w:rFonts w:ascii="Garamond" w:hAnsi="Garamond" w:hint="eastAsia"/>
        </w:rPr>
        <w:t>；</w:t>
      </w:r>
    </w:p>
    <w:p w14:paraId="697D19A1" w14:textId="77777777" w:rsidR="00E65260" w:rsidRPr="00123D92" w:rsidRDefault="00E65260" w:rsidP="00E65260">
      <w:pPr>
        <w:pStyle w:val="A0"/>
        <w:ind w:firstLine="560"/>
        <w:rPr>
          <w:rFonts w:ascii="Garamond" w:hAnsi="Garamond"/>
        </w:rPr>
      </w:pPr>
      <w:r w:rsidRPr="00123D92">
        <w:rPr>
          <w:rFonts w:ascii="Garamond" w:hAnsi="Garamond" w:hint="eastAsia"/>
        </w:rPr>
        <w:t>夏季平均风速</w:t>
      </w:r>
      <w:r w:rsidRPr="00123D92">
        <w:rPr>
          <w:rFonts w:ascii="Garamond" w:hAnsi="Garamond"/>
        </w:rPr>
        <w:t>1.8m/s</w:t>
      </w:r>
      <w:r w:rsidRPr="00123D92">
        <w:rPr>
          <w:rFonts w:ascii="Garamond" w:hAnsi="Garamond" w:hint="eastAsia"/>
        </w:rPr>
        <w:t>；</w:t>
      </w:r>
    </w:p>
    <w:p w14:paraId="7F4D3803" w14:textId="77777777" w:rsidR="00E65260" w:rsidRPr="00123D92" w:rsidRDefault="00E65260" w:rsidP="00E65260">
      <w:pPr>
        <w:pStyle w:val="A0"/>
        <w:ind w:firstLine="560"/>
        <w:rPr>
          <w:rFonts w:ascii="Garamond" w:hAnsi="Garamond"/>
        </w:rPr>
      </w:pPr>
      <w:r w:rsidRPr="00123D92">
        <w:rPr>
          <w:rFonts w:ascii="Garamond" w:hAnsi="Garamond" w:hint="eastAsia"/>
        </w:rPr>
        <w:t>冬季平均风速</w:t>
      </w:r>
      <w:r w:rsidRPr="00123D92">
        <w:rPr>
          <w:rFonts w:ascii="Garamond" w:hAnsi="Garamond"/>
        </w:rPr>
        <w:t>2.2m/s</w:t>
      </w:r>
      <w:r w:rsidRPr="00123D92">
        <w:rPr>
          <w:rFonts w:ascii="Garamond" w:hAnsi="Garamond" w:hint="eastAsia"/>
        </w:rPr>
        <w:t>。</w:t>
      </w:r>
    </w:p>
    <w:p w14:paraId="506AB4F6" w14:textId="77777777" w:rsidR="00E65260" w:rsidRPr="00123D92" w:rsidRDefault="00E65260" w:rsidP="00E65260">
      <w:pPr>
        <w:pStyle w:val="A0"/>
        <w:ind w:firstLine="560"/>
        <w:rPr>
          <w:rFonts w:ascii="Garamond" w:hAnsi="Garamond"/>
        </w:rPr>
      </w:pPr>
      <w:r w:rsidRPr="00123D92">
        <w:rPr>
          <w:rFonts w:ascii="Garamond" w:hAnsi="Garamond"/>
        </w:rPr>
        <w:t>4</w:t>
      </w:r>
      <w:r w:rsidRPr="00123D92">
        <w:rPr>
          <w:rFonts w:ascii="Garamond" w:hAnsi="Garamond" w:hint="eastAsia"/>
        </w:rPr>
        <w:t>）雪：最大积雪深度</w:t>
      </w:r>
      <w:r w:rsidRPr="00123D92">
        <w:rPr>
          <w:rFonts w:ascii="Garamond" w:hAnsi="Garamond"/>
        </w:rPr>
        <w:t>50cm</w:t>
      </w:r>
      <w:r w:rsidRPr="00123D92">
        <w:rPr>
          <w:rFonts w:ascii="Garamond" w:hAnsi="Garamond" w:hint="eastAsia"/>
        </w:rPr>
        <w:t>。</w:t>
      </w:r>
    </w:p>
    <w:p w14:paraId="28AD3489" w14:textId="77777777" w:rsidR="00E65260" w:rsidRPr="00123D92" w:rsidRDefault="00E65260" w:rsidP="00E65260">
      <w:pPr>
        <w:pStyle w:val="A0"/>
        <w:ind w:firstLine="560"/>
        <w:rPr>
          <w:rFonts w:ascii="Garamond" w:hAnsi="Garamond"/>
        </w:rPr>
      </w:pPr>
      <w:r w:rsidRPr="00123D92">
        <w:rPr>
          <w:rFonts w:ascii="Garamond" w:hAnsi="Garamond"/>
        </w:rPr>
        <w:t>5</w:t>
      </w:r>
      <w:r w:rsidRPr="00123D92">
        <w:rPr>
          <w:rFonts w:ascii="Garamond" w:hAnsi="Garamond" w:hint="eastAsia"/>
        </w:rPr>
        <w:t>）冻土：最大冻土深度</w:t>
      </w:r>
      <w:r w:rsidRPr="00123D92">
        <w:rPr>
          <w:rFonts w:ascii="Garamond" w:hAnsi="Garamond"/>
        </w:rPr>
        <w:t>9cm</w:t>
      </w:r>
      <w:r w:rsidRPr="00123D92">
        <w:rPr>
          <w:rFonts w:ascii="Garamond" w:hAnsi="Garamond" w:hint="eastAsia"/>
        </w:rPr>
        <w:t>。</w:t>
      </w:r>
    </w:p>
    <w:p w14:paraId="17C52637" w14:textId="77777777" w:rsidR="00E65260" w:rsidRPr="00123D92" w:rsidRDefault="00E65260" w:rsidP="00E65260">
      <w:pPr>
        <w:pStyle w:val="A0"/>
        <w:ind w:firstLine="560"/>
        <w:rPr>
          <w:rFonts w:ascii="Garamond" w:hAnsi="Garamond"/>
        </w:rPr>
      </w:pPr>
      <w:r w:rsidRPr="00123D92">
        <w:rPr>
          <w:rFonts w:ascii="Garamond" w:hAnsi="Garamond"/>
        </w:rPr>
        <w:t>6</w:t>
      </w:r>
      <w:r w:rsidRPr="00123D92">
        <w:rPr>
          <w:rFonts w:ascii="Garamond" w:hAnsi="Garamond" w:hint="eastAsia"/>
        </w:rPr>
        <w:t>）日照：历年平均日照时数</w:t>
      </w:r>
      <w:r w:rsidRPr="00123D92">
        <w:rPr>
          <w:rFonts w:ascii="Garamond" w:hAnsi="Garamond"/>
        </w:rPr>
        <w:t>2148.3h</w:t>
      </w:r>
      <w:r w:rsidRPr="00123D92">
        <w:rPr>
          <w:rFonts w:ascii="Garamond" w:hAnsi="Garamond" w:hint="eastAsia"/>
        </w:rPr>
        <w:t>。</w:t>
      </w:r>
    </w:p>
    <w:p w14:paraId="0157D989" w14:textId="77777777" w:rsidR="00E65260" w:rsidRPr="00123D92" w:rsidRDefault="00E65260" w:rsidP="00E65260">
      <w:pPr>
        <w:pStyle w:val="A0"/>
        <w:ind w:firstLine="560"/>
        <w:rPr>
          <w:rFonts w:ascii="Garamond" w:hAnsi="Garamond"/>
        </w:rPr>
      </w:pPr>
      <w:r w:rsidRPr="00123D92">
        <w:rPr>
          <w:rFonts w:ascii="Garamond" w:hAnsi="Garamond" w:hint="eastAsia"/>
        </w:rPr>
        <w:t>平均日照百分率</w:t>
      </w:r>
      <w:r w:rsidRPr="00123D92">
        <w:rPr>
          <w:rFonts w:ascii="Garamond" w:hAnsi="Garamond"/>
        </w:rPr>
        <w:t>49%</w:t>
      </w:r>
      <w:r w:rsidRPr="00123D92">
        <w:rPr>
          <w:rFonts w:ascii="Garamond" w:hAnsi="Garamond" w:hint="eastAsia"/>
        </w:rPr>
        <w:t>。</w:t>
      </w:r>
    </w:p>
    <w:p w14:paraId="2241102C" w14:textId="77777777" w:rsidR="00E65260" w:rsidRPr="00123D92" w:rsidRDefault="00E65260" w:rsidP="00E65260">
      <w:pPr>
        <w:pStyle w:val="A0"/>
        <w:ind w:firstLine="560"/>
        <w:rPr>
          <w:rFonts w:ascii="Garamond" w:hAnsi="Garamond"/>
        </w:rPr>
      </w:pPr>
      <w:r w:rsidRPr="00123D92">
        <w:rPr>
          <w:rFonts w:ascii="Garamond" w:hAnsi="Garamond" w:hint="eastAsia"/>
        </w:rPr>
        <w:t>无霜期：历年无霜期</w:t>
      </w:r>
      <w:r w:rsidRPr="00123D92">
        <w:rPr>
          <w:rFonts w:ascii="Garamond" w:hAnsi="Garamond"/>
        </w:rPr>
        <w:t>255d</w:t>
      </w:r>
      <w:r w:rsidRPr="00123D92">
        <w:rPr>
          <w:rFonts w:ascii="Garamond" w:hAnsi="Garamond" w:hint="eastAsia"/>
        </w:rPr>
        <w:t>。</w:t>
      </w:r>
    </w:p>
    <w:p w14:paraId="351632B1" w14:textId="77777777" w:rsidR="00E65260" w:rsidRPr="00123D92" w:rsidRDefault="00E65260" w:rsidP="00E65260">
      <w:pPr>
        <w:pStyle w:val="A0"/>
        <w:ind w:firstLine="560"/>
        <w:rPr>
          <w:rFonts w:ascii="Garamond" w:hAnsi="Garamond"/>
        </w:rPr>
      </w:pPr>
      <w:r w:rsidRPr="00123D92">
        <w:rPr>
          <w:rFonts w:ascii="Garamond" w:hAnsi="Garamond"/>
        </w:rPr>
        <w:t>7</w:t>
      </w:r>
      <w:r w:rsidRPr="00123D92">
        <w:rPr>
          <w:rFonts w:ascii="Garamond" w:hAnsi="Garamond" w:hint="eastAsia"/>
        </w:rPr>
        <w:t>）其它：年平均雷暴日数</w:t>
      </w:r>
      <w:r w:rsidRPr="00123D92">
        <w:rPr>
          <w:rFonts w:ascii="Garamond" w:hAnsi="Garamond"/>
        </w:rPr>
        <w:t>34.4d</w:t>
      </w:r>
      <w:r w:rsidRPr="00123D92">
        <w:rPr>
          <w:rFonts w:ascii="Garamond" w:hAnsi="Garamond" w:hint="eastAsia"/>
        </w:rPr>
        <w:t>。</w:t>
      </w:r>
    </w:p>
    <w:p w14:paraId="2FA372F3" w14:textId="77777777" w:rsidR="00E65260" w:rsidRPr="00123D92" w:rsidRDefault="00E65260" w:rsidP="00E65260">
      <w:pPr>
        <w:pStyle w:val="A0"/>
        <w:ind w:firstLine="560"/>
        <w:rPr>
          <w:rFonts w:ascii="Garamond" w:hAnsi="Garamond"/>
        </w:rPr>
      </w:pPr>
      <w:r w:rsidRPr="00123D92">
        <w:rPr>
          <w:rFonts w:ascii="Garamond" w:hAnsi="Garamond" w:hint="eastAsia"/>
        </w:rPr>
        <w:t>年平均沙暴日数</w:t>
      </w:r>
      <w:r w:rsidRPr="00123D92">
        <w:rPr>
          <w:rFonts w:ascii="Garamond" w:hAnsi="Garamond"/>
        </w:rPr>
        <w:t>0.1d</w:t>
      </w:r>
      <w:r w:rsidRPr="00123D92">
        <w:rPr>
          <w:rFonts w:ascii="Garamond" w:hAnsi="Garamond" w:hint="eastAsia"/>
        </w:rPr>
        <w:t>。</w:t>
      </w:r>
    </w:p>
    <w:p w14:paraId="2C7DB0C7" w14:textId="77777777" w:rsidR="00E65260" w:rsidRPr="00123D92" w:rsidRDefault="00E65260" w:rsidP="00E65260">
      <w:pPr>
        <w:pStyle w:val="A0"/>
        <w:ind w:firstLine="560"/>
        <w:rPr>
          <w:rFonts w:ascii="Garamond" w:hAnsi="Garamond"/>
        </w:rPr>
      </w:pPr>
      <w:r w:rsidRPr="00123D92">
        <w:rPr>
          <w:rFonts w:ascii="Garamond" w:hAnsi="Garamond" w:hint="eastAsia"/>
        </w:rPr>
        <w:t>年平均冰雹日数</w:t>
      </w:r>
      <w:r w:rsidRPr="00123D92">
        <w:rPr>
          <w:rFonts w:ascii="Garamond" w:hAnsi="Garamond"/>
        </w:rPr>
        <w:t>0.2d</w:t>
      </w:r>
      <w:r w:rsidRPr="00123D92">
        <w:rPr>
          <w:rFonts w:ascii="Garamond" w:hAnsi="Garamond" w:hint="eastAsia"/>
        </w:rPr>
        <w:t>。</w:t>
      </w:r>
    </w:p>
    <w:p w14:paraId="6CF391FA" w14:textId="77777777" w:rsidR="00E65260" w:rsidRPr="00123D92" w:rsidRDefault="00454B41" w:rsidP="00E65260">
      <w:pPr>
        <w:pStyle w:val="A0"/>
        <w:ind w:firstLine="560"/>
        <w:rPr>
          <w:rFonts w:ascii="Garamond" w:hAnsi="Garamond"/>
        </w:rPr>
      </w:pPr>
      <w:r w:rsidRPr="00123D92">
        <w:rPr>
          <w:rFonts w:ascii="Garamond" w:hAnsi="Garamond" w:hint="eastAsia"/>
        </w:rPr>
        <w:lastRenderedPageBreak/>
        <w:t>以上</w:t>
      </w:r>
      <w:r w:rsidR="00E65260" w:rsidRPr="00123D92">
        <w:rPr>
          <w:rFonts w:ascii="Garamond" w:hAnsi="Garamond" w:hint="eastAsia"/>
        </w:rPr>
        <w:t>气象条件对拟建项目均无影响。</w:t>
      </w:r>
    </w:p>
    <w:p w14:paraId="5734178C" w14:textId="77777777" w:rsidR="00E65260" w:rsidRPr="00123D92" w:rsidRDefault="00E65260" w:rsidP="009547CD">
      <w:pPr>
        <w:pStyle w:val="3"/>
        <w:ind w:firstLine="562"/>
        <w:rPr>
          <w:rFonts w:ascii="Garamond" w:hAnsi="Garamond"/>
        </w:rPr>
      </w:pPr>
      <w:bookmarkStart w:id="37" w:name="_Toc19193535"/>
      <w:r w:rsidRPr="00123D92">
        <w:rPr>
          <w:rFonts w:ascii="Garamond" w:hAnsi="Garamond" w:hint="eastAsia"/>
        </w:rPr>
        <w:t>二、工程地质条件</w:t>
      </w:r>
      <w:bookmarkEnd w:id="37"/>
    </w:p>
    <w:p w14:paraId="04783180" w14:textId="77777777" w:rsidR="00E65260" w:rsidRPr="00123D92" w:rsidRDefault="00E65260" w:rsidP="00E65260">
      <w:pPr>
        <w:pStyle w:val="A0"/>
        <w:ind w:firstLine="560"/>
        <w:rPr>
          <w:rFonts w:ascii="Garamond" w:hAnsi="Garamond"/>
        </w:rPr>
      </w:pPr>
      <w:r w:rsidRPr="00123D92">
        <w:rPr>
          <w:rFonts w:ascii="Garamond" w:hAnsi="Garamond" w:hint="eastAsia"/>
        </w:rPr>
        <w:t>南京地区为典型的河流二元相沉积结构，上部为河漫滩相的软土沉积，下部为河流相的砂土沉积。淤泥质粉质粘土层与砂层在空间分布上厚度变化大，局部地段变化非常剧烈。</w:t>
      </w:r>
    </w:p>
    <w:p w14:paraId="120FB499" w14:textId="77777777" w:rsidR="00E65260" w:rsidRPr="00123D92" w:rsidRDefault="00E65260" w:rsidP="00E65260">
      <w:pPr>
        <w:pStyle w:val="A0"/>
        <w:ind w:firstLine="560"/>
        <w:rPr>
          <w:rFonts w:ascii="Garamond" w:hAnsi="Garamond"/>
        </w:rPr>
      </w:pPr>
      <w:r w:rsidRPr="00123D92">
        <w:rPr>
          <w:rFonts w:ascii="Garamond" w:hAnsi="Garamond" w:hint="eastAsia"/>
        </w:rPr>
        <w:t>南京地区基岩面以上的地层，自上而下可大致划分为填土层、可塑粉质粘土层（即</w:t>
      </w:r>
      <w:r w:rsidRPr="00123D92">
        <w:rPr>
          <w:rFonts w:ascii="Garamond" w:hAnsi="Garamond"/>
        </w:rPr>
        <w:t>“</w:t>
      </w:r>
      <w:r w:rsidRPr="00123D92">
        <w:rPr>
          <w:rFonts w:ascii="Garamond" w:hAnsi="Garamond" w:hint="eastAsia"/>
        </w:rPr>
        <w:t>硬壳层</w:t>
      </w:r>
      <w:r w:rsidRPr="00123D92">
        <w:rPr>
          <w:rFonts w:ascii="Garamond" w:hAnsi="Garamond"/>
        </w:rPr>
        <w:t>”</w:t>
      </w:r>
      <w:r w:rsidRPr="00123D92">
        <w:rPr>
          <w:rFonts w:ascii="Garamond" w:hAnsi="Garamond" w:hint="eastAsia"/>
        </w:rPr>
        <w:t>）、淤泥质粉质粘土层和砂土层（部分夹碌石）。其中，填土和硬壳层由于厚度有限且埋接近地表，对基坑施工的影响较小。而淤泥质粉质粘土层和砂土层厚度较大，是南京地区基坑施工遇到的主要地层。</w:t>
      </w:r>
    </w:p>
    <w:p w14:paraId="7F9014CA" w14:textId="77777777" w:rsidR="00E65260" w:rsidRPr="00123D92" w:rsidRDefault="00E65260" w:rsidP="00E65260">
      <w:pPr>
        <w:pStyle w:val="A0"/>
        <w:ind w:firstLine="560"/>
        <w:rPr>
          <w:rFonts w:ascii="Garamond" w:hAnsi="Garamond"/>
        </w:rPr>
      </w:pPr>
      <w:r w:rsidRPr="00123D92">
        <w:rPr>
          <w:rFonts w:ascii="Garamond" w:hAnsi="Garamond" w:hint="eastAsia"/>
        </w:rPr>
        <w:t>淤泥质粉质粘土为灰</w:t>
      </w:r>
      <w:r w:rsidRPr="00123D92">
        <w:rPr>
          <w:rFonts w:ascii="Garamond" w:hAnsi="Garamond"/>
        </w:rPr>
        <w:t>-</w:t>
      </w:r>
      <w:r w:rsidRPr="00123D92">
        <w:rPr>
          <w:rFonts w:ascii="Garamond" w:hAnsi="Garamond" w:hint="eastAsia"/>
        </w:rPr>
        <w:t>深灰色，厚度变化大（层厚在</w:t>
      </w:r>
      <w:r w:rsidRPr="00123D92">
        <w:rPr>
          <w:rFonts w:ascii="Garamond" w:hAnsi="Garamond"/>
        </w:rPr>
        <w:t>3-30</w:t>
      </w:r>
      <w:r w:rsidRPr="00123D92">
        <w:rPr>
          <w:rFonts w:ascii="Garamond" w:hAnsi="Garamond" w:hint="eastAsia"/>
        </w:rPr>
        <w:t>米），局部夹薄层粉土、粉砂或粉砂透镜体，呈软流塑状态，具触变现象，含贝壳碎屑和炭化植物残体。一些地段的淤泥质土与粉砂互层，呈微层理，工程中称为</w:t>
      </w:r>
      <w:r w:rsidRPr="00123D92">
        <w:rPr>
          <w:rFonts w:ascii="Garamond" w:hAnsi="Garamond"/>
        </w:rPr>
        <w:t>“</w:t>
      </w:r>
      <w:r w:rsidRPr="00123D92">
        <w:rPr>
          <w:rFonts w:ascii="Garamond" w:hAnsi="Garamond" w:hint="eastAsia"/>
        </w:rPr>
        <w:t>千层饼</w:t>
      </w:r>
      <w:r w:rsidRPr="00123D92">
        <w:rPr>
          <w:rFonts w:ascii="Garamond" w:hAnsi="Garamond"/>
        </w:rPr>
        <w:t>”</w:t>
      </w:r>
      <w:r w:rsidRPr="00123D92">
        <w:rPr>
          <w:rFonts w:ascii="Garamond" w:hAnsi="Garamond" w:hint="eastAsia"/>
        </w:rPr>
        <w:t>。下部的砂性土可进一步细分为二层；上部为灰色粉细砂，粒度均匀，厚约</w:t>
      </w:r>
      <w:r w:rsidRPr="00123D92">
        <w:rPr>
          <w:rFonts w:ascii="Garamond" w:hAnsi="Garamond"/>
        </w:rPr>
        <w:t>20-40m</w:t>
      </w:r>
      <w:r w:rsidRPr="00123D92">
        <w:rPr>
          <w:rFonts w:ascii="Garamond" w:hAnsi="Garamond" w:hint="eastAsia"/>
        </w:rPr>
        <w:t>，局部地段夹有</w:t>
      </w:r>
      <w:r w:rsidRPr="00123D92">
        <w:rPr>
          <w:rFonts w:ascii="Garamond" w:hAnsi="Garamond"/>
        </w:rPr>
        <w:t>2m</w:t>
      </w:r>
      <w:r w:rsidRPr="00123D92">
        <w:rPr>
          <w:rFonts w:ascii="Garamond" w:hAnsi="Garamond" w:hint="eastAsia"/>
        </w:rPr>
        <w:t>左右的游泥质土透镜体（多呈流动状态）；底部为中粗砂夹碌石层，烁石为圆形与次圆形，厚约</w:t>
      </w:r>
      <w:r w:rsidRPr="00123D92">
        <w:rPr>
          <w:rFonts w:ascii="Garamond" w:hAnsi="Garamond"/>
        </w:rPr>
        <w:t>10m</w:t>
      </w:r>
      <w:r w:rsidRPr="00123D92">
        <w:rPr>
          <w:rFonts w:ascii="Garamond" w:hAnsi="Garamond" w:hint="eastAsia"/>
        </w:rPr>
        <w:t>左右。</w:t>
      </w:r>
    </w:p>
    <w:p w14:paraId="557A86F6" w14:textId="77777777" w:rsidR="00E65260" w:rsidRPr="00123D92" w:rsidRDefault="00E65260" w:rsidP="00E65260">
      <w:pPr>
        <w:pStyle w:val="A0"/>
        <w:ind w:firstLine="560"/>
        <w:rPr>
          <w:rFonts w:ascii="Garamond" w:hAnsi="Garamond"/>
        </w:rPr>
      </w:pPr>
      <w:r w:rsidRPr="00123D92">
        <w:rPr>
          <w:rFonts w:ascii="Garamond" w:hAnsi="Garamond" w:hint="eastAsia"/>
        </w:rPr>
        <w:t>本项目位于南京市仙林街道，地质特征较为特殊，后期建设应重点关注与之相关各项工程。</w:t>
      </w:r>
    </w:p>
    <w:p w14:paraId="589875B0" w14:textId="77777777" w:rsidR="00E65260" w:rsidRPr="00123D92" w:rsidRDefault="00E65260" w:rsidP="009547CD">
      <w:pPr>
        <w:pStyle w:val="3"/>
        <w:ind w:firstLine="562"/>
        <w:rPr>
          <w:rFonts w:ascii="Garamond" w:hAnsi="Garamond"/>
        </w:rPr>
      </w:pPr>
      <w:bookmarkStart w:id="38" w:name="_Toc19193536"/>
      <w:r w:rsidRPr="00123D92">
        <w:rPr>
          <w:rFonts w:ascii="Garamond" w:hAnsi="Garamond" w:hint="eastAsia"/>
        </w:rPr>
        <w:t>三、交通条件</w:t>
      </w:r>
      <w:bookmarkEnd w:id="38"/>
    </w:p>
    <w:p w14:paraId="6BE7D779" w14:textId="77777777" w:rsidR="00E65260" w:rsidRPr="00123D92" w:rsidRDefault="00E65260" w:rsidP="00E65260">
      <w:pPr>
        <w:pStyle w:val="A0"/>
        <w:ind w:firstLine="560"/>
        <w:rPr>
          <w:rFonts w:ascii="Garamond" w:hAnsi="Garamond"/>
        </w:rPr>
      </w:pPr>
      <w:r w:rsidRPr="00123D92">
        <w:rPr>
          <w:rFonts w:ascii="Garamond" w:hAnsi="Garamond" w:hint="eastAsia"/>
        </w:rPr>
        <w:t>南京邮电大学仙林校区地理位置优越，交通便利，外来车辆驾车可选择绕城公路等靠近学校周边。城区内公交线路有</w:t>
      </w:r>
      <w:r w:rsidRPr="00123D92">
        <w:rPr>
          <w:rFonts w:ascii="Garamond" w:hAnsi="Garamond"/>
        </w:rPr>
        <w:t>d1</w:t>
      </w:r>
      <w:r w:rsidRPr="00123D92">
        <w:rPr>
          <w:rFonts w:ascii="Garamond" w:hAnsi="Garamond" w:hint="eastAsia"/>
        </w:rPr>
        <w:t>路、</w:t>
      </w:r>
      <w:r w:rsidRPr="00123D92">
        <w:rPr>
          <w:rFonts w:ascii="Garamond" w:hAnsi="Garamond"/>
        </w:rPr>
        <w:t>97</w:t>
      </w:r>
      <w:r w:rsidRPr="00123D92">
        <w:rPr>
          <w:rFonts w:ascii="Garamond" w:hAnsi="Garamond" w:hint="eastAsia"/>
        </w:rPr>
        <w:t>路、</w:t>
      </w:r>
      <w:r w:rsidRPr="00123D92">
        <w:rPr>
          <w:rFonts w:ascii="Garamond" w:hAnsi="Garamond"/>
        </w:rPr>
        <w:t>146</w:t>
      </w:r>
      <w:r w:rsidRPr="00123D92">
        <w:rPr>
          <w:rFonts w:ascii="Garamond" w:hAnsi="Garamond" w:hint="eastAsia"/>
        </w:rPr>
        <w:t>路和地铁二号线等可直接到达校区附近。</w:t>
      </w:r>
    </w:p>
    <w:p w14:paraId="3842246F" w14:textId="77777777" w:rsidR="00E65260" w:rsidRPr="00123D92" w:rsidRDefault="00E65260" w:rsidP="00E65260">
      <w:pPr>
        <w:pStyle w:val="A0"/>
        <w:ind w:firstLine="560"/>
        <w:rPr>
          <w:rFonts w:ascii="Garamond" w:hAnsi="Garamond"/>
        </w:rPr>
      </w:pPr>
      <w:r w:rsidRPr="00123D92">
        <w:rPr>
          <w:rFonts w:ascii="Garamond" w:hAnsi="Garamond" w:hint="eastAsia"/>
        </w:rPr>
        <w:t>仙林副城位于风景秀丽的紫金山东麓，北抵</w:t>
      </w:r>
      <w:r w:rsidRPr="00123D92">
        <w:rPr>
          <w:rFonts w:ascii="Garamond" w:hAnsi="Garamond"/>
        </w:rPr>
        <w:t>312</w:t>
      </w:r>
      <w:r w:rsidRPr="00123D92">
        <w:rPr>
          <w:rFonts w:ascii="Garamond" w:hAnsi="Garamond" w:hint="eastAsia"/>
        </w:rPr>
        <w:t>国道，南达沪宁高速公路，东西分别以规划中的公路三环和绕城公路为界，距新生圩深水外贸港口</w:t>
      </w:r>
      <w:r w:rsidRPr="00123D92">
        <w:rPr>
          <w:rFonts w:ascii="Garamond" w:hAnsi="Garamond"/>
        </w:rPr>
        <w:t>6.5</w:t>
      </w:r>
      <w:r w:rsidRPr="00123D92">
        <w:rPr>
          <w:rFonts w:ascii="Garamond" w:hAnsi="Garamond" w:hint="eastAsia"/>
        </w:rPr>
        <w:t>公里，距规划中的龙潭深水外贸港口</w:t>
      </w:r>
      <w:r w:rsidRPr="00123D92">
        <w:rPr>
          <w:rFonts w:ascii="Garamond" w:hAnsi="Garamond"/>
        </w:rPr>
        <w:t>6</w:t>
      </w:r>
      <w:r w:rsidRPr="00123D92">
        <w:rPr>
          <w:rFonts w:ascii="Garamond" w:hAnsi="Garamond" w:hint="eastAsia"/>
        </w:rPr>
        <w:t>公里，通过绕城公路和机场高速可直达禄口机场。公路、铁路、航空、水运等对外交通条件一应俱全，大运量、低能耗、出行便捷的交通网络是未来仙林大学城的交通特点。</w:t>
      </w:r>
    </w:p>
    <w:p w14:paraId="5C7C8A51" w14:textId="77777777" w:rsidR="00E65260" w:rsidRPr="00123D92" w:rsidRDefault="00E65260" w:rsidP="00E65260">
      <w:pPr>
        <w:pStyle w:val="A0"/>
        <w:ind w:firstLine="560"/>
        <w:rPr>
          <w:rFonts w:ascii="Garamond" w:hAnsi="Garamond"/>
        </w:rPr>
      </w:pPr>
      <w:r w:rsidRPr="00123D92">
        <w:rPr>
          <w:rFonts w:ascii="Garamond" w:hAnsi="Garamond" w:hint="eastAsia"/>
        </w:rPr>
        <w:t>有江苏市政道路第一路之称的仙林大道宽</w:t>
      </w:r>
      <w:r w:rsidRPr="00123D92">
        <w:rPr>
          <w:rFonts w:ascii="Garamond" w:hAnsi="Garamond"/>
        </w:rPr>
        <w:t>140</w:t>
      </w:r>
      <w:r w:rsidRPr="00123D92">
        <w:rPr>
          <w:rFonts w:ascii="Garamond" w:hAnsi="Garamond" w:hint="eastAsia"/>
        </w:rPr>
        <w:t>米，横贯大学城东西。全长</w:t>
      </w:r>
      <w:r w:rsidRPr="00123D92">
        <w:rPr>
          <w:rFonts w:ascii="Garamond" w:hAnsi="Garamond"/>
        </w:rPr>
        <w:lastRenderedPageBreak/>
        <w:t>20</w:t>
      </w:r>
      <w:r w:rsidRPr="00123D92">
        <w:rPr>
          <w:rFonts w:ascii="Garamond" w:hAnsi="Garamond" w:hint="eastAsia"/>
        </w:rPr>
        <w:t>多公里的仙林大道、仙霞路、学院路、仙尧路等已建成通车。</w:t>
      </w:r>
    </w:p>
    <w:p w14:paraId="30D33705" w14:textId="77777777" w:rsidR="00E65260" w:rsidRPr="00123D92" w:rsidRDefault="00E65260" w:rsidP="009547CD">
      <w:pPr>
        <w:pStyle w:val="4"/>
        <w:ind w:firstLine="562"/>
        <w:rPr>
          <w:rFonts w:ascii="Garamond" w:hAnsi="Garamond"/>
        </w:rPr>
      </w:pPr>
      <w:r w:rsidRPr="00123D92">
        <w:rPr>
          <w:rFonts w:ascii="Garamond" w:hAnsi="Garamond"/>
        </w:rPr>
        <w:t>1</w:t>
      </w:r>
      <w:r w:rsidRPr="00123D92">
        <w:rPr>
          <w:rFonts w:ascii="Garamond" w:hAnsi="Garamond" w:hint="eastAsia"/>
        </w:rPr>
        <w:t>、地铁</w:t>
      </w:r>
    </w:p>
    <w:p w14:paraId="31F27C61" w14:textId="77777777" w:rsidR="00E65260" w:rsidRPr="00123D92" w:rsidRDefault="00E65260" w:rsidP="00E65260">
      <w:pPr>
        <w:pStyle w:val="A0"/>
        <w:ind w:firstLine="560"/>
        <w:rPr>
          <w:rFonts w:ascii="Garamond" w:hAnsi="Garamond"/>
        </w:rPr>
      </w:pPr>
      <w:r w:rsidRPr="00123D92">
        <w:rPr>
          <w:rFonts w:ascii="Garamond" w:hAnsi="Garamond" w:hint="eastAsia"/>
        </w:rPr>
        <w:t>南京地铁</w:t>
      </w:r>
      <w:r w:rsidRPr="00123D92">
        <w:rPr>
          <w:rFonts w:ascii="Garamond" w:hAnsi="Garamond"/>
        </w:rPr>
        <w:t>2</w:t>
      </w:r>
      <w:r w:rsidRPr="00123D92">
        <w:rPr>
          <w:rFonts w:ascii="Garamond" w:hAnsi="Garamond" w:hint="eastAsia"/>
        </w:rPr>
        <w:t>号线和</w:t>
      </w:r>
      <w:r w:rsidRPr="00123D92">
        <w:rPr>
          <w:rFonts w:ascii="Garamond" w:hAnsi="Garamond"/>
        </w:rPr>
        <w:t>4</w:t>
      </w:r>
      <w:r w:rsidRPr="00123D92">
        <w:rPr>
          <w:rFonts w:ascii="Garamond" w:hAnsi="Garamond" w:hint="eastAsia"/>
        </w:rPr>
        <w:t>号线将分别从紫金山南北两侧进入仙林，在仙林副城南侧交汇后，在仙林内部形成环状轨道交通网，连接仙林副城各功能分区，并在沿途设</w:t>
      </w:r>
      <w:r w:rsidRPr="00123D92">
        <w:rPr>
          <w:rFonts w:ascii="Garamond" w:hAnsi="Garamond"/>
        </w:rPr>
        <w:t>10</w:t>
      </w:r>
      <w:r w:rsidRPr="00123D92">
        <w:rPr>
          <w:rFonts w:ascii="Garamond" w:hAnsi="Garamond" w:hint="eastAsia"/>
        </w:rPr>
        <w:t>个站点。</w:t>
      </w:r>
    </w:p>
    <w:p w14:paraId="3E9A6C9B" w14:textId="77777777" w:rsidR="00E65260" w:rsidRPr="00123D92" w:rsidRDefault="00E65260" w:rsidP="00E65260">
      <w:pPr>
        <w:pStyle w:val="A0"/>
        <w:ind w:firstLine="560"/>
        <w:rPr>
          <w:rFonts w:ascii="Garamond" w:hAnsi="Garamond"/>
        </w:rPr>
      </w:pPr>
      <w:r w:rsidRPr="00123D92">
        <w:rPr>
          <w:rFonts w:ascii="Garamond" w:hAnsi="Garamond" w:hint="eastAsia"/>
        </w:rPr>
        <w:t>地铁</w:t>
      </w:r>
      <w:r w:rsidRPr="00123D92">
        <w:rPr>
          <w:rFonts w:ascii="Garamond" w:hAnsi="Garamond"/>
        </w:rPr>
        <w:t>2</w:t>
      </w:r>
      <w:r w:rsidRPr="00123D92">
        <w:rPr>
          <w:rFonts w:ascii="Garamond" w:hAnsi="Garamond" w:hint="eastAsia"/>
        </w:rPr>
        <w:t>号线东延线</w:t>
      </w:r>
      <w:r w:rsidRPr="00123D92">
        <w:rPr>
          <w:rFonts w:ascii="Garamond" w:hAnsi="Garamond"/>
        </w:rPr>
        <w:t>2010</w:t>
      </w:r>
      <w:r w:rsidRPr="00123D92">
        <w:rPr>
          <w:rFonts w:ascii="Garamond" w:hAnsi="Garamond" w:hint="eastAsia"/>
        </w:rPr>
        <w:t>年已建成通车，仙林到新街口核心地段的时间将大大减少到</w:t>
      </w:r>
      <w:r w:rsidRPr="00123D92">
        <w:rPr>
          <w:rFonts w:ascii="Garamond" w:hAnsi="Garamond"/>
        </w:rPr>
        <w:t>20</w:t>
      </w:r>
      <w:r w:rsidRPr="00123D92">
        <w:rPr>
          <w:rFonts w:ascii="Garamond" w:hAnsi="Garamond" w:hint="eastAsia"/>
        </w:rPr>
        <w:t>分钟，马群至仙林有八个站点：马群</w:t>
      </w:r>
      <w:r w:rsidRPr="00123D92">
        <w:rPr>
          <w:rFonts w:ascii="Garamond" w:hAnsi="Garamond"/>
        </w:rPr>
        <w:t>—</w:t>
      </w:r>
      <w:r w:rsidRPr="00123D92">
        <w:rPr>
          <w:rFonts w:ascii="Garamond" w:hAnsi="Garamond" w:hint="eastAsia"/>
        </w:rPr>
        <w:t>金马路</w:t>
      </w:r>
      <w:r w:rsidRPr="00123D92">
        <w:rPr>
          <w:rFonts w:ascii="Garamond" w:hAnsi="Garamond"/>
        </w:rPr>
        <w:t>—</w:t>
      </w:r>
      <w:r w:rsidRPr="00123D92">
        <w:rPr>
          <w:rFonts w:ascii="Garamond" w:hAnsi="Garamond" w:hint="eastAsia"/>
        </w:rPr>
        <w:t>仙鹤门</w:t>
      </w:r>
      <w:r w:rsidRPr="00123D92">
        <w:rPr>
          <w:rFonts w:ascii="Garamond" w:hAnsi="Garamond"/>
        </w:rPr>
        <w:t>—</w:t>
      </w:r>
      <w:r w:rsidRPr="00123D92">
        <w:rPr>
          <w:rFonts w:ascii="Garamond" w:hAnsi="Garamond" w:hint="eastAsia"/>
        </w:rPr>
        <w:t>学则路</w:t>
      </w:r>
      <w:r w:rsidRPr="00123D92">
        <w:rPr>
          <w:rFonts w:ascii="Garamond" w:hAnsi="Garamond"/>
        </w:rPr>
        <w:t>—</w:t>
      </w:r>
      <w:r w:rsidRPr="00123D92">
        <w:rPr>
          <w:rFonts w:ascii="Garamond" w:hAnsi="Garamond" w:hint="eastAsia"/>
        </w:rPr>
        <w:t>仙林中心</w:t>
      </w:r>
      <w:r w:rsidRPr="00123D92">
        <w:rPr>
          <w:rFonts w:ascii="Garamond" w:hAnsi="Garamond"/>
        </w:rPr>
        <w:t>—</w:t>
      </w:r>
      <w:r w:rsidRPr="00123D92">
        <w:rPr>
          <w:rFonts w:ascii="Garamond" w:hAnsi="Garamond" w:hint="eastAsia"/>
        </w:rPr>
        <w:t>羊山公园</w:t>
      </w:r>
      <w:r w:rsidRPr="00123D92">
        <w:rPr>
          <w:rFonts w:ascii="Garamond" w:hAnsi="Garamond"/>
        </w:rPr>
        <w:t>—</w:t>
      </w:r>
      <w:r w:rsidRPr="00123D92">
        <w:rPr>
          <w:rFonts w:ascii="Garamond" w:hAnsi="Garamond" w:hint="eastAsia"/>
        </w:rPr>
        <w:t>南大仙林校区</w:t>
      </w:r>
      <w:r w:rsidRPr="00123D92">
        <w:rPr>
          <w:rFonts w:ascii="Garamond" w:hAnsi="Garamond"/>
        </w:rPr>
        <w:t>—</w:t>
      </w:r>
      <w:r w:rsidRPr="00123D92">
        <w:rPr>
          <w:rFonts w:ascii="Garamond" w:hAnsi="Garamond" w:hint="eastAsia"/>
        </w:rPr>
        <w:t>经天路。</w:t>
      </w:r>
    </w:p>
    <w:p w14:paraId="45454835" w14:textId="77777777" w:rsidR="00E65260" w:rsidRPr="00123D92" w:rsidRDefault="00E65260" w:rsidP="00E65260">
      <w:pPr>
        <w:pStyle w:val="A0"/>
        <w:ind w:firstLine="560"/>
        <w:rPr>
          <w:rFonts w:ascii="Garamond" w:hAnsi="Garamond"/>
        </w:rPr>
      </w:pPr>
      <w:r w:rsidRPr="00123D92">
        <w:rPr>
          <w:rFonts w:ascii="Garamond" w:hAnsi="Garamond" w:hint="eastAsia"/>
        </w:rPr>
        <w:t>除了南京地铁</w:t>
      </w:r>
      <w:r w:rsidRPr="00123D92">
        <w:rPr>
          <w:rFonts w:ascii="Garamond" w:hAnsi="Garamond"/>
        </w:rPr>
        <w:t>2</w:t>
      </w:r>
      <w:r w:rsidRPr="00123D92">
        <w:rPr>
          <w:rFonts w:ascii="Garamond" w:hAnsi="Garamond" w:hint="eastAsia"/>
        </w:rPr>
        <w:t>号线和</w:t>
      </w:r>
      <w:r w:rsidRPr="00123D92">
        <w:rPr>
          <w:rFonts w:ascii="Garamond" w:hAnsi="Garamond"/>
        </w:rPr>
        <w:t>4</w:t>
      </w:r>
      <w:r w:rsidRPr="00123D92">
        <w:rPr>
          <w:rFonts w:ascii="Garamond" w:hAnsi="Garamond" w:hint="eastAsia"/>
        </w:rPr>
        <w:t>号线，还有</w:t>
      </w:r>
      <w:r w:rsidR="00454B41" w:rsidRPr="00123D92">
        <w:rPr>
          <w:rFonts w:ascii="Garamond" w:hAnsi="Garamond" w:hint="eastAsia"/>
        </w:rPr>
        <w:t>远期</w:t>
      </w:r>
      <w:r w:rsidRPr="00123D92">
        <w:rPr>
          <w:rFonts w:ascii="Garamond" w:hAnsi="Garamond" w:hint="eastAsia"/>
        </w:rPr>
        <w:t>规划的仙林内部轻轨线路。</w:t>
      </w:r>
    </w:p>
    <w:p w14:paraId="0DEFE130" w14:textId="77777777" w:rsidR="00E65260" w:rsidRPr="00123D92" w:rsidRDefault="00E65260" w:rsidP="009547CD">
      <w:pPr>
        <w:pStyle w:val="4"/>
        <w:ind w:firstLine="562"/>
        <w:rPr>
          <w:rFonts w:ascii="Garamond" w:hAnsi="Garamond"/>
        </w:rPr>
      </w:pPr>
      <w:r w:rsidRPr="00123D92">
        <w:rPr>
          <w:rFonts w:ascii="Garamond" w:hAnsi="Garamond"/>
        </w:rPr>
        <w:t>2</w:t>
      </w:r>
      <w:r w:rsidRPr="00123D92">
        <w:rPr>
          <w:rFonts w:ascii="Garamond" w:hAnsi="Garamond" w:hint="eastAsia"/>
        </w:rPr>
        <w:t>、公交</w:t>
      </w:r>
    </w:p>
    <w:p w14:paraId="469EB04D" w14:textId="77777777" w:rsidR="00E65260" w:rsidRPr="00123D92" w:rsidRDefault="00E65260" w:rsidP="00E65260">
      <w:pPr>
        <w:pStyle w:val="A0"/>
        <w:ind w:firstLine="560"/>
        <w:rPr>
          <w:rFonts w:ascii="Garamond" w:hAnsi="Garamond"/>
        </w:rPr>
      </w:pPr>
      <w:r w:rsidRPr="00123D92">
        <w:rPr>
          <w:rFonts w:ascii="Garamond" w:hAnsi="Garamond" w:hint="eastAsia"/>
        </w:rPr>
        <w:t>栖霞区针对仙林地区的交通新增</w:t>
      </w:r>
      <w:r w:rsidRPr="00123D92">
        <w:rPr>
          <w:rFonts w:ascii="Garamond" w:hAnsi="Garamond"/>
        </w:rPr>
        <w:t>6</w:t>
      </w:r>
      <w:r w:rsidRPr="00123D92">
        <w:rPr>
          <w:rFonts w:ascii="Garamond" w:hAnsi="Garamond" w:hint="eastAsia"/>
        </w:rPr>
        <w:t>条微循环公交线路，原有公交线路可连接南京各地区，现</w:t>
      </w:r>
      <w:r w:rsidR="00454B41" w:rsidRPr="00123D92">
        <w:rPr>
          <w:rFonts w:ascii="Garamond" w:hAnsi="Garamond" w:hint="eastAsia"/>
        </w:rPr>
        <w:t>公交线路</w:t>
      </w:r>
      <w:r w:rsidRPr="00123D92">
        <w:rPr>
          <w:rFonts w:ascii="Garamond" w:hAnsi="Garamond" w:hint="eastAsia"/>
        </w:rPr>
        <w:t>过境数量约百条。</w:t>
      </w:r>
    </w:p>
    <w:p w14:paraId="50DE46D9" w14:textId="77777777" w:rsidR="00E65260" w:rsidRPr="00123D92" w:rsidRDefault="00E65260" w:rsidP="009547CD">
      <w:pPr>
        <w:pStyle w:val="4"/>
        <w:ind w:firstLine="562"/>
        <w:rPr>
          <w:rFonts w:ascii="Garamond" w:hAnsi="Garamond"/>
        </w:rPr>
      </w:pPr>
      <w:r w:rsidRPr="00123D92">
        <w:rPr>
          <w:rFonts w:ascii="Garamond" w:hAnsi="Garamond"/>
        </w:rPr>
        <w:t>3</w:t>
      </w:r>
      <w:r w:rsidRPr="00123D92">
        <w:rPr>
          <w:rFonts w:ascii="Garamond" w:hAnsi="Garamond" w:hint="eastAsia"/>
        </w:rPr>
        <w:t>、水运及航空</w:t>
      </w:r>
    </w:p>
    <w:p w14:paraId="7A50DA9B" w14:textId="77777777" w:rsidR="00E65260" w:rsidRPr="00123D92" w:rsidRDefault="00E65260" w:rsidP="00E65260">
      <w:pPr>
        <w:pStyle w:val="A0"/>
        <w:ind w:firstLine="560"/>
        <w:rPr>
          <w:rFonts w:ascii="Garamond" w:hAnsi="Garamond"/>
        </w:rPr>
      </w:pPr>
      <w:r w:rsidRPr="00123D92">
        <w:rPr>
          <w:rFonts w:ascii="Garamond" w:hAnsi="Garamond" w:hint="eastAsia"/>
        </w:rPr>
        <w:t>本区域无机场或大型港口，可通过地铁公交达到溧水机场及附近港口。</w:t>
      </w:r>
    </w:p>
    <w:p w14:paraId="0ADF5C1B" w14:textId="77777777" w:rsidR="00E65260" w:rsidRPr="00123D92" w:rsidRDefault="00E65260" w:rsidP="009547CD">
      <w:pPr>
        <w:pStyle w:val="3"/>
        <w:ind w:firstLine="562"/>
        <w:rPr>
          <w:rFonts w:ascii="Garamond" w:hAnsi="Garamond"/>
        </w:rPr>
      </w:pPr>
      <w:bookmarkStart w:id="39" w:name="_Toc19193537"/>
      <w:r w:rsidRPr="00123D92">
        <w:rPr>
          <w:rFonts w:ascii="Garamond" w:hAnsi="Garamond" w:hint="eastAsia"/>
        </w:rPr>
        <w:t>四、配套设施</w:t>
      </w:r>
      <w:bookmarkEnd w:id="39"/>
    </w:p>
    <w:p w14:paraId="35DD2B96" w14:textId="77777777" w:rsidR="00E65260" w:rsidRPr="00123D92" w:rsidRDefault="00E65260" w:rsidP="00E65260">
      <w:pPr>
        <w:pStyle w:val="A0"/>
        <w:ind w:firstLine="560"/>
        <w:rPr>
          <w:rFonts w:ascii="Garamond" w:hAnsi="Garamond"/>
        </w:rPr>
      </w:pPr>
      <w:r w:rsidRPr="00123D92">
        <w:rPr>
          <w:rFonts w:ascii="Garamond" w:hAnsi="Garamond" w:hint="eastAsia"/>
        </w:rPr>
        <w:t>项目所在地属于栖霞区，基础设施完善。</w:t>
      </w:r>
    </w:p>
    <w:p w14:paraId="00DDE0AE" w14:textId="77777777" w:rsidR="00E65260" w:rsidRPr="00123D92" w:rsidRDefault="00E65260" w:rsidP="00E65260">
      <w:pPr>
        <w:pStyle w:val="A0"/>
        <w:ind w:firstLine="560"/>
        <w:rPr>
          <w:rFonts w:ascii="Garamond" w:hAnsi="Garamond"/>
        </w:rPr>
      </w:pPr>
      <w:r w:rsidRPr="00123D92">
        <w:rPr>
          <w:rFonts w:ascii="Garamond" w:hAnsi="Garamond" w:hint="eastAsia"/>
        </w:rPr>
        <w:t>本项目周边交通快速便捷，配套设施齐全，自然环境优越，是南京重要的石化、汽车、电子、建材工业区和企业、资金、人才、技术密集区。供水、供电、供气均由栖霞市政配套接入。</w:t>
      </w:r>
    </w:p>
    <w:p w14:paraId="5B0115C0" w14:textId="77777777" w:rsidR="00E65260" w:rsidRPr="00123D92" w:rsidRDefault="00E65260" w:rsidP="009547CD">
      <w:pPr>
        <w:pStyle w:val="3"/>
        <w:ind w:firstLine="562"/>
        <w:rPr>
          <w:rFonts w:ascii="Garamond" w:hAnsi="Garamond"/>
        </w:rPr>
      </w:pPr>
      <w:bookmarkStart w:id="40" w:name="_Toc19193538"/>
      <w:r w:rsidRPr="00123D92">
        <w:rPr>
          <w:rFonts w:ascii="Garamond" w:hAnsi="Garamond" w:hint="eastAsia"/>
        </w:rPr>
        <w:t>五、社会经济</w:t>
      </w:r>
      <w:bookmarkEnd w:id="40"/>
    </w:p>
    <w:p w14:paraId="53AC5CD6" w14:textId="77777777" w:rsidR="00E65260" w:rsidRPr="00123D92" w:rsidRDefault="00E65260" w:rsidP="00E65260">
      <w:pPr>
        <w:pStyle w:val="A0"/>
        <w:ind w:firstLine="560"/>
        <w:rPr>
          <w:rFonts w:ascii="Garamond" w:hAnsi="Garamond"/>
        </w:rPr>
      </w:pPr>
      <w:r w:rsidRPr="00123D92">
        <w:rPr>
          <w:rFonts w:ascii="Garamond" w:hAnsi="Garamond" w:hint="eastAsia"/>
        </w:rPr>
        <w:t>南京经济运行总体稳定。</w:t>
      </w:r>
      <w:r w:rsidRPr="00123D92">
        <w:rPr>
          <w:rFonts w:ascii="Garamond" w:hAnsi="Garamond"/>
        </w:rPr>
        <w:t>2017</w:t>
      </w:r>
      <w:r w:rsidRPr="00123D92">
        <w:rPr>
          <w:rFonts w:ascii="Garamond" w:hAnsi="Garamond" w:hint="eastAsia"/>
        </w:rPr>
        <w:t>年全年实现地区生产总值</w:t>
      </w:r>
      <w:r w:rsidRPr="00123D92">
        <w:rPr>
          <w:rFonts w:ascii="Garamond" w:hAnsi="Garamond"/>
        </w:rPr>
        <w:t>10503.02</w:t>
      </w:r>
      <w:r w:rsidRPr="00123D92">
        <w:rPr>
          <w:rFonts w:ascii="Garamond" w:hAnsi="Garamond" w:hint="eastAsia"/>
        </w:rPr>
        <w:t>亿元，按可比价格计算，比上年增长</w:t>
      </w:r>
      <w:r w:rsidRPr="00123D92">
        <w:rPr>
          <w:rFonts w:ascii="Garamond" w:hAnsi="Garamond"/>
        </w:rPr>
        <w:t>8.0%</w:t>
      </w:r>
      <w:r w:rsidRPr="00123D92">
        <w:rPr>
          <w:rFonts w:ascii="Garamond" w:hAnsi="Garamond" w:hint="eastAsia"/>
        </w:rPr>
        <w:t>。其中，第一产业增加值</w:t>
      </w:r>
      <w:r w:rsidRPr="00123D92">
        <w:rPr>
          <w:rFonts w:ascii="Garamond" w:hAnsi="Garamond"/>
        </w:rPr>
        <w:t>252.51</w:t>
      </w:r>
      <w:r w:rsidRPr="00123D92">
        <w:rPr>
          <w:rFonts w:ascii="Garamond" w:hAnsi="Garamond" w:hint="eastAsia"/>
        </w:rPr>
        <w:t>亿元，增长</w:t>
      </w:r>
      <w:r w:rsidRPr="00123D92">
        <w:rPr>
          <w:rFonts w:ascii="Garamond" w:hAnsi="Garamond"/>
        </w:rPr>
        <w:t>1.0%</w:t>
      </w:r>
      <w:r w:rsidRPr="00123D92">
        <w:rPr>
          <w:rFonts w:ascii="Garamond" w:hAnsi="Garamond" w:hint="eastAsia"/>
        </w:rPr>
        <w:t>；第二产业增加值</w:t>
      </w:r>
      <w:r w:rsidRPr="00123D92">
        <w:rPr>
          <w:rFonts w:ascii="Garamond" w:hAnsi="Garamond"/>
        </w:rPr>
        <w:t>4117.20</w:t>
      </w:r>
      <w:r w:rsidRPr="00123D92">
        <w:rPr>
          <w:rFonts w:ascii="Garamond" w:hAnsi="Garamond" w:hint="eastAsia"/>
        </w:rPr>
        <w:t>亿元，增长</w:t>
      </w:r>
      <w:r w:rsidRPr="00123D92">
        <w:rPr>
          <w:rFonts w:ascii="Garamond" w:hAnsi="Garamond"/>
        </w:rPr>
        <w:t>5.3%</w:t>
      </w:r>
      <w:r w:rsidRPr="00123D92">
        <w:rPr>
          <w:rFonts w:ascii="Garamond" w:hAnsi="Garamond" w:hint="eastAsia"/>
        </w:rPr>
        <w:t>，其中工业增加值</w:t>
      </w:r>
      <w:r w:rsidRPr="00123D92">
        <w:rPr>
          <w:rFonts w:ascii="Garamond" w:hAnsi="Garamond"/>
        </w:rPr>
        <w:t>3581.72</w:t>
      </w:r>
      <w:r w:rsidRPr="00123D92">
        <w:rPr>
          <w:rFonts w:ascii="Garamond" w:hAnsi="Garamond" w:hint="eastAsia"/>
        </w:rPr>
        <w:t>亿元，增长</w:t>
      </w:r>
      <w:r w:rsidRPr="00123D92">
        <w:rPr>
          <w:rFonts w:ascii="Garamond" w:hAnsi="Garamond"/>
        </w:rPr>
        <w:t>4.8%</w:t>
      </w:r>
      <w:r w:rsidRPr="00123D92">
        <w:rPr>
          <w:rFonts w:ascii="Garamond" w:hAnsi="Garamond" w:hint="eastAsia"/>
        </w:rPr>
        <w:t>；第三产业增加值</w:t>
      </w:r>
      <w:r w:rsidRPr="00123D92">
        <w:rPr>
          <w:rFonts w:ascii="Garamond" w:hAnsi="Garamond"/>
        </w:rPr>
        <w:t>6133.31</w:t>
      </w:r>
      <w:r w:rsidRPr="00123D92">
        <w:rPr>
          <w:rFonts w:ascii="Garamond" w:hAnsi="Garamond" w:hint="eastAsia"/>
        </w:rPr>
        <w:t>亿元，增长</w:t>
      </w:r>
      <w:r w:rsidRPr="00123D92">
        <w:rPr>
          <w:rFonts w:ascii="Garamond" w:hAnsi="Garamond"/>
        </w:rPr>
        <w:t>10.2%</w:t>
      </w:r>
      <w:r w:rsidRPr="00123D92">
        <w:rPr>
          <w:rFonts w:ascii="Garamond" w:hAnsi="Garamond" w:hint="eastAsia"/>
        </w:rPr>
        <w:t>。按常住人口计算，全年人均生产总值为</w:t>
      </w:r>
      <w:r w:rsidRPr="00123D92">
        <w:rPr>
          <w:rFonts w:ascii="Garamond" w:hAnsi="Garamond"/>
        </w:rPr>
        <w:t>127264</w:t>
      </w:r>
      <w:r w:rsidRPr="00123D92">
        <w:rPr>
          <w:rFonts w:ascii="Garamond" w:hAnsi="Garamond" w:hint="eastAsia"/>
        </w:rPr>
        <w:t>元，按年平均汇率折算为</w:t>
      </w:r>
      <w:r w:rsidRPr="00123D92">
        <w:rPr>
          <w:rFonts w:ascii="Garamond" w:hAnsi="Garamond"/>
        </w:rPr>
        <w:t>19160</w:t>
      </w:r>
      <w:r w:rsidRPr="00123D92">
        <w:rPr>
          <w:rFonts w:ascii="Garamond" w:hAnsi="Garamond" w:hint="eastAsia"/>
        </w:rPr>
        <w:t>美元。产业结构进一步优化。三次产业增加值比例调整为</w:t>
      </w:r>
      <w:r w:rsidRPr="00123D92">
        <w:rPr>
          <w:rFonts w:ascii="Garamond" w:hAnsi="Garamond"/>
        </w:rPr>
        <w:t>2.4</w:t>
      </w:r>
      <w:r w:rsidR="00454B41" w:rsidRPr="00123D92">
        <w:rPr>
          <w:rFonts w:ascii="Garamond" w:hAnsi="Garamond" w:hint="eastAsia"/>
        </w:rPr>
        <w:t>：</w:t>
      </w:r>
      <w:r w:rsidRPr="00123D92">
        <w:rPr>
          <w:rFonts w:ascii="Garamond" w:hAnsi="Garamond"/>
        </w:rPr>
        <w:t>39.2</w:t>
      </w:r>
      <w:r w:rsidR="00454B41" w:rsidRPr="00123D92">
        <w:rPr>
          <w:rFonts w:ascii="Garamond" w:hAnsi="Garamond" w:hint="eastAsia"/>
        </w:rPr>
        <w:t>：</w:t>
      </w:r>
      <w:r w:rsidRPr="00123D92">
        <w:rPr>
          <w:rFonts w:ascii="Garamond" w:hAnsi="Garamond"/>
        </w:rPr>
        <w:t>58.4</w:t>
      </w:r>
      <w:r w:rsidRPr="00123D92">
        <w:rPr>
          <w:rFonts w:ascii="Garamond" w:hAnsi="Garamond" w:hint="eastAsia"/>
        </w:rPr>
        <w:t>，服务业主体地</w:t>
      </w:r>
      <w:r w:rsidRPr="00123D92">
        <w:rPr>
          <w:rFonts w:ascii="Garamond" w:hAnsi="Garamond" w:hint="eastAsia"/>
        </w:rPr>
        <w:lastRenderedPageBreak/>
        <w:t>位不断强化，服务业增加值占全市地区生产总值的比重达到</w:t>
      </w:r>
      <w:r w:rsidRPr="00123D92">
        <w:rPr>
          <w:rFonts w:ascii="Garamond" w:hAnsi="Garamond"/>
        </w:rPr>
        <w:t>58.4%</w:t>
      </w:r>
      <w:r w:rsidRPr="00123D92">
        <w:rPr>
          <w:rFonts w:ascii="Garamond" w:hAnsi="Garamond" w:hint="eastAsia"/>
        </w:rPr>
        <w:t>，较上年提高</w:t>
      </w:r>
      <w:r w:rsidRPr="00123D92">
        <w:rPr>
          <w:rFonts w:ascii="Garamond" w:hAnsi="Garamond"/>
        </w:rPr>
        <w:t>1.1</w:t>
      </w:r>
      <w:r w:rsidR="00454B41" w:rsidRPr="00123D92">
        <w:rPr>
          <w:rFonts w:ascii="Garamond" w:hAnsi="Garamond"/>
        </w:rPr>
        <w:t>%</w:t>
      </w:r>
      <w:r w:rsidRPr="00123D92">
        <w:rPr>
          <w:rFonts w:ascii="Garamond" w:hAnsi="Garamond" w:hint="eastAsia"/>
        </w:rPr>
        <w:t>。工业转型升级步伐加快，全年实现高新技术产业产值</w:t>
      </w:r>
      <w:r w:rsidRPr="00123D92">
        <w:rPr>
          <w:rFonts w:ascii="Garamond" w:hAnsi="Garamond"/>
        </w:rPr>
        <w:t>5903</w:t>
      </w:r>
      <w:r w:rsidRPr="00123D92">
        <w:rPr>
          <w:rFonts w:ascii="Garamond" w:hAnsi="Garamond" w:hint="eastAsia"/>
        </w:rPr>
        <w:t>亿元，占规模以上工业总产值比重为</w:t>
      </w:r>
      <w:r w:rsidRPr="00123D92">
        <w:rPr>
          <w:rFonts w:ascii="Garamond" w:hAnsi="Garamond"/>
        </w:rPr>
        <w:t>45.31%</w:t>
      </w:r>
      <w:r w:rsidRPr="00123D92">
        <w:rPr>
          <w:rFonts w:ascii="Garamond" w:hAnsi="Garamond" w:hint="eastAsia"/>
        </w:rPr>
        <w:t>。</w:t>
      </w:r>
    </w:p>
    <w:p w14:paraId="16726D3D" w14:textId="77777777" w:rsidR="00E65260" w:rsidRPr="00123D92" w:rsidRDefault="00E65260" w:rsidP="00E65260">
      <w:pPr>
        <w:pStyle w:val="A0"/>
        <w:ind w:firstLine="560"/>
        <w:rPr>
          <w:rFonts w:ascii="Garamond" w:hAnsi="Garamond"/>
        </w:rPr>
      </w:pPr>
      <w:r w:rsidRPr="00123D92">
        <w:rPr>
          <w:rFonts w:ascii="Garamond" w:hAnsi="Garamond" w:hint="eastAsia"/>
        </w:rPr>
        <w:t>仙林地区物联网及</w:t>
      </w:r>
      <w:r w:rsidRPr="00123D92">
        <w:rPr>
          <w:rFonts w:ascii="Garamond" w:hAnsi="Garamond"/>
        </w:rPr>
        <w:t>IT</w:t>
      </w:r>
      <w:r w:rsidRPr="00123D92">
        <w:rPr>
          <w:rFonts w:ascii="Garamond" w:hAnsi="Garamond" w:hint="eastAsia"/>
        </w:rPr>
        <w:t>行业发达，近五年发展极快，南京仙林物联网产业基地位于栖霞区仙林</w:t>
      </w:r>
      <w:r w:rsidRPr="00123D92">
        <w:rPr>
          <w:rFonts w:ascii="Garamond" w:hAnsi="Garamond"/>
        </w:rPr>
        <w:t>—</w:t>
      </w:r>
      <w:r w:rsidRPr="00123D92">
        <w:rPr>
          <w:rFonts w:ascii="Garamond" w:hAnsi="Garamond" w:hint="eastAsia"/>
        </w:rPr>
        <w:t>马群板块，是南京市智慧产业最为密集的区域。目前已经入驻的</w:t>
      </w:r>
      <w:r w:rsidRPr="00123D92">
        <w:rPr>
          <w:rFonts w:ascii="Garamond" w:hAnsi="Garamond"/>
        </w:rPr>
        <w:t>23</w:t>
      </w:r>
      <w:r w:rsidRPr="00123D92">
        <w:rPr>
          <w:rFonts w:ascii="Garamond" w:hAnsi="Garamond" w:hint="eastAsia"/>
        </w:rPr>
        <w:t>家物联网企业，业务涵盖了通信芯片、传感网节点设备、</w:t>
      </w:r>
      <w:r w:rsidRPr="00123D92">
        <w:rPr>
          <w:rFonts w:ascii="Garamond" w:hAnsi="Garamond"/>
        </w:rPr>
        <w:t>RFID&amp;</w:t>
      </w:r>
      <w:r w:rsidRPr="00123D92">
        <w:rPr>
          <w:rFonts w:ascii="Garamond" w:hAnsi="Garamond" w:hint="eastAsia"/>
        </w:rPr>
        <w:t>传感器、系统集成、软件、平台等领域；</w:t>
      </w:r>
      <w:r w:rsidR="00454B41" w:rsidRPr="00123D92">
        <w:rPr>
          <w:rFonts w:ascii="Garamond" w:hAnsi="Garamond" w:hint="eastAsia"/>
        </w:rPr>
        <w:t>早在</w:t>
      </w:r>
      <w:r w:rsidRPr="00123D92">
        <w:rPr>
          <w:rFonts w:ascii="Garamond" w:hAnsi="Garamond"/>
        </w:rPr>
        <w:t>2012</w:t>
      </w:r>
      <w:r w:rsidRPr="00123D92">
        <w:rPr>
          <w:rFonts w:ascii="Garamond" w:hAnsi="Garamond" w:hint="eastAsia"/>
        </w:rPr>
        <w:t>年，该基地物联网产业产值已经突破</w:t>
      </w:r>
      <w:r w:rsidRPr="00123D92">
        <w:rPr>
          <w:rFonts w:ascii="Garamond" w:hAnsi="Garamond"/>
        </w:rPr>
        <w:t>100</w:t>
      </w:r>
      <w:r w:rsidRPr="00123D92">
        <w:rPr>
          <w:rFonts w:ascii="Garamond" w:hAnsi="Garamond" w:hint="eastAsia"/>
        </w:rPr>
        <w:t>亿元大关。</w:t>
      </w:r>
    </w:p>
    <w:p w14:paraId="3ED57B6D" w14:textId="77777777" w:rsidR="00413610" w:rsidRPr="00123D92" w:rsidRDefault="00413610" w:rsidP="009547CD">
      <w:pPr>
        <w:pStyle w:val="3"/>
        <w:ind w:firstLine="562"/>
        <w:rPr>
          <w:rFonts w:ascii="Garamond" w:hAnsi="Garamond"/>
        </w:rPr>
      </w:pPr>
      <w:bookmarkStart w:id="41" w:name="_Toc19193539"/>
      <w:bookmarkEnd w:id="31"/>
      <w:r w:rsidRPr="00123D92">
        <w:rPr>
          <w:rFonts w:ascii="Garamond" w:hAnsi="Garamond" w:hint="eastAsia"/>
        </w:rPr>
        <w:t>六、结论</w:t>
      </w:r>
      <w:bookmarkEnd w:id="41"/>
    </w:p>
    <w:p w14:paraId="1EECDC44" w14:textId="77777777" w:rsidR="00413610" w:rsidRPr="00123D92" w:rsidRDefault="00413610" w:rsidP="00413610">
      <w:pPr>
        <w:pStyle w:val="A0"/>
        <w:ind w:firstLine="560"/>
        <w:rPr>
          <w:rFonts w:ascii="Garamond" w:hAnsi="Garamond"/>
        </w:rPr>
      </w:pPr>
      <w:r w:rsidRPr="00123D92">
        <w:rPr>
          <w:rFonts w:ascii="Garamond" w:hAnsi="Garamond" w:hint="eastAsia"/>
        </w:rPr>
        <w:t>综合上述分析，项目用地及配套建设等条件均满足本项目的建设要求，项目选址恰当。</w:t>
      </w:r>
    </w:p>
    <w:p w14:paraId="7FCAE41B" w14:textId="77777777" w:rsidR="00413610" w:rsidRPr="00123D92" w:rsidRDefault="00413610" w:rsidP="00413610">
      <w:pPr>
        <w:pStyle w:val="A0"/>
        <w:ind w:firstLine="560"/>
        <w:rPr>
          <w:rFonts w:ascii="Garamond" w:hAnsi="Garamond"/>
        </w:rPr>
      </w:pPr>
    </w:p>
    <w:p w14:paraId="259DE3FC" w14:textId="77777777" w:rsidR="00413610" w:rsidRPr="00123D92" w:rsidRDefault="00413610" w:rsidP="00413610">
      <w:pPr>
        <w:pStyle w:val="A0"/>
        <w:ind w:firstLine="560"/>
        <w:rPr>
          <w:rFonts w:ascii="Garamond" w:hAnsi="Garamond"/>
        </w:rPr>
        <w:sectPr w:rsidR="00413610" w:rsidRPr="00123D92" w:rsidSect="0042564F">
          <w:pgSz w:w="11906" w:h="16838" w:code="9"/>
          <w:pgMar w:top="1418" w:right="1134" w:bottom="1418" w:left="1134" w:header="851" w:footer="992" w:gutter="227"/>
          <w:cols w:space="425"/>
          <w:docGrid w:type="lines" w:linePitch="312"/>
        </w:sectPr>
      </w:pPr>
    </w:p>
    <w:p w14:paraId="353FFDE9" w14:textId="77777777" w:rsidR="005A4077" w:rsidRPr="00123D92" w:rsidRDefault="005A4077" w:rsidP="005A4077">
      <w:pPr>
        <w:pStyle w:val="1"/>
        <w:rPr>
          <w:rFonts w:ascii="Garamond" w:hAnsi="Garamond"/>
        </w:rPr>
      </w:pPr>
      <w:bookmarkStart w:id="42" w:name="_Toc19193540"/>
      <w:r w:rsidRPr="00123D92">
        <w:rPr>
          <w:rFonts w:ascii="Garamond" w:hAnsi="Garamond" w:hint="eastAsia"/>
        </w:rPr>
        <w:lastRenderedPageBreak/>
        <w:t>第四章</w:t>
      </w:r>
      <w:r w:rsidR="007E48AB" w:rsidRPr="00123D92">
        <w:rPr>
          <w:rFonts w:ascii="Garamond" w:hAnsi="Garamond"/>
        </w:rPr>
        <w:t xml:space="preserve"> </w:t>
      </w:r>
      <w:r w:rsidRPr="00123D92">
        <w:rPr>
          <w:rFonts w:ascii="Garamond" w:hAnsi="Garamond"/>
        </w:rPr>
        <w:t xml:space="preserve"> </w:t>
      </w:r>
      <w:r w:rsidRPr="00123D92">
        <w:rPr>
          <w:rFonts w:ascii="Garamond" w:hAnsi="Garamond" w:hint="eastAsia"/>
        </w:rPr>
        <w:t>建设规模及总体建设方案</w:t>
      </w:r>
      <w:bookmarkEnd w:id="42"/>
    </w:p>
    <w:p w14:paraId="72FC926F" w14:textId="77777777" w:rsidR="005A4077" w:rsidRPr="00123D92" w:rsidRDefault="005A4077" w:rsidP="005A4077">
      <w:pPr>
        <w:pStyle w:val="2"/>
        <w:rPr>
          <w:rFonts w:ascii="Garamond" w:hAnsi="Garamond"/>
        </w:rPr>
      </w:pPr>
      <w:bookmarkStart w:id="43" w:name="_Toc19193541"/>
      <w:r w:rsidRPr="00123D92">
        <w:rPr>
          <w:rFonts w:ascii="Garamond" w:hAnsi="Garamond" w:hint="eastAsia"/>
        </w:rPr>
        <w:t>第一节</w:t>
      </w:r>
      <w:r w:rsidRPr="00123D92">
        <w:rPr>
          <w:rFonts w:ascii="Garamond" w:hAnsi="Garamond"/>
        </w:rPr>
        <w:t xml:space="preserve">  </w:t>
      </w:r>
      <w:r w:rsidRPr="00123D92">
        <w:rPr>
          <w:rFonts w:ascii="Garamond" w:hAnsi="Garamond" w:hint="eastAsia"/>
        </w:rPr>
        <w:t>建设内容及规模测算</w:t>
      </w:r>
      <w:bookmarkEnd w:id="43"/>
    </w:p>
    <w:p w14:paraId="5E8A8E67" w14:textId="77777777" w:rsidR="005A4077" w:rsidRPr="00123D92" w:rsidRDefault="005A4077" w:rsidP="009547CD">
      <w:pPr>
        <w:pStyle w:val="3"/>
        <w:ind w:firstLine="562"/>
        <w:rPr>
          <w:rFonts w:ascii="Garamond" w:hAnsi="Garamond"/>
        </w:rPr>
      </w:pPr>
      <w:bookmarkStart w:id="44" w:name="_Toc19193542"/>
      <w:r w:rsidRPr="00123D92">
        <w:rPr>
          <w:rFonts w:ascii="Garamond" w:hAnsi="Garamond" w:hint="eastAsia"/>
        </w:rPr>
        <w:t>一、测算依据</w:t>
      </w:r>
      <w:bookmarkEnd w:id="44"/>
    </w:p>
    <w:p w14:paraId="0485FCC8" w14:textId="77777777" w:rsidR="005A4077" w:rsidRPr="00123D92" w:rsidRDefault="005A4077" w:rsidP="005A4077">
      <w:pPr>
        <w:pStyle w:val="A0"/>
        <w:ind w:firstLine="560"/>
        <w:rPr>
          <w:rFonts w:ascii="Garamond" w:hAnsi="Garamond"/>
        </w:rPr>
      </w:pPr>
      <w:r w:rsidRPr="00123D92">
        <w:rPr>
          <w:rFonts w:ascii="Garamond" w:hAnsi="Garamond" w:hint="eastAsia"/>
        </w:rPr>
        <w:t>本项目建设南京邮电大学仙林校区体育馆，拟定体育馆建设规模为</w:t>
      </w:r>
      <w:r w:rsidRPr="00123D92">
        <w:rPr>
          <w:rFonts w:ascii="Garamond" w:hAnsi="Garamond"/>
        </w:rPr>
        <w:t>16028m</w:t>
      </w:r>
      <w:r w:rsidRPr="00123D92">
        <w:rPr>
          <w:rFonts w:ascii="Garamond" w:hAnsi="Garamond"/>
          <w:vertAlign w:val="superscript"/>
        </w:rPr>
        <w:t>2</w:t>
      </w:r>
      <w:r w:rsidRPr="00123D92">
        <w:rPr>
          <w:rFonts w:ascii="Garamond" w:hAnsi="Garamond" w:hint="eastAsia"/>
        </w:rPr>
        <w:t>（另根据实际需求配建地下面积</w:t>
      </w:r>
      <w:r w:rsidRPr="00123D92">
        <w:rPr>
          <w:rFonts w:ascii="Garamond" w:hAnsi="Garamond"/>
        </w:rPr>
        <w:t>2000m</w:t>
      </w:r>
      <w:r w:rsidRPr="00123D92">
        <w:rPr>
          <w:rFonts w:ascii="Garamond" w:hAnsi="Garamond"/>
          <w:vertAlign w:val="superscript"/>
        </w:rPr>
        <w:t>2</w:t>
      </w:r>
      <w:r w:rsidRPr="00123D92">
        <w:rPr>
          <w:rFonts w:ascii="Garamond" w:hAnsi="Garamond" w:hint="eastAsia"/>
        </w:rPr>
        <w:t>）。</w:t>
      </w:r>
    </w:p>
    <w:p w14:paraId="233F45B2" w14:textId="77777777" w:rsidR="005A4077" w:rsidRPr="00123D92" w:rsidRDefault="005A4077" w:rsidP="005A4077">
      <w:pPr>
        <w:pStyle w:val="A0"/>
        <w:ind w:firstLine="560"/>
        <w:rPr>
          <w:rFonts w:ascii="Garamond" w:hAnsi="Garamond"/>
        </w:rPr>
      </w:pPr>
      <w:r w:rsidRPr="00123D92">
        <w:rPr>
          <w:rFonts w:ascii="Garamond" w:hAnsi="Garamond" w:hint="eastAsia"/>
        </w:rPr>
        <w:t>参照</w:t>
      </w:r>
      <w:r w:rsidRPr="00123D92">
        <w:rPr>
          <w:rFonts w:ascii="Garamond" w:hAnsi="Garamond"/>
        </w:rPr>
        <w:t>20</w:t>
      </w:r>
      <w:r w:rsidR="00D64AA9" w:rsidRPr="00123D92">
        <w:rPr>
          <w:rFonts w:ascii="Garamond" w:hAnsi="Garamond"/>
        </w:rPr>
        <w:t>1</w:t>
      </w:r>
      <w:r w:rsidRPr="00123D92">
        <w:rPr>
          <w:rFonts w:ascii="Garamond" w:hAnsi="Garamond"/>
        </w:rPr>
        <w:t>8</w:t>
      </w:r>
      <w:r w:rsidRPr="00123D92">
        <w:rPr>
          <w:rFonts w:ascii="Garamond" w:hAnsi="Garamond" w:hint="eastAsia"/>
        </w:rPr>
        <w:t>年</w:t>
      </w:r>
      <w:r w:rsidR="00D64AA9" w:rsidRPr="00123D92">
        <w:rPr>
          <w:rFonts w:ascii="Garamond" w:hAnsi="Garamond" w:hint="eastAsia"/>
        </w:rPr>
        <w:t>新</w:t>
      </w:r>
      <w:r w:rsidRPr="00123D92">
        <w:rPr>
          <w:rFonts w:ascii="Garamond" w:hAnsi="Garamond" w:hint="eastAsia"/>
        </w:rPr>
        <w:t>修订的</w:t>
      </w:r>
      <w:r w:rsidR="00D64AA9" w:rsidRPr="00123D92">
        <w:rPr>
          <w:rFonts w:ascii="Garamond" w:hAnsi="Garamond" w:hint="eastAsia"/>
        </w:rPr>
        <w:t>普通高等院校建筑面积</w:t>
      </w:r>
      <w:r w:rsidRPr="00123D92">
        <w:rPr>
          <w:rFonts w:ascii="Garamond" w:hAnsi="Garamond" w:hint="eastAsia"/>
        </w:rPr>
        <w:t>指标，非体育院校的室内体育用房主要包括风雨操场、体育馆、游泳馆、健身房、乒乓球（羽毛球）房、体操房及器械库、淋浴、更衣室、卫生间等附属用房。具体指标要求如下表：</w:t>
      </w:r>
    </w:p>
    <w:p w14:paraId="4D618A9D" w14:textId="77777777" w:rsidR="001F1436" w:rsidRPr="00123D92" w:rsidRDefault="001F1436" w:rsidP="007557DB">
      <w:pPr>
        <w:pStyle w:val="A8"/>
        <w:rPr>
          <w:rFonts w:ascii="Garamond" w:hAnsi="Garamond"/>
        </w:rPr>
      </w:pPr>
      <w:r w:rsidRPr="00123D92">
        <w:rPr>
          <w:rFonts w:ascii="Garamond" w:hAnsi="Garamond" w:hint="eastAsia"/>
        </w:rPr>
        <w:t>表</w:t>
      </w:r>
      <w:r w:rsidRPr="00123D92">
        <w:rPr>
          <w:rFonts w:ascii="Garamond" w:hAnsi="Garamond"/>
        </w:rPr>
        <w:t xml:space="preserve">4-1  </w:t>
      </w:r>
      <w:r w:rsidRPr="00123D92">
        <w:rPr>
          <w:rFonts w:ascii="Garamond" w:hAnsi="Garamond" w:hint="eastAsia"/>
        </w:rPr>
        <w:t>非体育院校的室内体育用房建筑面积指标（</w:t>
      </w:r>
      <w:r w:rsidRPr="00123D92">
        <w:rPr>
          <w:rFonts w:ascii="Garamond" w:hAnsi="Garamond"/>
        </w:rPr>
        <w:t>m</w:t>
      </w:r>
      <w:r w:rsidRPr="00123D92">
        <w:rPr>
          <w:rFonts w:ascii="Garamond" w:hAnsi="Garamond"/>
          <w:vertAlign w:val="superscript"/>
        </w:rPr>
        <w:t>2</w:t>
      </w:r>
      <w:r w:rsidRPr="00123D92">
        <w:rPr>
          <w:rFonts w:ascii="Garamond" w:hAnsi="Garamond"/>
        </w:rPr>
        <w:t>/</w:t>
      </w:r>
      <w:r w:rsidRPr="00123D92">
        <w:rPr>
          <w:rFonts w:ascii="Garamond" w:hAnsi="Garamond" w:hint="eastAsia"/>
        </w:rPr>
        <w:t>生）</w:t>
      </w:r>
    </w:p>
    <w:tbl>
      <w:tblPr>
        <w:tblStyle w:val="Af"/>
        <w:tblW w:w="0" w:type="auto"/>
        <w:tblLook w:val="04A0" w:firstRow="1" w:lastRow="0" w:firstColumn="1" w:lastColumn="0" w:noHBand="0" w:noVBand="1"/>
      </w:tblPr>
      <w:tblGrid>
        <w:gridCol w:w="80"/>
        <w:gridCol w:w="1402"/>
        <w:gridCol w:w="1134"/>
        <w:gridCol w:w="993"/>
        <w:gridCol w:w="992"/>
        <w:gridCol w:w="1134"/>
        <w:gridCol w:w="1134"/>
        <w:gridCol w:w="992"/>
        <w:gridCol w:w="901"/>
      </w:tblGrid>
      <w:tr w:rsidR="007E48AB" w:rsidRPr="00123D92" w14:paraId="4B7F163E" w14:textId="77777777" w:rsidTr="00D204D1">
        <w:trPr>
          <w:cnfStyle w:val="100000000000" w:firstRow="1" w:lastRow="0" w:firstColumn="0" w:lastColumn="0" w:oddVBand="0" w:evenVBand="0" w:oddHBand="0" w:evenHBand="0" w:firstRowFirstColumn="0" w:firstRowLastColumn="0" w:lastRowFirstColumn="0" w:lastRowLastColumn="0"/>
        </w:trPr>
        <w:tc>
          <w:tcPr>
            <w:tcW w:w="1482" w:type="dxa"/>
            <w:gridSpan w:val="2"/>
          </w:tcPr>
          <w:p w14:paraId="320F97C8" w14:textId="77777777" w:rsidR="007E48AB" w:rsidRPr="00123D92" w:rsidRDefault="007E48AB" w:rsidP="001F1436">
            <w:pPr>
              <w:adjustRightInd w:val="0"/>
              <w:textAlignment w:val="baseline"/>
              <w:rPr>
                <w:rFonts w:ascii="Garamond" w:hAnsi="Garamond" w:cs="Times New Roman"/>
                <w:spacing w:val="8"/>
                <w:kern w:val="0"/>
                <w:sz w:val="18"/>
                <w:szCs w:val="20"/>
              </w:rPr>
            </w:pPr>
            <w:r w:rsidRPr="00123D92">
              <w:rPr>
                <w:rFonts w:ascii="Garamond" w:hAnsi="Garamond" w:cs="Times New Roman" w:hint="eastAsia"/>
                <w:spacing w:val="8"/>
                <w:kern w:val="0"/>
                <w:sz w:val="18"/>
                <w:szCs w:val="20"/>
              </w:rPr>
              <w:t>项目</w:t>
            </w:r>
          </w:p>
        </w:tc>
        <w:tc>
          <w:tcPr>
            <w:tcW w:w="7280" w:type="dxa"/>
            <w:gridSpan w:val="7"/>
          </w:tcPr>
          <w:p w14:paraId="1B3E98F8" w14:textId="77777777" w:rsidR="007E48AB" w:rsidRPr="00123D92" w:rsidRDefault="007E48AB" w:rsidP="001F1436">
            <w:pPr>
              <w:adjustRightInd w:val="0"/>
              <w:textAlignment w:val="baseline"/>
              <w:rPr>
                <w:rFonts w:ascii="Garamond" w:hAnsi="Garamond" w:cs="Times New Roman"/>
                <w:spacing w:val="8"/>
                <w:kern w:val="0"/>
                <w:sz w:val="20"/>
                <w:szCs w:val="20"/>
              </w:rPr>
            </w:pPr>
            <w:r w:rsidRPr="00123D92">
              <w:rPr>
                <w:rFonts w:ascii="Garamond" w:hAnsi="Garamond" w:cs="Times New Roman" w:hint="eastAsia"/>
                <w:spacing w:val="8"/>
                <w:kern w:val="0"/>
                <w:sz w:val="20"/>
                <w:szCs w:val="20"/>
              </w:rPr>
              <w:t>规模</w:t>
            </w:r>
            <w:r w:rsidRPr="00123D92">
              <w:rPr>
                <w:rFonts w:ascii="Garamond" w:hAnsi="Garamond" w:cs="Times New Roman"/>
                <w:spacing w:val="8"/>
                <w:kern w:val="0"/>
                <w:sz w:val="20"/>
                <w:szCs w:val="20"/>
              </w:rPr>
              <w:t>/</w:t>
            </w:r>
            <w:r w:rsidRPr="00123D92">
              <w:rPr>
                <w:rFonts w:ascii="Garamond" w:hAnsi="Garamond" w:cs="Times New Roman" w:hint="eastAsia"/>
                <w:spacing w:val="8"/>
                <w:kern w:val="0"/>
                <w:sz w:val="20"/>
                <w:szCs w:val="20"/>
              </w:rPr>
              <w:t>指标</w:t>
            </w:r>
          </w:p>
        </w:tc>
      </w:tr>
      <w:tr w:rsidR="001F1436" w:rsidRPr="00123D92" w14:paraId="5F7ABD3E" w14:textId="77777777" w:rsidTr="00D204D1">
        <w:trPr>
          <w:gridBefore w:val="1"/>
          <w:wBefore w:w="80" w:type="dxa"/>
        </w:trPr>
        <w:tc>
          <w:tcPr>
            <w:tcW w:w="1402" w:type="dxa"/>
          </w:tcPr>
          <w:p w14:paraId="6585328C" w14:textId="77777777" w:rsidR="001F1436" w:rsidRPr="00123D92" w:rsidRDefault="001F1436" w:rsidP="001F1436">
            <w:pPr>
              <w:adjustRightInd w:val="0"/>
              <w:textAlignment w:val="baseline"/>
              <w:rPr>
                <w:rFonts w:ascii="Garamond" w:hAnsi="Garamond" w:cs="Times New Roman"/>
                <w:spacing w:val="8"/>
                <w:kern w:val="0"/>
                <w:sz w:val="18"/>
                <w:szCs w:val="20"/>
              </w:rPr>
            </w:pPr>
            <w:r w:rsidRPr="00123D92">
              <w:rPr>
                <w:rFonts w:ascii="Garamond" w:hAnsi="Garamond" w:cs="Times New Roman" w:hint="eastAsia"/>
                <w:spacing w:val="8"/>
                <w:kern w:val="0"/>
                <w:sz w:val="18"/>
                <w:szCs w:val="20"/>
              </w:rPr>
              <w:t>办学规模</w:t>
            </w:r>
            <w:r w:rsidR="00D204D1" w:rsidRPr="00123D92">
              <w:rPr>
                <w:rFonts w:ascii="Garamond" w:hAnsi="Garamond" w:cs="Times New Roman" w:hint="eastAsia"/>
                <w:spacing w:val="8"/>
                <w:kern w:val="0"/>
                <w:sz w:val="18"/>
                <w:szCs w:val="20"/>
              </w:rPr>
              <w:t>（人）</w:t>
            </w:r>
          </w:p>
        </w:tc>
        <w:tc>
          <w:tcPr>
            <w:tcW w:w="1134" w:type="dxa"/>
          </w:tcPr>
          <w:p w14:paraId="41F0FF86" w14:textId="77777777" w:rsidR="001F1436" w:rsidRPr="00123D92" w:rsidRDefault="001F1436" w:rsidP="001F1436">
            <w:pPr>
              <w:adjustRightInd w:val="0"/>
              <w:textAlignment w:val="baseline"/>
              <w:rPr>
                <w:rFonts w:ascii="Garamond" w:hAnsi="Garamond" w:cs="Times New Roman"/>
                <w:spacing w:val="8"/>
                <w:kern w:val="0"/>
                <w:sz w:val="20"/>
                <w:szCs w:val="20"/>
              </w:rPr>
            </w:pPr>
            <w:r w:rsidRPr="00123D92">
              <w:rPr>
                <w:rFonts w:ascii="Garamond" w:hAnsi="Garamond" w:cs="Times New Roman"/>
                <w:spacing w:val="8"/>
                <w:kern w:val="0"/>
                <w:sz w:val="20"/>
                <w:szCs w:val="20"/>
              </w:rPr>
              <w:t>1000</w:t>
            </w:r>
          </w:p>
        </w:tc>
        <w:tc>
          <w:tcPr>
            <w:tcW w:w="993" w:type="dxa"/>
          </w:tcPr>
          <w:p w14:paraId="55878947" w14:textId="77777777" w:rsidR="001F1436" w:rsidRPr="00123D92" w:rsidRDefault="001F1436" w:rsidP="001F1436">
            <w:pPr>
              <w:adjustRightInd w:val="0"/>
              <w:textAlignment w:val="baseline"/>
              <w:rPr>
                <w:rFonts w:ascii="Garamond" w:hAnsi="Garamond" w:cs="Times New Roman"/>
                <w:spacing w:val="8"/>
                <w:kern w:val="0"/>
                <w:sz w:val="20"/>
                <w:szCs w:val="20"/>
              </w:rPr>
            </w:pPr>
            <w:r w:rsidRPr="00123D92">
              <w:rPr>
                <w:rFonts w:ascii="Garamond" w:hAnsi="Garamond" w:cs="Times New Roman"/>
                <w:spacing w:val="8"/>
                <w:kern w:val="0"/>
                <w:sz w:val="20"/>
                <w:szCs w:val="20"/>
              </w:rPr>
              <w:t>2000</w:t>
            </w:r>
          </w:p>
        </w:tc>
        <w:tc>
          <w:tcPr>
            <w:tcW w:w="992" w:type="dxa"/>
          </w:tcPr>
          <w:p w14:paraId="4BAA3B37" w14:textId="77777777" w:rsidR="001F1436" w:rsidRPr="00123D92" w:rsidRDefault="001F1436" w:rsidP="001F1436">
            <w:pPr>
              <w:adjustRightInd w:val="0"/>
              <w:textAlignment w:val="baseline"/>
              <w:rPr>
                <w:rFonts w:ascii="Garamond" w:hAnsi="Garamond" w:cs="Times New Roman"/>
                <w:spacing w:val="8"/>
                <w:kern w:val="0"/>
                <w:sz w:val="20"/>
                <w:szCs w:val="20"/>
              </w:rPr>
            </w:pPr>
            <w:r w:rsidRPr="00123D92">
              <w:rPr>
                <w:rFonts w:ascii="Garamond" w:hAnsi="Garamond" w:cs="Times New Roman"/>
                <w:spacing w:val="8"/>
                <w:kern w:val="0"/>
                <w:sz w:val="20"/>
                <w:szCs w:val="20"/>
              </w:rPr>
              <w:t>3000</w:t>
            </w:r>
          </w:p>
        </w:tc>
        <w:tc>
          <w:tcPr>
            <w:tcW w:w="1134" w:type="dxa"/>
          </w:tcPr>
          <w:p w14:paraId="5CAE7F53" w14:textId="77777777" w:rsidR="001F1436" w:rsidRPr="00123D92" w:rsidRDefault="001F1436" w:rsidP="001F1436">
            <w:pPr>
              <w:adjustRightInd w:val="0"/>
              <w:textAlignment w:val="baseline"/>
              <w:rPr>
                <w:rFonts w:ascii="Garamond" w:hAnsi="Garamond" w:cs="Times New Roman"/>
                <w:spacing w:val="8"/>
                <w:kern w:val="0"/>
                <w:sz w:val="20"/>
                <w:szCs w:val="20"/>
              </w:rPr>
            </w:pPr>
            <w:r w:rsidRPr="00123D92">
              <w:rPr>
                <w:rFonts w:ascii="Garamond" w:hAnsi="Garamond" w:cs="Times New Roman"/>
                <w:spacing w:val="8"/>
                <w:kern w:val="0"/>
                <w:sz w:val="20"/>
                <w:szCs w:val="20"/>
              </w:rPr>
              <w:t>5000</w:t>
            </w:r>
          </w:p>
        </w:tc>
        <w:tc>
          <w:tcPr>
            <w:tcW w:w="1134" w:type="dxa"/>
          </w:tcPr>
          <w:p w14:paraId="2D5784E5" w14:textId="77777777" w:rsidR="001F1436" w:rsidRPr="00123D92" w:rsidRDefault="001F1436" w:rsidP="001F1436">
            <w:pPr>
              <w:adjustRightInd w:val="0"/>
              <w:textAlignment w:val="baseline"/>
              <w:rPr>
                <w:rFonts w:ascii="Garamond" w:hAnsi="Garamond" w:cs="Times New Roman"/>
                <w:spacing w:val="8"/>
                <w:kern w:val="0"/>
                <w:sz w:val="20"/>
                <w:szCs w:val="20"/>
              </w:rPr>
            </w:pPr>
            <w:r w:rsidRPr="00123D92">
              <w:rPr>
                <w:rFonts w:ascii="Garamond" w:hAnsi="Garamond" w:cs="Times New Roman"/>
                <w:spacing w:val="8"/>
                <w:kern w:val="0"/>
                <w:sz w:val="20"/>
                <w:szCs w:val="20"/>
              </w:rPr>
              <w:t>8000</w:t>
            </w:r>
          </w:p>
        </w:tc>
        <w:tc>
          <w:tcPr>
            <w:tcW w:w="992" w:type="dxa"/>
          </w:tcPr>
          <w:p w14:paraId="119214B2" w14:textId="77777777" w:rsidR="001F1436" w:rsidRPr="00123D92" w:rsidRDefault="001F1436" w:rsidP="001F1436">
            <w:pPr>
              <w:adjustRightInd w:val="0"/>
              <w:textAlignment w:val="baseline"/>
              <w:rPr>
                <w:rFonts w:ascii="Garamond" w:hAnsi="Garamond" w:cs="Times New Roman"/>
                <w:spacing w:val="8"/>
                <w:kern w:val="0"/>
                <w:sz w:val="20"/>
                <w:szCs w:val="20"/>
              </w:rPr>
            </w:pPr>
            <w:r w:rsidRPr="00123D92">
              <w:rPr>
                <w:rFonts w:ascii="Garamond" w:hAnsi="Garamond" w:cs="Times New Roman"/>
                <w:spacing w:val="8"/>
                <w:kern w:val="0"/>
                <w:sz w:val="20"/>
                <w:szCs w:val="20"/>
              </w:rPr>
              <w:t>10000</w:t>
            </w:r>
          </w:p>
        </w:tc>
        <w:tc>
          <w:tcPr>
            <w:tcW w:w="901" w:type="dxa"/>
          </w:tcPr>
          <w:p w14:paraId="2C30996D" w14:textId="77777777" w:rsidR="001F1436" w:rsidRPr="00123D92" w:rsidRDefault="001F1436" w:rsidP="001F1436">
            <w:pPr>
              <w:adjustRightInd w:val="0"/>
              <w:textAlignment w:val="baseline"/>
              <w:rPr>
                <w:rFonts w:ascii="Garamond" w:hAnsi="Garamond" w:cs="Times New Roman"/>
                <w:spacing w:val="8"/>
                <w:kern w:val="0"/>
                <w:sz w:val="20"/>
                <w:szCs w:val="20"/>
              </w:rPr>
            </w:pPr>
            <w:r w:rsidRPr="00123D92">
              <w:rPr>
                <w:rFonts w:ascii="Garamond" w:hAnsi="Garamond" w:cs="Times New Roman"/>
                <w:spacing w:val="8"/>
                <w:kern w:val="0"/>
                <w:sz w:val="20"/>
                <w:szCs w:val="20"/>
              </w:rPr>
              <w:t>20000</w:t>
            </w:r>
          </w:p>
        </w:tc>
      </w:tr>
      <w:tr w:rsidR="001F1436" w:rsidRPr="00123D92" w14:paraId="46B84E00" w14:textId="77777777" w:rsidTr="00D204D1">
        <w:tc>
          <w:tcPr>
            <w:tcW w:w="1482" w:type="dxa"/>
            <w:gridSpan w:val="2"/>
          </w:tcPr>
          <w:p w14:paraId="02BADAC7" w14:textId="77777777" w:rsidR="001F1436" w:rsidRPr="00123D92" w:rsidRDefault="001F1436" w:rsidP="001F1436">
            <w:pPr>
              <w:adjustRightInd w:val="0"/>
              <w:textAlignment w:val="baseline"/>
              <w:rPr>
                <w:rFonts w:ascii="Garamond" w:hAnsi="Garamond" w:cs="Times New Roman"/>
                <w:spacing w:val="8"/>
                <w:kern w:val="0"/>
                <w:sz w:val="18"/>
                <w:szCs w:val="20"/>
              </w:rPr>
            </w:pPr>
            <w:r w:rsidRPr="00123D92">
              <w:rPr>
                <w:rFonts w:ascii="Garamond" w:hAnsi="Garamond" w:cs="Times New Roman" w:hint="eastAsia"/>
                <w:spacing w:val="8"/>
                <w:kern w:val="0"/>
                <w:sz w:val="18"/>
                <w:szCs w:val="20"/>
              </w:rPr>
              <w:t>非体育院校</w:t>
            </w:r>
          </w:p>
        </w:tc>
        <w:tc>
          <w:tcPr>
            <w:tcW w:w="1134" w:type="dxa"/>
          </w:tcPr>
          <w:p w14:paraId="5567C34F" w14:textId="77777777" w:rsidR="001F1436" w:rsidRPr="00123D92" w:rsidRDefault="001F1436" w:rsidP="001F1436">
            <w:pPr>
              <w:adjustRightInd w:val="0"/>
              <w:textAlignment w:val="baseline"/>
              <w:rPr>
                <w:rFonts w:ascii="Garamond" w:hAnsi="Garamond" w:cs="Times New Roman"/>
                <w:spacing w:val="8"/>
                <w:kern w:val="0"/>
                <w:sz w:val="20"/>
                <w:szCs w:val="20"/>
              </w:rPr>
            </w:pPr>
            <w:r w:rsidRPr="00123D92">
              <w:rPr>
                <w:rFonts w:ascii="Garamond" w:hAnsi="Garamond" w:cs="Times New Roman"/>
                <w:spacing w:val="8"/>
                <w:kern w:val="0"/>
                <w:sz w:val="20"/>
                <w:szCs w:val="20"/>
              </w:rPr>
              <w:t>1.16</w:t>
            </w:r>
          </w:p>
        </w:tc>
        <w:tc>
          <w:tcPr>
            <w:tcW w:w="993" w:type="dxa"/>
          </w:tcPr>
          <w:p w14:paraId="08BC7E54" w14:textId="77777777" w:rsidR="001F1436" w:rsidRPr="00123D92" w:rsidRDefault="001F1436" w:rsidP="001F1436">
            <w:pPr>
              <w:adjustRightInd w:val="0"/>
              <w:textAlignment w:val="baseline"/>
              <w:rPr>
                <w:rFonts w:ascii="Garamond" w:hAnsi="Garamond" w:cs="Times New Roman"/>
                <w:spacing w:val="8"/>
                <w:kern w:val="0"/>
                <w:sz w:val="20"/>
                <w:szCs w:val="20"/>
              </w:rPr>
            </w:pPr>
            <w:r w:rsidRPr="00123D92">
              <w:rPr>
                <w:rFonts w:ascii="Garamond" w:hAnsi="Garamond" w:cs="Times New Roman"/>
                <w:spacing w:val="8"/>
                <w:kern w:val="0"/>
                <w:sz w:val="20"/>
                <w:szCs w:val="20"/>
              </w:rPr>
              <w:t>1.14</w:t>
            </w:r>
          </w:p>
        </w:tc>
        <w:tc>
          <w:tcPr>
            <w:tcW w:w="992" w:type="dxa"/>
          </w:tcPr>
          <w:p w14:paraId="424711B7" w14:textId="77777777" w:rsidR="001F1436" w:rsidRPr="00123D92" w:rsidRDefault="001F1436" w:rsidP="001F1436">
            <w:pPr>
              <w:adjustRightInd w:val="0"/>
              <w:textAlignment w:val="baseline"/>
              <w:rPr>
                <w:rFonts w:ascii="Garamond" w:hAnsi="Garamond" w:cs="Times New Roman"/>
                <w:spacing w:val="8"/>
                <w:kern w:val="0"/>
                <w:sz w:val="20"/>
                <w:szCs w:val="20"/>
              </w:rPr>
            </w:pPr>
            <w:r w:rsidRPr="00123D92">
              <w:rPr>
                <w:rFonts w:ascii="Garamond" w:hAnsi="Garamond" w:cs="Times New Roman"/>
                <w:spacing w:val="8"/>
                <w:kern w:val="0"/>
                <w:sz w:val="20"/>
                <w:szCs w:val="20"/>
              </w:rPr>
              <w:t>1.12</w:t>
            </w:r>
          </w:p>
        </w:tc>
        <w:tc>
          <w:tcPr>
            <w:tcW w:w="1134" w:type="dxa"/>
          </w:tcPr>
          <w:p w14:paraId="3B7F71F9" w14:textId="77777777" w:rsidR="001F1436" w:rsidRPr="00123D92" w:rsidRDefault="001F1436" w:rsidP="001F1436">
            <w:pPr>
              <w:adjustRightInd w:val="0"/>
              <w:textAlignment w:val="baseline"/>
              <w:rPr>
                <w:rFonts w:ascii="Garamond" w:hAnsi="Garamond" w:cs="Times New Roman"/>
                <w:spacing w:val="8"/>
                <w:kern w:val="0"/>
                <w:sz w:val="20"/>
                <w:szCs w:val="20"/>
              </w:rPr>
            </w:pPr>
            <w:r w:rsidRPr="00123D92">
              <w:rPr>
                <w:rFonts w:ascii="Garamond" w:hAnsi="Garamond" w:cs="Times New Roman"/>
                <w:spacing w:val="8"/>
                <w:kern w:val="0"/>
                <w:sz w:val="20"/>
                <w:szCs w:val="20"/>
              </w:rPr>
              <w:t>1.11</w:t>
            </w:r>
          </w:p>
        </w:tc>
        <w:tc>
          <w:tcPr>
            <w:tcW w:w="1134" w:type="dxa"/>
          </w:tcPr>
          <w:p w14:paraId="234424CA" w14:textId="77777777" w:rsidR="001F1436" w:rsidRPr="00123D92" w:rsidRDefault="001F1436" w:rsidP="001F1436">
            <w:pPr>
              <w:adjustRightInd w:val="0"/>
              <w:textAlignment w:val="baseline"/>
              <w:rPr>
                <w:rFonts w:ascii="Garamond" w:hAnsi="Garamond" w:cs="Times New Roman"/>
                <w:spacing w:val="8"/>
                <w:kern w:val="0"/>
                <w:sz w:val="20"/>
                <w:szCs w:val="20"/>
              </w:rPr>
            </w:pPr>
            <w:r w:rsidRPr="00123D92">
              <w:rPr>
                <w:rFonts w:ascii="Garamond" w:hAnsi="Garamond" w:cs="Times New Roman"/>
                <w:spacing w:val="8"/>
                <w:kern w:val="0"/>
                <w:sz w:val="20"/>
                <w:szCs w:val="20"/>
              </w:rPr>
              <w:t>1.09</w:t>
            </w:r>
          </w:p>
        </w:tc>
        <w:tc>
          <w:tcPr>
            <w:tcW w:w="992" w:type="dxa"/>
          </w:tcPr>
          <w:p w14:paraId="0844303A" w14:textId="77777777" w:rsidR="001F1436" w:rsidRPr="00123D92" w:rsidRDefault="001F1436" w:rsidP="001F1436">
            <w:pPr>
              <w:adjustRightInd w:val="0"/>
              <w:textAlignment w:val="baseline"/>
              <w:rPr>
                <w:rFonts w:ascii="Garamond" w:hAnsi="Garamond" w:cs="Times New Roman"/>
                <w:spacing w:val="8"/>
                <w:kern w:val="0"/>
                <w:sz w:val="20"/>
                <w:szCs w:val="20"/>
              </w:rPr>
            </w:pPr>
            <w:r w:rsidRPr="00123D92">
              <w:rPr>
                <w:rFonts w:ascii="Garamond" w:hAnsi="Garamond" w:cs="Times New Roman"/>
                <w:spacing w:val="8"/>
                <w:kern w:val="0"/>
                <w:sz w:val="20"/>
                <w:szCs w:val="20"/>
              </w:rPr>
              <w:t>1.37</w:t>
            </w:r>
          </w:p>
        </w:tc>
        <w:tc>
          <w:tcPr>
            <w:tcW w:w="901" w:type="dxa"/>
          </w:tcPr>
          <w:p w14:paraId="3AFAE88D" w14:textId="77777777" w:rsidR="001F1436" w:rsidRPr="00123D92" w:rsidRDefault="001F1436" w:rsidP="001F1436">
            <w:pPr>
              <w:adjustRightInd w:val="0"/>
              <w:textAlignment w:val="baseline"/>
              <w:rPr>
                <w:rFonts w:ascii="Garamond" w:hAnsi="Garamond" w:cs="Times New Roman"/>
                <w:spacing w:val="8"/>
                <w:kern w:val="0"/>
                <w:sz w:val="20"/>
                <w:szCs w:val="20"/>
              </w:rPr>
            </w:pPr>
            <w:r w:rsidRPr="00123D92">
              <w:rPr>
                <w:rFonts w:ascii="Garamond" w:hAnsi="Garamond" w:cs="Times New Roman"/>
                <w:spacing w:val="8"/>
                <w:kern w:val="0"/>
                <w:sz w:val="20"/>
                <w:szCs w:val="20"/>
              </w:rPr>
              <w:t>1.05</w:t>
            </w:r>
          </w:p>
        </w:tc>
      </w:tr>
    </w:tbl>
    <w:p w14:paraId="27953B9B" w14:textId="77777777" w:rsidR="005A4077" w:rsidRPr="00123D92" w:rsidRDefault="005A4077" w:rsidP="009547CD">
      <w:pPr>
        <w:pStyle w:val="3"/>
        <w:ind w:firstLine="562"/>
        <w:rPr>
          <w:rFonts w:ascii="Garamond" w:hAnsi="Garamond"/>
        </w:rPr>
      </w:pPr>
      <w:bookmarkStart w:id="45" w:name="_Toc19193543"/>
      <w:r w:rsidRPr="00123D92">
        <w:rPr>
          <w:rFonts w:ascii="Garamond" w:hAnsi="Garamond" w:hint="eastAsia"/>
        </w:rPr>
        <w:t>二、建设面积的确定</w:t>
      </w:r>
      <w:bookmarkEnd w:id="45"/>
    </w:p>
    <w:p w14:paraId="231C687A" w14:textId="77777777" w:rsidR="005A4077" w:rsidRPr="00123D92" w:rsidRDefault="005A4077" w:rsidP="009547CD">
      <w:pPr>
        <w:pStyle w:val="4"/>
        <w:ind w:firstLine="562"/>
        <w:rPr>
          <w:rFonts w:ascii="Garamond" w:hAnsi="Garamond"/>
        </w:rPr>
      </w:pPr>
      <w:r w:rsidRPr="00123D92">
        <w:rPr>
          <w:rFonts w:ascii="Garamond" w:hAnsi="Garamond"/>
        </w:rPr>
        <w:t>1</w:t>
      </w:r>
      <w:r w:rsidRPr="00123D92">
        <w:rPr>
          <w:rFonts w:ascii="Garamond" w:hAnsi="Garamond" w:hint="eastAsia"/>
        </w:rPr>
        <w:t>、在校学生数</w:t>
      </w:r>
    </w:p>
    <w:p w14:paraId="13E0C885" w14:textId="77777777" w:rsidR="005A4077" w:rsidRPr="00123D92" w:rsidRDefault="005A4077" w:rsidP="005A4077">
      <w:pPr>
        <w:pStyle w:val="A0"/>
        <w:ind w:firstLine="560"/>
        <w:rPr>
          <w:rFonts w:ascii="Garamond" w:hAnsi="Garamond"/>
        </w:rPr>
      </w:pPr>
      <w:r w:rsidRPr="00123D92">
        <w:rPr>
          <w:rFonts w:ascii="Garamond" w:hAnsi="Garamond" w:hint="eastAsia"/>
        </w:rPr>
        <w:t>南京邮电大学现有全日制本科生</w:t>
      </w:r>
      <w:r w:rsidRPr="00123D92">
        <w:rPr>
          <w:rFonts w:ascii="Garamond" w:hAnsi="Garamond"/>
        </w:rPr>
        <w:t>20777</w:t>
      </w:r>
      <w:r w:rsidRPr="00123D92">
        <w:rPr>
          <w:rFonts w:ascii="Garamond" w:hAnsi="Garamond" w:hint="eastAsia"/>
        </w:rPr>
        <w:t>人，本科生人数每年基本稳定；在藉研究生</w:t>
      </w:r>
      <w:r w:rsidRPr="00123D92">
        <w:rPr>
          <w:rFonts w:ascii="Garamond" w:hAnsi="Garamond"/>
        </w:rPr>
        <w:t>3916</w:t>
      </w:r>
      <w:r w:rsidRPr="00123D92">
        <w:rPr>
          <w:rFonts w:ascii="Garamond" w:hAnsi="Garamond" w:hint="eastAsia"/>
        </w:rPr>
        <w:t>人（其中硕士</w:t>
      </w:r>
      <w:r w:rsidRPr="00123D92">
        <w:rPr>
          <w:rFonts w:ascii="Garamond" w:hAnsi="Garamond"/>
        </w:rPr>
        <w:t>3739</w:t>
      </w:r>
      <w:r w:rsidRPr="00123D92">
        <w:rPr>
          <w:rFonts w:ascii="Garamond" w:hAnsi="Garamond" w:hint="eastAsia"/>
        </w:rPr>
        <w:t>人、博士生</w:t>
      </w:r>
      <w:r w:rsidRPr="00123D92">
        <w:rPr>
          <w:rFonts w:ascii="Garamond" w:hAnsi="Garamond"/>
        </w:rPr>
        <w:t>177</w:t>
      </w:r>
      <w:r w:rsidRPr="00123D92">
        <w:rPr>
          <w:rFonts w:ascii="Garamond" w:hAnsi="Garamond" w:hint="eastAsia"/>
        </w:rPr>
        <w:t>人）。</w:t>
      </w:r>
    </w:p>
    <w:p w14:paraId="317952A3" w14:textId="77777777" w:rsidR="005A4077" w:rsidRPr="00123D92" w:rsidRDefault="005A4077" w:rsidP="005A4077">
      <w:pPr>
        <w:pStyle w:val="A0"/>
        <w:ind w:firstLine="560"/>
        <w:rPr>
          <w:rFonts w:ascii="Garamond" w:hAnsi="Garamond"/>
        </w:rPr>
      </w:pPr>
      <w:r w:rsidRPr="00123D92">
        <w:rPr>
          <w:rFonts w:ascii="Garamond" w:hAnsi="Garamond" w:hint="eastAsia"/>
        </w:rPr>
        <w:t>学校十三五规划办学规模为：本科生</w:t>
      </w:r>
      <w:r w:rsidRPr="00123D92">
        <w:rPr>
          <w:rFonts w:ascii="Garamond" w:hAnsi="Garamond"/>
        </w:rPr>
        <w:t>21000</w:t>
      </w:r>
      <w:r w:rsidRPr="00123D92">
        <w:rPr>
          <w:rFonts w:ascii="Garamond" w:hAnsi="Garamond" w:hint="eastAsia"/>
        </w:rPr>
        <w:t>人，硕士生</w:t>
      </w:r>
      <w:r w:rsidRPr="00123D92">
        <w:rPr>
          <w:rFonts w:ascii="Garamond" w:hAnsi="Garamond"/>
        </w:rPr>
        <w:t>5500</w:t>
      </w:r>
      <w:r w:rsidRPr="00123D92">
        <w:rPr>
          <w:rFonts w:ascii="Garamond" w:hAnsi="Garamond" w:hint="eastAsia"/>
        </w:rPr>
        <w:t>人，博士生</w:t>
      </w:r>
      <w:r w:rsidRPr="00123D92">
        <w:rPr>
          <w:rFonts w:ascii="Garamond" w:hAnsi="Garamond"/>
        </w:rPr>
        <w:t>400</w:t>
      </w:r>
      <w:r w:rsidRPr="00123D92">
        <w:rPr>
          <w:rFonts w:ascii="Garamond" w:hAnsi="Garamond" w:hint="eastAsia"/>
        </w:rPr>
        <w:t>人，留学生</w:t>
      </w:r>
      <w:r w:rsidRPr="00123D92">
        <w:rPr>
          <w:rFonts w:ascii="Garamond" w:hAnsi="Garamond"/>
        </w:rPr>
        <w:t>500</w:t>
      </w:r>
      <w:r w:rsidRPr="00123D92">
        <w:rPr>
          <w:rFonts w:ascii="Garamond" w:hAnsi="Garamond" w:hint="eastAsia"/>
        </w:rPr>
        <w:t>人，成教生</w:t>
      </w:r>
      <w:r w:rsidRPr="00123D92">
        <w:rPr>
          <w:rFonts w:ascii="Garamond" w:hAnsi="Garamond"/>
        </w:rPr>
        <w:t>10000</w:t>
      </w:r>
      <w:r w:rsidRPr="00123D92">
        <w:rPr>
          <w:rFonts w:ascii="Garamond" w:hAnsi="Garamond" w:hint="eastAsia"/>
        </w:rPr>
        <w:t>人。除成教生外，共计</w:t>
      </w:r>
      <w:r w:rsidRPr="00123D92">
        <w:rPr>
          <w:rFonts w:ascii="Garamond" w:hAnsi="Garamond"/>
        </w:rPr>
        <w:t>27400</w:t>
      </w:r>
      <w:r w:rsidRPr="00123D92">
        <w:rPr>
          <w:rFonts w:ascii="Garamond" w:hAnsi="Garamond" w:hint="eastAsia"/>
        </w:rPr>
        <w:t>人。</w:t>
      </w:r>
    </w:p>
    <w:p w14:paraId="1663F329" w14:textId="77777777" w:rsidR="005A4077" w:rsidRPr="00123D92" w:rsidRDefault="005A4077" w:rsidP="009547CD">
      <w:pPr>
        <w:pStyle w:val="4"/>
        <w:ind w:firstLine="562"/>
        <w:rPr>
          <w:rFonts w:ascii="Garamond" w:hAnsi="Garamond"/>
        </w:rPr>
      </w:pPr>
      <w:r w:rsidRPr="00123D92">
        <w:rPr>
          <w:rFonts w:ascii="Garamond" w:hAnsi="Garamond"/>
        </w:rPr>
        <w:t>2</w:t>
      </w:r>
      <w:r w:rsidRPr="00123D92">
        <w:rPr>
          <w:rFonts w:ascii="Garamond" w:hAnsi="Garamond" w:hint="eastAsia"/>
        </w:rPr>
        <w:t>、指标选择</w:t>
      </w:r>
    </w:p>
    <w:p w14:paraId="13742B5D" w14:textId="77777777" w:rsidR="005A4077" w:rsidRPr="00123D92" w:rsidRDefault="005A4077" w:rsidP="005A4077">
      <w:pPr>
        <w:pStyle w:val="A0"/>
        <w:ind w:firstLine="560"/>
        <w:rPr>
          <w:rFonts w:ascii="Garamond" w:hAnsi="Garamond"/>
        </w:rPr>
      </w:pPr>
      <w:r w:rsidRPr="00123D92">
        <w:rPr>
          <w:rFonts w:ascii="Garamond" w:hAnsi="Garamond" w:hint="eastAsia"/>
        </w:rPr>
        <w:t>参照</w:t>
      </w:r>
      <w:r w:rsidRPr="00123D92">
        <w:rPr>
          <w:rFonts w:ascii="Garamond" w:hAnsi="Garamond"/>
        </w:rPr>
        <w:t>2008</w:t>
      </w:r>
      <w:r w:rsidRPr="00123D92">
        <w:rPr>
          <w:rFonts w:ascii="Garamond" w:hAnsi="Garamond" w:hint="eastAsia"/>
        </w:rPr>
        <w:t>年教育部修订的面积指标，本校区的生均室内体育用房建筑面积指标为</w:t>
      </w:r>
      <w:r w:rsidRPr="00123D92">
        <w:rPr>
          <w:rFonts w:ascii="Garamond" w:hAnsi="Garamond"/>
        </w:rPr>
        <w:t>1.05m</w:t>
      </w:r>
      <w:r w:rsidRPr="00123D92">
        <w:rPr>
          <w:rFonts w:ascii="Garamond" w:hAnsi="Garamond"/>
          <w:vertAlign w:val="superscript"/>
        </w:rPr>
        <w:t>2</w:t>
      </w:r>
      <w:r w:rsidRPr="00123D92">
        <w:rPr>
          <w:rFonts w:ascii="Garamond" w:hAnsi="Garamond"/>
        </w:rPr>
        <w:t>/</w:t>
      </w:r>
      <w:r w:rsidRPr="00123D92">
        <w:rPr>
          <w:rFonts w:ascii="Garamond" w:hAnsi="Garamond" w:hint="eastAsia"/>
        </w:rPr>
        <w:t>生。</w:t>
      </w:r>
    </w:p>
    <w:p w14:paraId="6AB03C7D" w14:textId="77777777" w:rsidR="005A4077" w:rsidRPr="00123D92" w:rsidRDefault="005A4077" w:rsidP="009547CD">
      <w:pPr>
        <w:pStyle w:val="4"/>
        <w:ind w:firstLine="562"/>
        <w:rPr>
          <w:rFonts w:ascii="Garamond" w:hAnsi="Garamond"/>
        </w:rPr>
      </w:pPr>
      <w:r w:rsidRPr="00123D92">
        <w:rPr>
          <w:rFonts w:ascii="Garamond" w:hAnsi="Garamond"/>
        </w:rPr>
        <w:t>3</w:t>
      </w:r>
      <w:r w:rsidRPr="00123D92">
        <w:rPr>
          <w:rFonts w:ascii="Garamond" w:hAnsi="Garamond" w:hint="eastAsia"/>
        </w:rPr>
        <w:t>、校区现状</w:t>
      </w:r>
    </w:p>
    <w:p w14:paraId="060D7FF9" w14:textId="77777777" w:rsidR="005A4077" w:rsidRPr="00123D92" w:rsidRDefault="005A4077" w:rsidP="005A4077">
      <w:pPr>
        <w:pStyle w:val="A0"/>
        <w:ind w:firstLine="560"/>
        <w:rPr>
          <w:rFonts w:ascii="Garamond" w:hAnsi="Garamond"/>
        </w:rPr>
      </w:pPr>
      <w:r w:rsidRPr="00123D92">
        <w:rPr>
          <w:rFonts w:ascii="Garamond" w:hAnsi="Garamond"/>
        </w:rPr>
        <w:t>2016</w:t>
      </w:r>
      <w:r w:rsidRPr="00123D92">
        <w:rPr>
          <w:rFonts w:ascii="Garamond" w:hAnsi="Garamond" w:hint="eastAsia"/>
        </w:rPr>
        <w:t>年南京邮电大学体育用房面积为</w:t>
      </w:r>
      <w:r w:rsidRPr="00123D92">
        <w:rPr>
          <w:rFonts w:ascii="Garamond" w:hAnsi="Garamond"/>
        </w:rPr>
        <w:t>12742m</w:t>
      </w:r>
      <w:r w:rsidRPr="00123D92">
        <w:rPr>
          <w:rFonts w:ascii="Garamond" w:hAnsi="Garamond"/>
          <w:vertAlign w:val="superscript"/>
        </w:rPr>
        <w:t>2</w:t>
      </w:r>
      <w:r w:rsidRPr="00123D92">
        <w:rPr>
          <w:rFonts w:ascii="Garamond" w:hAnsi="Garamond" w:hint="eastAsia"/>
        </w:rPr>
        <w:t>，其中：三牌楼校区体育馆</w:t>
      </w:r>
      <w:r w:rsidRPr="00123D92">
        <w:rPr>
          <w:rFonts w:ascii="Garamond" w:hAnsi="Garamond"/>
        </w:rPr>
        <w:t>1550m</w:t>
      </w:r>
      <w:r w:rsidRPr="00123D92">
        <w:rPr>
          <w:rFonts w:ascii="Garamond" w:hAnsi="Garamond"/>
          <w:vertAlign w:val="superscript"/>
        </w:rPr>
        <w:t>2</w:t>
      </w:r>
      <w:r w:rsidRPr="00123D92">
        <w:rPr>
          <w:rFonts w:ascii="Garamond" w:hAnsi="Garamond" w:hint="eastAsia"/>
        </w:rPr>
        <w:t>、三牌楼校区游泳池</w:t>
      </w:r>
      <w:r w:rsidRPr="00123D92">
        <w:rPr>
          <w:rFonts w:ascii="Garamond" w:hAnsi="Garamond"/>
        </w:rPr>
        <w:t>2800m</w:t>
      </w:r>
      <w:r w:rsidRPr="00123D92">
        <w:rPr>
          <w:rFonts w:ascii="Garamond" w:hAnsi="Garamond"/>
          <w:vertAlign w:val="superscript"/>
        </w:rPr>
        <w:t>2</w:t>
      </w:r>
      <w:r w:rsidRPr="00123D92">
        <w:rPr>
          <w:rFonts w:ascii="Garamond" w:hAnsi="Garamond" w:hint="eastAsia"/>
        </w:rPr>
        <w:t>、仙林校区风雨操场</w:t>
      </w:r>
      <w:r w:rsidRPr="00123D92">
        <w:rPr>
          <w:rFonts w:ascii="Garamond" w:hAnsi="Garamond"/>
        </w:rPr>
        <w:t>8392m</w:t>
      </w:r>
      <w:r w:rsidRPr="00123D92">
        <w:rPr>
          <w:rFonts w:ascii="Garamond" w:hAnsi="Garamond"/>
          <w:vertAlign w:val="superscript"/>
        </w:rPr>
        <w:t>2</w:t>
      </w:r>
      <w:r w:rsidRPr="00123D92">
        <w:rPr>
          <w:rFonts w:ascii="Garamond" w:hAnsi="Garamond" w:hint="eastAsia"/>
        </w:rPr>
        <w:t>。</w:t>
      </w:r>
    </w:p>
    <w:p w14:paraId="4EF330E6" w14:textId="77777777" w:rsidR="005A4077" w:rsidRPr="00123D92" w:rsidRDefault="005A4077" w:rsidP="009547CD">
      <w:pPr>
        <w:pStyle w:val="4"/>
        <w:ind w:firstLine="562"/>
        <w:rPr>
          <w:rFonts w:ascii="Garamond" w:hAnsi="Garamond"/>
        </w:rPr>
      </w:pPr>
      <w:r w:rsidRPr="00123D92">
        <w:rPr>
          <w:rFonts w:ascii="Garamond" w:hAnsi="Garamond"/>
        </w:rPr>
        <w:lastRenderedPageBreak/>
        <w:t>4</w:t>
      </w:r>
      <w:r w:rsidRPr="00123D92">
        <w:rPr>
          <w:rFonts w:ascii="Garamond" w:hAnsi="Garamond" w:hint="eastAsia"/>
        </w:rPr>
        <w:t>、体育馆建筑面积</w:t>
      </w:r>
    </w:p>
    <w:p w14:paraId="62A7BF4B" w14:textId="77777777" w:rsidR="005A4077" w:rsidRPr="00123D92" w:rsidRDefault="005A4077" w:rsidP="005A4077">
      <w:pPr>
        <w:pStyle w:val="A0"/>
        <w:ind w:firstLine="560"/>
        <w:rPr>
          <w:rFonts w:ascii="Garamond" w:hAnsi="Garamond"/>
        </w:rPr>
      </w:pPr>
      <w:r w:rsidRPr="00123D92">
        <w:rPr>
          <w:rFonts w:ascii="Garamond" w:hAnsi="Garamond" w:hint="eastAsia"/>
        </w:rPr>
        <w:t>按指标计算南京邮电大学可建总室内体育用房建筑面积为：</w:t>
      </w:r>
      <w:r w:rsidRPr="00123D92">
        <w:rPr>
          <w:rFonts w:ascii="Garamond" w:hAnsi="Garamond"/>
        </w:rPr>
        <w:t>27400×1.05=28770m</w:t>
      </w:r>
      <w:r w:rsidRPr="00123D92">
        <w:rPr>
          <w:rFonts w:ascii="Garamond" w:hAnsi="Garamond"/>
          <w:vertAlign w:val="superscript"/>
        </w:rPr>
        <w:t>2</w:t>
      </w:r>
      <w:r w:rsidRPr="00123D92">
        <w:rPr>
          <w:rFonts w:ascii="Garamond" w:hAnsi="Garamond" w:hint="eastAsia"/>
        </w:rPr>
        <w:t>；扣除现有的室内体育用房建筑面积；仍可建设室内体育用房面积为</w:t>
      </w:r>
      <w:r w:rsidRPr="00123D92">
        <w:rPr>
          <w:rFonts w:ascii="Garamond" w:hAnsi="Garamond"/>
        </w:rPr>
        <w:t>16028m</w:t>
      </w:r>
      <w:r w:rsidRPr="00123D92">
        <w:rPr>
          <w:rFonts w:ascii="Garamond" w:hAnsi="Garamond"/>
          <w:vertAlign w:val="superscript"/>
        </w:rPr>
        <w:t>2</w:t>
      </w:r>
      <w:r w:rsidRPr="00123D92">
        <w:rPr>
          <w:rFonts w:ascii="Garamond" w:hAnsi="Garamond" w:hint="eastAsia"/>
        </w:rPr>
        <w:t>。</w:t>
      </w:r>
    </w:p>
    <w:p w14:paraId="586294FC" w14:textId="77777777" w:rsidR="005A4077" w:rsidRPr="00123D92" w:rsidRDefault="005A4077" w:rsidP="005A4077">
      <w:pPr>
        <w:pStyle w:val="A0"/>
        <w:ind w:firstLine="560"/>
        <w:rPr>
          <w:rFonts w:ascii="Garamond" w:hAnsi="Garamond"/>
        </w:rPr>
      </w:pPr>
      <w:r w:rsidRPr="00123D92">
        <w:rPr>
          <w:rFonts w:ascii="Garamond" w:hAnsi="Garamond" w:hint="eastAsia"/>
        </w:rPr>
        <w:t>本项目拟建设体育馆面积为</w:t>
      </w:r>
      <w:r w:rsidRPr="00123D92">
        <w:rPr>
          <w:rFonts w:ascii="Garamond" w:hAnsi="Garamond"/>
        </w:rPr>
        <w:t>16028m</w:t>
      </w:r>
      <w:r w:rsidRPr="00123D92">
        <w:rPr>
          <w:rFonts w:ascii="Garamond" w:hAnsi="Garamond"/>
          <w:vertAlign w:val="superscript"/>
        </w:rPr>
        <w:t>2</w:t>
      </w:r>
      <w:r w:rsidRPr="00123D92">
        <w:rPr>
          <w:rFonts w:ascii="Garamond" w:hAnsi="Garamond" w:hint="eastAsia"/>
        </w:rPr>
        <w:t>。</w:t>
      </w:r>
    </w:p>
    <w:p w14:paraId="58FA613C" w14:textId="77777777" w:rsidR="005A4077" w:rsidRPr="00123D92" w:rsidRDefault="005A4077" w:rsidP="009547CD">
      <w:pPr>
        <w:pStyle w:val="4"/>
        <w:ind w:firstLine="562"/>
        <w:rPr>
          <w:rFonts w:ascii="Garamond" w:hAnsi="Garamond"/>
        </w:rPr>
      </w:pPr>
      <w:r w:rsidRPr="00123D92">
        <w:rPr>
          <w:rFonts w:ascii="Garamond" w:hAnsi="Garamond"/>
        </w:rPr>
        <w:t>5</w:t>
      </w:r>
      <w:r w:rsidRPr="00123D92">
        <w:rPr>
          <w:rFonts w:ascii="Garamond" w:hAnsi="Garamond" w:hint="eastAsia"/>
        </w:rPr>
        <w:t>、功能区布置</w:t>
      </w:r>
    </w:p>
    <w:p w14:paraId="187124E6" w14:textId="77777777" w:rsidR="005A4077" w:rsidRPr="00123D92" w:rsidRDefault="005A4077" w:rsidP="005A4077">
      <w:pPr>
        <w:pStyle w:val="A0"/>
        <w:ind w:firstLine="560"/>
        <w:rPr>
          <w:rFonts w:ascii="Garamond" w:hAnsi="Garamond"/>
        </w:rPr>
      </w:pPr>
      <w:r w:rsidRPr="00123D92">
        <w:rPr>
          <w:rFonts w:ascii="Garamond" w:hAnsi="Garamond" w:hint="eastAsia"/>
        </w:rPr>
        <w:t>体育馆地上建筑面积共计</w:t>
      </w:r>
      <w:r w:rsidRPr="00123D92">
        <w:rPr>
          <w:rFonts w:ascii="Garamond" w:hAnsi="Garamond"/>
        </w:rPr>
        <w:t>16028m</w:t>
      </w:r>
      <w:r w:rsidRPr="00123D92">
        <w:rPr>
          <w:rFonts w:ascii="Garamond" w:hAnsi="Garamond"/>
          <w:vertAlign w:val="superscript"/>
        </w:rPr>
        <w:t>2</w:t>
      </w:r>
      <w:r w:rsidRPr="00123D92">
        <w:rPr>
          <w:rFonts w:ascii="Garamond" w:hAnsi="Garamond" w:hint="eastAsia"/>
        </w:rPr>
        <w:t>，地下建筑面积</w:t>
      </w:r>
      <w:r w:rsidRPr="00123D92">
        <w:rPr>
          <w:rFonts w:ascii="Garamond" w:hAnsi="Garamond"/>
        </w:rPr>
        <w:t>2000m</w:t>
      </w:r>
      <w:r w:rsidRPr="00123D92">
        <w:rPr>
          <w:rFonts w:ascii="Garamond" w:hAnsi="Garamond"/>
          <w:vertAlign w:val="superscript"/>
        </w:rPr>
        <w:t>2</w:t>
      </w:r>
      <w:r w:rsidRPr="00123D92">
        <w:rPr>
          <w:rFonts w:ascii="Garamond" w:hAnsi="Garamond" w:hint="eastAsia"/>
        </w:rPr>
        <w:t>。地下部分兼具人防与停车库功能，预计可配置</w:t>
      </w:r>
      <w:r w:rsidRPr="00123D92">
        <w:rPr>
          <w:rFonts w:ascii="Garamond" w:hAnsi="Garamond"/>
        </w:rPr>
        <w:t>40</w:t>
      </w:r>
      <w:r w:rsidRPr="00123D92">
        <w:rPr>
          <w:rFonts w:ascii="Garamond" w:hAnsi="Garamond" w:hint="eastAsia"/>
        </w:rPr>
        <w:t>个普通车位。</w:t>
      </w:r>
    </w:p>
    <w:p w14:paraId="47A146D3" w14:textId="77777777" w:rsidR="005A4077" w:rsidRPr="00123D92" w:rsidRDefault="005A4077" w:rsidP="005A4077">
      <w:pPr>
        <w:pStyle w:val="A0"/>
        <w:ind w:firstLine="560"/>
        <w:rPr>
          <w:rFonts w:ascii="Garamond" w:hAnsi="Garamond"/>
        </w:rPr>
      </w:pPr>
      <w:r w:rsidRPr="00123D92">
        <w:rPr>
          <w:rFonts w:ascii="Garamond" w:hAnsi="Garamond" w:hint="eastAsia"/>
        </w:rPr>
        <w:t>地上部分共分两层，一层功能区包含乒乓球馆、</w:t>
      </w:r>
      <w:r w:rsidR="00F5707D" w:rsidRPr="00123D92">
        <w:rPr>
          <w:rFonts w:ascii="Garamond" w:hAnsi="Garamond" w:hint="eastAsia"/>
        </w:rPr>
        <w:t>羽毛球健美等场地</w:t>
      </w:r>
      <w:r w:rsidRPr="00123D92">
        <w:rPr>
          <w:rFonts w:ascii="Garamond" w:hAnsi="Garamond" w:hint="eastAsia"/>
        </w:rPr>
        <w:t>、更衣室、卫生间、淋浴房、设备间、机房、门厅、会议室及标准篮球场。二层功能区包括看台及演播室控制室。各功能区面积如下：</w:t>
      </w:r>
    </w:p>
    <w:p w14:paraId="1126DA22" w14:textId="77777777" w:rsidR="005A4077" w:rsidRPr="00123D92" w:rsidRDefault="005A4077" w:rsidP="00FB3FBB">
      <w:pPr>
        <w:pStyle w:val="A8"/>
        <w:rPr>
          <w:rFonts w:ascii="Garamond" w:hAnsi="Garamond"/>
        </w:rPr>
      </w:pPr>
      <w:r w:rsidRPr="00123D92">
        <w:rPr>
          <w:rFonts w:ascii="Garamond" w:hAnsi="Garamond" w:hint="eastAsia"/>
        </w:rPr>
        <w:t>表</w:t>
      </w:r>
      <w:r w:rsidRPr="00123D92">
        <w:rPr>
          <w:rFonts w:ascii="Garamond" w:hAnsi="Garamond"/>
        </w:rPr>
        <w:t>4-2</w:t>
      </w:r>
      <w:r w:rsidR="009E3C41" w:rsidRPr="00123D92">
        <w:rPr>
          <w:rFonts w:ascii="Garamond" w:hAnsi="Garamond"/>
        </w:rPr>
        <w:t xml:space="preserve"> </w:t>
      </w:r>
      <w:r w:rsidRPr="00123D92">
        <w:rPr>
          <w:rFonts w:ascii="Garamond" w:hAnsi="Garamond"/>
        </w:rPr>
        <w:t xml:space="preserve"> </w:t>
      </w:r>
      <w:r w:rsidRPr="00123D92">
        <w:rPr>
          <w:rFonts w:ascii="Garamond" w:hAnsi="Garamond" w:hint="eastAsia"/>
        </w:rPr>
        <w:t>功能区面积</w:t>
      </w:r>
    </w:p>
    <w:tbl>
      <w:tblPr>
        <w:tblStyle w:val="Af"/>
        <w:tblW w:w="0" w:type="auto"/>
        <w:tblLayout w:type="fixed"/>
        <w:tblLook w:val="0000" w:firstRow="0" w:lastRow="0" w:firstColumn="0" w:lastColumn="0" w:noHBand="0" w:noVBand="0"/>
      </w:tblPr>
      <w:tblGrid>
        <w:gridCol w:w="850"/>
        <w:gridCol w:w="3375"/>
        <w:gridCol w:w="1215"/>
        <w:gridCol w:w="1605"/>
        <w:gridCol w:w="1191"/>
      </w:tblGrid>
      <w:tr w:rsidR="00A6370F" w:rsidRPr="00123D92" w14:paraId="46FC1111" w14:textId="77777777" w:rsidTr="00FB3FBB">
        <w:tc>
          <w:tcPr>
            <w:tcW w:w="850" w:type="dxa"/>
          </w:tcPr>
          <w:p w14:paraId="1A8AF6C9" w14:textId="77777777" w:rsidR="00A6370F" w:rsidRPr="00123D92" w:rsidRDefault="00A6370F" w:rsidP="009E3C41">
            <w:pPr>
              <w:widowControl/>
              <w:spacing w:line="320" w:lineRule="exact"/>
              <w:rPr>
                <w:rFonts w:ascii="Garamond" w:eastAsia="黑体" w:hAnsi="Garamond" w:cs="宋体-18030"/>
                <w:kern w:val="0"/>
                <w:szCs w:val="28"/>
              </w:rPr>
            </w:pPr>
            <w:r w:rsidRPr="00123D92">
              <w:rPr>
                <w:rFonts w:ascii="Garamond" w:eastAsia="黑体" w:hAnsi="Garamond" w:cs="宋体-18030" w:hint="eastAsia"/>
                <w:kern w:val="0"/>
                <w:szCs w:val="28"/>
              </w:rPr>
              <w:t>序号</w:t>
            </w:r>
          </w:p>
        </w:tc>
        <w:tc>
          <w:tcPr>
            <w:tcW w:w="3375" w:type="dxa"/>
          </w:tcPr>
          <w:p w14:paraId="602A4BD8" w14:textId="77777777" w:rsidR="00A6370F" w:rsidRPr="00123D92" w:rsidRDefault="00A6370F" w:rsidP="009E3C41">
            <w:pPr>
              <w:widowControl/>
              <w:spacing w:line="320" w:lineRule="exact"/>
              <w:rPr>
                <w:rFonts w:ascii="Garamond" w:eastAsia="黑体" w:hAnsi="Garamond" w:cs="宋体-18030"/>
                <w:kern w:val="0"/>
                <w:szCs w:val="28"/>
              </w:rPr>
            </w:pPr>
            <w:r w:rsidRPr="00123D92">
              <w:rPr>
                <w:rFonts w:ascii="Garamond" w:eastAsia="黑体" w:hAnsi="Garamond" w:cs="宋体-18030" w:hint="eastAsia"/>
                <w:kern w:val="0"/>
                <w:szCs w:val="28"/>
              </w:rPr>
              <w:t>项目</w:t>
            </w:r>
          </w:p>
        </w:tc>
        <w:tc>
          <w:tcPr>
            <w:tcW w:w="1215" w:type="dxa"/>
          </w:tcPr>
          <w:p w14:paraId="51AC7A9B" w14:textId="77777777" w:rsidR="00A6370F" w:rsidRPr="00123D92" w:rsidRDefault="00A6370F" w:rsidP="009E3C41">
            <w:pPr>
              <w:widowControl/>
              <w:spacing w:line="320" w:lineRule="exact"/>
              <w:rPr>
                <w:rFonts w:ascii="Garamond" w:eastAsia="黑体" w:hAnsi="Garamond" w:cs="宋体-18030"/>
                <w:kern w:val="0"/>
                <w:szCs w:val="28"/>
              </w:rPr>
            </w:pPr>
            <w:r w:rsidRPr="00123D92">
              <w:rPr>
                <w:rFonts w:ascii="Garamond" w:eastAsia="黑体" w:hAnsi="Garamond" w:cs="宋体-18030" w:hint="eastAsia"/>
                <w:kern w:val="0"/>
                <w:szCs w:val="28"/>
              </w:rPr>
              <w:t>单位</w:t>
            </w:r>
          </w:p>
        </w:tc>
        <w:tc>
          <w:tcPr>
            <w:tcW w:w="1605" w:type="dxa"/>
          </w:tcPr>
          <w:p w14:paraId="60E85DAE" w14:textId="77777777" w:rsidR="00A6370F" w:rsidRPr="00123D92" w:rsidRDefault="00A6370F" w:rsidP="009E3C41">
            <w:pPr>
              <w:widowControl/>
              <w:spacing w:line="320" w:lineRule="exact"/>
              <w:rPr>
                <w:rFonts w:ascii="Garamond" w:eastAsia="黑体" w:hAnsi="Garamond" w:cs="宋体-18030"/>
                <w:kern w:val="0"/>
                <w:szCs w:val="28"/>
              </w:rPr>
            </w:pPr>
            <w:r w:rsidRPr="00123D92">
              <w:rPr>
                <w:rFonts w:ascii="Garamond" w:eastAsia="黑体" w:hAnsi="Garamond" w:cs="宋体-18030" w:hint="eastAsia"/>
                <w:kern w:val="0"/>
                <w:szCs w:val="28"/>
              </w:rPr>
              <w:t>数值</w:t>
            </w:r>
          </w:p>
        </w:tc>
        <w:tc>
          <w:tcPr>
            <w:tcW w:w="1191" w:type="dxa"/>
          </w:tcPr>
          <w:p w14:paraId="4D5EC017" w14:textId="77777777" w:rsidR="00A6370F" w:rsidRPr="00123D92" w:rsidRDefault="00A6370F" w:rsidP="009E3C41">
            <w:pPr>
              <w:widowControl/>
              <w:spacing w:line="320" w:lineRule="exact"/>
              <w:rPr>
                <w:rFonts w:ascii="Garamond" w:eastAsia="黑体" w:hAnsi="Garamond" w:cs="宋体-18030"/>
                <w:kern w:val="0"/>
                <w:szCs w:val="28"/>
              </w:rPr>
            </w:pPr>
            <w:r w:rsidRPr="00123D92">
              <w:rPr>
                <w:rFonts w:ascii="Garamond" w:eastAsia="黑体" w:hAnsi="Garamond" w:cs="宋体-18030" w:hint="eastAsia"/>
                <w:kern w:val="0"/>
                <w:szCs w:val="28"/>
              </w:rPr>
              <w:t>备注</w:t>
            </w:r>
          </w:p>
        </w:tc>
      </w:tr>
      <w:tr w:rsidR="009E3C41" w:rsidRPr="00123D92" w14:paraId="5297A33E" w14:textId="77777777" w:rsidTr="00FB3FBB">
        <w:tc>
          <w:tcPr>
            <w:tcW w:w="850" w:type="dxa"/>
          </w:tcPr>
          <w:p w14:paraId="4F27836E"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1</w:t>
            </w:r>
          </w:p>
        </w:tc>
        <w:tc>
          <w:tcPr>
            <w:tcW w:w="3375" w:type="dxa"/>
          </w:tcPr>
          <w:p w14:paraId="39E9ED07" w14:textId="77777777" w:rsidR="009E3C41" w:rsidRPr="00123D92" w:rsidRDefault="009E3C41" w:rsidP="00F5707D">
            <w:pPr>
              <w:pStyle w:val="Af0"/>
              <w:jc w:val="both"/>
              <w:rPr>
                <w:rFonts w:ascii="Garamond" w:hAnsi="Garamond"/>
              </w:rPr>
            </w:pPr>
            <w:r w:rsidRPr="00123D92">
              <w:rPr>
                <w:rFonts w:ascii="Garamond" w:hAnsi="Garamond" w:hint="eastAsia"/>
              </w:rPr>
              <w:t>地下车库</w:t>
            </w:r>
          </w:p>
        </w:tc>
        <w:tc>
          <w:tcPr>
            <w:tcW w:w="1215" w:type="dxa"/>
          </w:tcPr>
          <w:p w14:paraId="5E36E5C1"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m</w:t>
            </w:r>
            <w:r w:rsidRPr="00123D92">
              <w:rPr>
                <w:rFonts w:ascii="Garamond" w:hAnsi="Garamond" w:cs="宋体-18030"/>
                <w:kern w:val="0"/>
                <w:szCs w:val="28"/>
                <w:vertAlign w:val="superscript"/>
              </w:rPr>
              <w:t>2</w:t>
            </w:r>
          </w:p>
        </w:tc>
        <w:tc>
          <w:tcPr>
            <w:tcW w:w="1605" w:type="dxa"/>
          </w:tcPr>
          <w:p w14:paraId="7B191080"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2000</w:t>
            </w:r>
          </w:p>
        </w:tc>
        <w:tc>
          <w:tcPr>
            <w:tcW w:w="1191" w:type="dxa"/>
          </w:tcPr>
          <w:p w14:paraId="0B9AF437"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hint="eastAsia"/>
                <w:kern w:val="0"/>
                <w:szCs w:val="28"/>
              </w:rPr>
              <w:t>含人防</w:t>
            </w:r>
          </w:p>
        </w:tc>
      </w:tr>
      <w:tr w:rsidR="009E3C41" w:rsidRPr="00123D92" w14:paraId="3EC2CD18" w14:textId="77777777" w:rsidTr="00FB3FBB">
        <w:tc>
          <w:tcPr>
            <w:tcW w:w="850" w:type="dxa"/>
          </w:tcPr>
          <w:p w14:paraId="1E5E6362"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2</w:t>
            </w:r>
          </w:p>
        </w:tc>
        <w:tc>
          <w:tcPr>
            <w:tcW w:w="3375" w:type="dxa"/>
          </w:tcPr>
          <w:p w14:paraId="2617629F" w14:textId="77777777" w:rsidR="009E3C41" w:rsidRPr="00123D92" w:rsidRDefault="009E3C41" w:rsidP="00F5707D">
            <w:pPr>
              <w:pStyle w:val="Af0"/>
              <w:jc w:val="both"/>
              <w:rPr>
                <w:rFonts w:ascii="Garamond" w:hAnsi="Garamond"/>
              </w:rPr>
            </w:pPr>
            <w:r w:rsidRPr="00123D92">
              <w:rPr>
                <w:rFonts w:ascii="Garamond" w:hAnsi="Garamond" w:hint="eastAsia"/>
              </w:rPr>
              <w:t>地上</w:t>
            </w:r>
          </w:p>
        </w:tc>
        <w:tc>
          <w:tcPr>
            <w:tcW w:w="1215" w:type="dxa"/>
          </w:tcPr>
          <w:p w14:paraId="6A2F3431"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m</w:t>
            </w:r>
            <w:r w:rsidRPr="00123D92">
              <w:rPr>
                <w:rFonts w:ascii="Garamond" w:hAnsi="Garamond" w:cs="宋体-18030"/>
                <w:kern w:val="0"/>
                <w:szCs w:val="28"/>
                <w:vertAlign w:val="superscript"/>
              </w:rPr>
              <w:t>2</w:t>
            </w:r>
          </w:p>
        </w:tc>
        <w:tc>
          <w:tcPr>
            <w:tcW w:w="1605" w:type="dxa"/>
          </w:tcPr>
          <w:p w14:paraId="2FF2321D" w14:textId="6DAB00AF" w:rsidR="009E3C41" w:rsidRPr="00123D92" w:rsidRDefault="009F04D9" w:rsidP="009E3C41">
            <w:pPr>
              <w:widowControl/>
              <w:spacing w:line="320" w:lineRule="exact"/>
              <w:rPr>
                <w:rFonts w:ascii="Garamond" w:hAnsi="Garamond" w:cs="宋体-18030"/>
                <w:kern w:val="0"/>
                <w:szCs w:val="28"/>
              </w:rPr>
            </w:pPr>
            <w:r w:rsidRPr="00123D92">
              <w:rPr>
                <w:rFonts w:ascii="Garamond" w:hAnsi="Garamond" w:cs="宋体-18030"/>
                <w:kern w:val="0"/>
                <w:szCs w:val="28"/>
              </w:rPr>
              <w:t>16028</w:t>
            </w:r>
          </w:p>
        </w:tc>
        <w:tc>
          <w:tcPr>
            <w:tcW w:w="1191" w:type="dxa"/>
          </w:tcPr>
          <w:p w14:paraId="7979551A" w14:textId="77777777" w:rsidR="009E3C41" w:rsidRPr="00123D92" w:rsidRDefault="009E3C41" w:rsidP="009E3C41">
            <w:pPr>
              <w:widowControl/>
              <w:spacing w:line="320" w:lineRule="exact"/>
              <w:rPr>
                <w:rFonts w:ascii="Garamond" w:hAnsi="Garamond" w:cs="宋体-18030"/>
                <w:kern w:val="0"/>
                <w:szCs w:val="28"/>
              </w:rPr>
            </w:pPr>
          </w:p>
        </w:tc>
      </w:tr>
      <w:tr w:rsidR="009E3C41" w:rsidRPr="00123D92" w14:paraId="2BDC1EA6" w14:textId="77777777" w:rsidTr="00FB3FBB">
        <w:tc>
          <w:tcPr>
            <w:tcW w:w="850" w:type="dxa"/>
          </w:tcPr>
          <w:p w14:paraId="5242D4EE"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2.1</w:t>
            </w:r>
          </w:p>
        </w:tc>
        <w:tc>
          <w:tcPr>
            <w:tcW w:w="3375" w:type="dxa"/>
          </w:tcPr>
          <w:p w14:paraId="68EF85AD" w14:textId="77777777" w:rsidR="009E3C41" w:rsidRPr="00123D92" w:rsidRDefault="003F51EA" w:rsidP="00F5707D">
            <w:pPr>
              <w:pStyle w:val="Af0"/>
              <w:jc w:val="both"/>
              <w:rPr>
                <w:rFonts w:ascii="Garamond" w:hAnsi="Garamond"/>
              </w:rPr>
            </w:pPr>
            <w:r w:rsidRPr="00123D92">
              <w:rPr>
                <w:rFonts w:ascii="Garamond" w:hAnsi="Garamond"/>
              </w:rPr>
              <w:t xml:space="preserve">  </w:t>
            </w:r>
            <w:r w:rsidR="009E3C41" w:rsidRPr="00123D92">
              <w:rPr>
                <w:rFonts w:ascii="Garamond" w:hAnsi="Garamond" w:hint="eastAsia"/>
              </w:rPr>
              <w:t>一层</w:t>
            </w:r>
          </w:p>
        </w:tc>
        <w:tc>
          <w:tcPr>
            <w:tcW w:w="1215" w:type="dxa"/>
          </w:tcPr>
          <w:p w14:paraId="47E8282C"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m</w:t>
            </w:r>
            <w:r w:rsidRPr="00123D92">
              <w:rPr>
                <w:rFonts w:ascii="Garamond" w:hAnsi="Garamond" w:cs="宋体-18030"/>
                <w:kern w:val="0"/>
                <w:szCs w:val="28"/>
                <w:vertAlign w:val="superscript"/>
              </w:rPr>
              <w:t>2</w:t>
            </w:r>
          </w:p>
        </w:tc>
        <w:tc>
          <w:tcPr>
            <w:tcW w:w="1605" w:type="dxa"/>
          </w:tcPr>
          <w:p w14:paraId="3059F029"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10028</w:t>
            </w:r>
          </w:p>
        </w:tc>
        <w:tc>
          <w:tcPr>
            <w:tcW w:w="1191" w:type="dxa"/>
          </w:tcPr>
          <w:p w14:paraId="055F1603" w14:textId="77777777" w:rsidR="009E3C41" w:rsidRPr="00123D92" w:rsidRDefault="009E3C41" w:rsidP="009E3C41">
            <w:pPr>
              <w:widowControl/>
              <w:spacing w:line="320" w:lineRule="exact"/>
              <w:rPr>
                <w:rFonts w:ascii="Garamond" w:hAnsi="Garamond" w:cs="宋体-18030"/>
                <w:kern w:val="0"/>
                <w:szCs w:val="28"/>
              </w:rPr>
            </w:pPr>
          </w:p>
        </w:tc>
      </w:tr>
      <w:tr w:rsidR="009E3C41" w:rsidRPr="00123D92" w14:paraId="61F61E34" w14:textId="77777777" w:rsidTr="00FB3FBB">
        <w:tc>
          <w:tcPr>
            <w:tcW w:w="850" w:type="dxa"/>
          </w:tcPr>
          <w:p w14:paraId="36908A91" w14:textId="77777777" w:rsidR="009E3C41" w:rsidRPr="00123D92" w:rsidRDefault="009E3C41" w:rsidP="009E3C41">
            <w:pPr>
              <w:widowControl/>
              <w:spacing w:line="320" w:lineRule="exact"/>
              <w:rPr>
                <w:rFonts w:ascii="Garamond" w:hAnsi="Garamond" w:cs="宋体-18030"/>
                <w:kern w:val="0"/>
                <w:szCs w:val="28"/>
              </w:rPr>
            </w:pPr>
          </w:p>
        </w:tc>
        <w:tc>
          <w:tcPr>
            <w:tcW w:w="3375" w:type="dxa"/>
          </w:tcPr>
          <w:p w14:paraId="6220A25B" w14:textId="77777777" w:rsidR="009E3C41" w:rsidRPr="00123D92" w:rsidRDefault="003F51EA" w:rsidP="00F5707D">
            <w:pPr>
              <w:pStyle w:val="Af0"/>
              <w:jc w:val="both"/>
              <w:rPr>
                <w:rFonts w:ascii="Garamond" w:hAnsi="Garamond"/>
              </w:rPr>
            </w:pPr>
            <w:r w:rsidRPr="00123D92">
              <w:rPr>
                <w:rFonts w:ascii="Garamond" w:hAnsi="Garamond"/>
              </w:rPr>
              <w:t xml:space="preserve">    </w:t>
            </w:r>
            <w:r w:rsidR="009E3C41" w:rsidRPr="00123D92">
              <w:rPr>
                <w:rFonts w:ascii="Garamond" w:hAnsi="Garamond" w:hint="eastAsia"/>
              </w:rPr>
              <w:t>乒乓球馆</w:t>
            </w:r>
          </w:p>
        </w:tc>
        <w:tc>
          <w:tcPr>
            <w:tcW w:w="1215" w:type="dxa"/>
          </w:tcPr>
          <w:p w14:paraId="19017A6B"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m</w:t>
            </w:r>
            <w:r w:rsidRPr="00123D92">
              <w:rPr>
                <w:rFonts w:ascii="Garamond" w:hAnsi="Garamond" w:cs="宋体-18030"/>
                <w:kern w:val="0"/>
                <w:szCs w:val="28"/>
                <w:vertAlign w:val="superscript"/>
              </w:rPr>
              <w:t>2</w:t>
            </w:r>
          </w:p>
        </w:tc>
        <w:tc>
          <w:tcPr>
            <w:tcW w:w="1605" w:type="dxa"/>
          </w:tcPr>
          <w:p w14:paraId="68C209ED"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828</w:t>
            </w:r>
          </w:p>
        </w:tc>
        <w:tc>
          <w:tcPr>
            <w:tcW w:w="1191" w:type="dxa"/>
          </w:tcPr>
          <w:p w14:paraId="7703A5A2" w14:textId="77777777" w:rsidR="009E3C41" w:rsidRPr="00123D92" w:rsidRDefault="009E3C41" w:rsidP="009E3C41">
            <w:pPr>
              <w:widowControl/>
              <w:spacing w:line="320" w:lineRule="exact"/>
              <w:rPr>
                <w:rFonts w:ascii="Garamond" w:hAnsi="Garamond" w:cs="宋体-18030"/>
                <w:kern w:val="0"/>
                <w:szCs w:val="28"/>
              </w:rPr>
            </w:pPr>
          </w:p>
        </w:tc>
      </w:tr>
      <w:tr w:rsidR="009E3C41" w:rsidRPr="00123D92" w14:paraId="46F7EA6F" w14:textId="77777777" w:rsidTr="00FB3FBB">
        <w:tc>
          <w:tcPr>
            <w:tcW w:w="850" w:type="dxa"/>
          </w:tcPr>
          <w:p w14:paraId="39F18F87" w14:textId="77777777" w:rsidR="009E3C41" w:rsidRPr="00123D92" w:rsidRDefault="009E3C41" w:rsidP="009E3C41">
            <w:pPr>
              <w:widowControl/>
              <w:spacing w:line="320" w:lineRule="exact"/>
              <w:rPr>
                <w:rFonts w:ascii="Garamond" w:hAnsi="Garamond" w:cs="宋体-18030"/>
                <w:kern w:val="0"/>
                <w:szCs w:val="28"/>
              </w:rPr>
            </w:pPr>
          </w:p>
        </w:tc>
        <w:tc>
          <w:tcPr>
            <w:tcW w:w="3375" w:type="dxa"/>
          </w:tcPr>
          <w:p w14:paraId="031BF155" w14:textId="77777777" w:rsidR="009E3C41" w:rsidRPr="00123D92" w:rsidRDefault="003F51EA" w:rsidP="00F5707D">
            <w:pPr>
              <w:pStyle w:val="Af0"/>
              <w:jc w:val="both"/>
              <w:rPr>
                <w:rFonts w:ascii="Garamond" w:hAnsi="Garamond"/>
              </w:rPr>
            </w:pPr>
            <w:r w:rsidRPr="00123D92">
              <w:rPr>
                <w:rFonts w:ascii="Garamond" w:hAnsi="Garamond"/>
              </w:rPr>
              <w:t xml:space="preserve">    </w:t>
            </w:r>
            <w:r w:rsidR="00F5707D" w:rsidRPr="00123D92">
              <w:rPr>
                <w:rFonts w:ascii="Garamond" w:hAnsi="Garamond" w:hint="eastAsia"/>
              </w:rPr>
              <w:t>羽毛球健美等场地</w:t>
            </w:r>
          </w:p>
        </w:tc>
        <w:tc>
          <w:tcPr>
            <w:tcW w:w="1215" w:type="dxa"/>
          </w:tcPr>
          <w:p w14:paraId="620601B3"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m</w:t>
            </w:r>
            <w:r w:rsidRPr="00123D92">
              <w:rPr>
                <w:rFonts w:ascii="Garamond" w:hAnsi="Garamond" w:cs="宋体-18030"/>
                <w:kern w:val="0"/>
                <w:szCs w:val="28"/>
                <w:vertAlign w:val="superscript"/>
              </w:rPr>
              <w:t>2</w:t>
            </w:r>
          </w:p>
        </w:tc>
        <w:tc>
          <w:tcPr>
            <w:tcW w:w="1605" w:type="dxa"/>
          </w:tcPr>
          <w:p w14:paraId="1B7C163C"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3500</w:t>
            </w:r>
          </w:p>
        </w:tc>
        <w:tc>
          <w:tcPr>
            <w:tcW w:w="1191" w:type="dxa"/>
          </w:tcPr>
          <w:p w14:paraId="026DBCFD" w14:textId="77777777" w:rsidR="009E3C41" w:rsidRPr="00123D92" w:rsidRDefault="009E3C41" w:rsidP="009E3C41">
            <w:pPr>
              <w:widowControl/>
              <w:spacing w:line="320" w:lineRule="exact"/>
              <w:rPr>
                <w:rFonts w:ascii="Garamond" w:hAnsi="Garamond" w:cs="宋体-18030"/>
                <w:kern w:val="0"/>
                <w:szCs w:val="28"/>
              </w:rPr>
            </w:pPr>
          </w:p>
        </w:tc>
      </w:tr>
      <w:tr w:rsidR="009E3C41" w:rsidRPr="00123D92" w14:paraId="5A1D0B5B" w14:textId="77777777" w:rsidTr="00FB3FBB">
        <w:tc>
          <w:tcPr>
            <w:tcW w:w="850" w:type="dxa"/>
          </w:tcPr>
          <w:p w14:paraId="2FE98AD4" w14:textId="77777777" w:rsidR="009E3C41" w:rsidRPr="00123D92" w:rsidRDefault="009E3C41" w:rsidP="009E3C41">
            <w:pPr>
              <w:widowControl/>
              <w:spacing w:line="320" w:lineRule="exact"/>
              <w:rPr>
                <w:rFonts w:ascii="Garamond" w:hAnsi="Garamond" w:cs="宋体-18030"/>
                <w:kern w:val="0"/>
                <w:szCs w:val="28"/>
              </w:rPr>
            </w:pPr>
          </w:p>
        </w:tc>
        <w:tc>
          <w:tcPr>
            <w:tcW w:w="3375" w:type="dxa"/>
          </w:tcPr>
          <w:p w14:paraId="2D7FC414" w14:textId="77777777" w:rsidR="009E3C41" w:rsidRPr="00123D92" w:rsidRDefault="003F51EA" w:rsidP="00F5707D">
            <w:pPr>
              <w:pStyle w:val="Af0"/>
              <w:jc w:val="both"/>
              <w:rPr>
                <w:rFonts w:ascii="Garamond" w:hAnsi="Garamond"/>
              </w:rPr>
            </w:pPr>
            <w:r w:rsidRPr="00123D92">
              <w:rPr>
                <w:rFonts w:ascii="Garamond" w:hAnsi="Garamond"/>
              </w:rPr>
              <w:t xml:space="preserve">    </w:t>
            </w:r>
            <w:r w:rsidR="009E3C41" w:rsidRPr="00123D92">
              <w:rPr>
                <w:rFonts w:ascii="Garamond" w:hAnsi="Garamond" w:hint="eastAsia"/>
              </w:rPr>
              <w:t>更衣室</w:t>
            </w:r>
          </w:p>
        </w:tc>
        <w:tc>
          <w:tcPr>
            <w:tcW w:w="1215" w:type="dxa"/>
          </w:tcPr>
          <w:p w14:paraId="1991FDAC"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m</w:t>
            </w:r>
            <w:r w:rsidRPr="00123D92">
              <w:rPr>
                <w:rFonts w:ascii="Garamond" w:hAnsi="Garamond" w:cs="宋体-18030"/>
                <w:kern w:val="0"/>
                <w:szCs w:val="28"/>
                <w:vertAlign w:val="superscript"/>
              </w:rPr>
              <w:t>2</w:t>
            </w:r>
          </w:p>
        </w:tc>
        <w:tc>
          <w:tcPr>
            <w:tcW w:w="1605" w:type="dxa"/>
          </w:tcPr>
          <w:p w14:paraId="10BD7120"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400</w:t>
            </w:r>
          </w:p>
        </w:tc>
        <w:tc>
          <w:tcPr>
            <w:tcW w:w="1191" w:type="dxa"/>
          </w:tcPr>
          <w:p w14:paraId="4EA99099" w14:textId="77777777" w:rsidR="009E3C41" w:rsidRPr="00123D92" w:rsidRDefault="009E3C41" w:rsidP="009E3C41">
            <w:pPr>
              <w:widowControl/>
              <w:spacing w:line="320" w:lineRule="exact"/>
              <w:rPr>
                <w:rFonts w:ascii="Garamond" w:hAnsi="Garamond" w:cs="宋体-18030"/>
                <w:kern w:val="0"/>
                <w:szCs w:val="28"/>
              </w:rPr>
            </w:pPr>
          </w:p>
        </w:tc>
      </w:tr>
      <w:tr w:rsidR="009E3C41" w:rsidRPr="00123D92" w14:paraId="6EC138FF" w14:textId="77777777" w:rsidTr="00FB3FBB">
        <w:tc>
          <w:tcPr>
            <w:tcW w:w="850" w:type="dxa"/>
          </w:tcPr>
          <w:p w14:paraId="274990BB" w14:textId="77777777" w:rsidR="009E3C41" w:rsidRPr="00123D92" w:rsidRDefault="009E3C41" w:rsidP="009E3C41">
            <w:pPr>
              <w:widowControl/>
              <w:spacing w:line="320" w:lineRule="exact"/>
              <w:rPr>
                <w:rFonts w:ascii="Garamond" w:hAnsi="Garamond" w:cs="宋体-18030"/>
                <w:kern w:val="0"/>
                <w:szCs w:val="28"/>
              </w:rPr>
            </w:pPr>
          </w:p>
        </w:tc>
        <w:tc>
          <w:tcPr>
            <w:tcW w:w="3375" w:type="dxa"/>
          </w:tcPr>
          <w:p w14:paraId="4C421446" w14:textId="77777777" w:rsidR="009E3C41" w:rsidRPr="00123D92" w:rsidRDefault="003F51EA" w:rsidP="00F5707D">
            <w:pPr>
              <w:pStyle w:val="Af0"/>
              <w:jc w:val="both"/>
              <w:rPr>
                <w:rFonts w:ascii="Garamond" w:hAnsi="Garamond"/>
              </w:rPr>
            </w:pPr>
            <w:r w:rsidRPr="00123D92">
              <w:rPr>
                <w:rFonts w:ascii="Garamond" w:hAnsi="Garamond"/>
              </w:rPr>
              <w:t xml:space="preserve">    </w:t>
            </w:r>
            <w:r w:rsidR="009E3C41" w:rsidRPr="00123D92">
              <w:rPr>
                <w:rFonts w:ascii="Garamond" w:hAnsi="Garamond" w:hint="eastAsia"/>
              </w:rPr>
              <w:t>卫生间</w:t>
            </w:r>
          </w:p>
        </w:tc>
        <w:tc>
          <w:tcPr>
            <w:tcW w:w="1215" w:type="dxa"/>
          </w:tcPr>
          <w:p w14:paraId="1E10A011"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m</w:t>
            </w:r>
            <w:r w:rsidRPr="00123D92">
              <w:rPr>
                <w:rFonts w:ascii="Garamond" w:hAnsi="Garamond" w:cs="宋体-18030"/>
                <w:kern w:val="0"/>
                <w:szCs w:val="28"/>
                <w:vertAlign w:val="superscript"/>
              </w:rPr>
              <w:t>2</w:t>
            </w:r>
          </w:p>
        </w:tc>
        <w:tc>
          <w:tcPr>
            <w:tcW w:w="1605" w:type="dxa"/>
          </w:tcPr>
          <w:p w14:paraId="7ED96F75"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400</w:t>
            </w:r>
          </w:p>
        </w:tc>
        <w:tc>
          <w:tcPr>
            <w:tcW w:w="1191" w:type="dxa"/>
          </w:tcPr>
          <w:p w14:paraId="7695E00D" w14:textId="77777777" w:rsidR="009E3C41" w:rsidRPr="00123D92" w:rsidRDefault="009E3C41" w:rsidP="009E3C41">
            <w:pPr>
              <w:widowControl/>
              <w:spacing w:line="320" w:lineRule="exact"/>
              <w:rPr>
                <w:rFonts w:ascii="Garamond" w:hAnsi="Garamond" w:cs="宋体-18030"/>
                <w:kern w:val="0"/>
                <w:szCs w:val="28"/>
              </w:rPr>
            </w:pPr>
          </w:p>
        </w:tc>
      </w:tr>
      <w:tr w:rsidR="009E3C41" w:rsidRPr="00123D92" w14:paraId="7633F617" w14:textId="77777777" w:rsidTr="00FB3FBB">
        <w:tc>
          <w:tcPr>
            <w:tcW w:w="850" w:type="dxa"/>
          </w:tcPr>
          <w:p w14:paraId="05B48C98" w14:textId="77777777" w:rsidR="009E3C41" w:rsidRPr="00123D92" w:rsidRDefault="009E3C41" w:rsidP="009E3C41">
            <w:pPr>
              <w:widowControl/>
              <w:spacing w:line="320" w:lineRule="exact"/>
              <w:rPr>
                <w:rFonts w:ascii="Garamond" w:hAnsi="Garamond" w:cs="宋体-18030"/>
                <w:kern w:val="0"/>
                <w:szCs w:val="28"/>
              </w:rPr>
            </w:pPr>
          </w:p>
        </w:tc>
        <w:tc>
          <w:tcPr>
            <w:tcW w:w="3375" w:type="dxa"/>
          </w:tcPr>
          <w:p w14:paraId="7A8263BB" w14:textId="77777777" w:rsidR="009E3C41" w:rsidRPr="00123D92" w:rsidRDefault="003F51EA" w:rsidP="00F5707D">
            <w:pPr>
              <w:pStyle w:val="Af0"/>
              <w:jc w:val="both"/>
              <w:rPr>
                <w:rFonts w:ascii="Garamond" w:hAnsi="Garamond"/>
              </w:rPr>
            </w:pPr>
            <w:r w:rsidRPr="00123D92">
              <w:rPr>
                <w:rFonts w:ascii="Garamond" w:hAnsi="Garamond"/>
              </w:rPr>
              <w:t xml:space="preserve">    </w:t>
            </w:r>
            <w:r w:rsidR="009E3C41" w:rsidRPr="00123D92">
              <w:rPr>
                <w:rFonts w:ascii="Garamond" w:hAnsi="Garamond" w:hint="eastAsia"/>
              </w:rPr>
              <w:t>淋浴房</w:t>
            </w:r>
          </w:p>
        </w:tc>
        <w:tc>
          <w:tcPr>
            <w:tcW w:w="1215" w:type="dxa"/>
          </w:tcPr>
          <w:p w14:paraId="7738E5D5"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m</w:t>
            </w:r>
            <w:r w:rsidRPr="00123D92">
              <w:rPr>
                <w:rFonts w:ascii="Garamond" w:hAnsi="Garamond" w:cs="宋体-18030"/>
                <w:kern w:val="0"/>
                <w:szCs w:val="28"/>
                <w:vertAlign w:val="superscript"/>
              </w:rPr>
              <w:t>2</w:t>
            </w:r>
          </w:p>
        </w:tc>
        <w:tc>
          <w:tcPr>
            <w:tcW w:w="1605" w:type="dxa"/>
          </w:tcPr>
          <w:p w14:paraId="5CD6019B"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400</w:t>
            </w:r>
          </w:p>
        </w:tc>
        <w:tc>
          <w:tcPr>
            <w:tcW w:w="1191" w:type="dxa"/>
          </w:tcPr>
          <w:p w14:paraId="19088070" w14:textId="77777777" w:rsidR="009E3C41" w:rsidRPr="00123D92" w:rsidRDefault="009E3C41" w:rsidP="009E3C41">
            <w:pPr>
              <w:widowControl/>
              <w:spacing w:line="320" w:lineRule="exact"/>
              <w:rPr>
                <w:rFonts w:ascii="Garamond" w:hAnsi="Garamond" w:cs="宋体-18030"/>
                <w:kern w:val="0"/>
                <w:szCs w:val="28"/>
              </w:rPr>
            </w:pPr>
          </w:p>
        </w:tc>
      </w:tr>
      <w:tr w:rsidR="009E3C41" w:rsidRPr="00123D92" w14:paraId="02AAD35C" w14:textId="77777777" w:rsidTr="00FB3FBB">
        <w:tc>
          <w:tcPr>
            <w:tcW w:w="850" w:type="dxa"/>
          </w:tcPr>
          <w:p w14:paraId="4274D368" w14:textId="77777777" w:rsidR="009E3C41" w:rsidRPr="00123D92" w:rsidRDefault="009E3C41" w:rsidP="009E3C41">
            <w:pPr>
              <w:widowControl/>
              <w:spacing w:line="320" w:lineRule="exact"/>
              <w:rPr>
                <w:rFonts w:ascii="Garamond" w:hAnsi="Garamond" w:cs="宋体-18030"/>
                <w:kern w:val="0"/>
                <w:szCs w:val="28"/>
              </w:rPr>
            </w:pPr>
          </w:p>
        </w:tc>
        <w:tc>
          <w:tcPr>
            <w:tcW w:w="3375" w:type="dxa"/>
          </w:tcPr>
          <w:p w14:paraId="16DF0AC9" w14:textId="77777777" w:rsidR="009E3C41" w:rsidRPr="00123D92" w:rsidRDefault="003F51EA" w:rsidP="00F5707D">
            <w:pPr>
              <w:pStyle w:val="Af0"/>
              <w:jc w:val="both"/>
              <w:rPr>
                <w:rFonts w:ascii="Garamond" w:hAnsi="Garamond"/>
              </w:rPr>
            </w:pPr>
            <w:r w:rsidRPr="00123D92">
              <w:rPr>
                <w:rFonts w:ascii="Garamond" w:hAnsi="Garamond"/>
              </w:rPr>
              <w:t xml:space="preserve">    </w:t>
            </w:r>
            <w:r w:rsidR="009E3C41" w:rsidRPr="00123D92">
              <w:rPr>
                <w:rFonts w:ascii="Garamond" w:hAnsi="Garamond" w:hint="eastAsia"/>
              </w:rPr>
              <w:t>设备室</w:t>
            </w:r>
          </w:p>
        </w:tc>
        <w:tc>
          <w:tcPr>
            <w:tcW w:w="1215" w:type="dxa"/>
          </w:tcPr>
          <w:p w14:paraId="05AD77DF"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m</w:t>
            </w:r>
            <w:r w:rsidRPr="00123D92">
              <w:rPr>
                <w:rFonts w:ascii="Garamond" w:hAnsi="Garamond" w:cs="宋体-18030"/>
                <w:kern w:val="0"/>
                <w:szCs w:val="28"/>
                <w:vertAlign w:val="superscript"/>
              </w:rPr>
              <w:t>2</w:t>
            </w:r>
          </w:p>
        </w:tc>
        <w:tc>
          <w:tcPr>
            <w:tcW w:w="1605" w:type="dxa"/>
          </w:tcPr>
          <w:p w14:paraId="6ADC57FD"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400</w:t>
            </w:r>
          </w:p>
        </w:tc>
        <w:tc>
          <w:tcPr>
            <w:tcW w:w="1191" w:type="dxa"/>
          </w:tcPr>
          <w:p w14:paraId="222864AC" w14:textId="77777777" w:rsidR="009E3C41" w:rsidRPr="00123D92" w:rsidRDefault="009E3C41" w:rsidP="009E3C41">
            <w:pPr>
              <w:widowControl/>
              <w:spacing w:line="320" w:lineRule="exact"/>
              <w:rPr>
                <w:rFonts w:ascii="Garamond" w:hAnsi="Garamond" w:cs="宋体-18030"/>
                <w:kern w:val="0"/>
                <w:szCs w:val="28"/>
              </w:rPr>
            </w:pPr>
          </w:p>
        </w:tc>
      </w:tr>
      <w:tr w:rsidR="009E3C41" w:rsidRPr="00123D92" w14:paraId="51013EA3" w14:textId="77777777" w:rsidTr="00FB3FBB">
        <w:tc>
          <w:tcPr>
            <w:tcW w:w="850" w:type="dxa"/>
          </w:tcPr>
          <w:p w14:paraId="6E7B1EBA" w14:textId="77777777" w:rsidR="009E3C41" w:rsidRPr="00123D92" w:rsidRDefault="009E3C41" w:rsidP="009E3C41">
            <w:pPr>
              <w:widowControl/>
              <w:spacing w:line="320" w:lineRule="exact"/>
              <w:rPr>
                <w:rFonts w:ascii="Garamond" w:hAnsi="Garamond" w:cs="宋体-18030"/>
                <w:kern w:val="0"/>
                <w:szCs w:val="28"/>
              </w:rPr>
            </w:pPr>
          </w:p>
        </w:tc>
        <w:tc>
          <w:tcPr>
            <w:tcW w:w="3375" w:type="dxa"/>
          </w:tcPr>
          <w:p w14:paraId="0456A928" w14:textId="77777777" w:rsidR="009E3C41" w:rsidRPr="00123D92" w:rsidRDefault="003F51EA" w:rsidP="00F5707D">
            <w:pPr>
              <w:pStyle w:val="Af0"/>
              <w:jc w:val="both"/>
              <w:rPr>
                <w:rFonts w:ascii="Garamond" w:hAnsi="Garamond"/>
              </w:rPr>
            </w:pPr>
            <w:r w:rsidRPr="00123D92">
              <w:rPr>
                <w:rFonts w:ascii="Garamond" w:hAnsi="Garamond"/>
              </w:rPr>
              <w:t xml:space="preserve">    </w:t>
            </w:r>
            <w:r w:rsidR="009E3C41" w:rsidRPr="00123D92">
              <w:rPr>
                <w:rFonts w:ascii="Garamond" w:hAnsi="Garamond" w:hint="eastAsia"/>
              </w:rPr>
              <w:t>机房</w:t>
            </w:r>
          </w:p>
        </w:tc>
        <w:tc>
          <w:tcPr>
            <w:tcW w:w="1215" w:type="dxa"/>
          </w:tcPr>
          <w:p w14:paraId="0BA41703"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m</w:t>
            </w:r>
            <w:r w:rsidRPr="00123D92">
              <w:rPr>
                <w:rFonts w:ascii="Garamond" w:hAnsi="Garamond" w:cs="宋体-18030"/>
                <w:kern w:val="0"/>
                <w:szCs w:val="28"/>
                <w:vertAlign w:val="superscript"/>
              </w:rPr>
              <w:t>2</w:t>
            </w:r>
          </w:p>
        </w:tc>
        <w:tc>
          <w:tcPr>
            <w:tcW w:w="1605" w:type="dxa"/>
          </w:tcPr>
          <w:p w14:paraId="31137966"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500</w:t>
            </w:r>
          </w:p>
        </w:tc>
        <w:tc>
          <w:tcPr>
            <w:tcW w:w="1191" w:type="dxa"/>
          </w:tcPr>
          <w:p w14:paraId="53251771" w14:textId="77777777" w:rsidR="009E3C41" w:rsidRPr="00123D92" w:rsidRDefault="009E3C41" w:rsidP="009E3C41">
            <w:pPr>
              <w:widowControl/>
              <w:spacing w:line="320" w:lineRule="exact"/>
              <w:rPr>
                <w:rFonts w:ascii="Garamond" w:hAnsi="Garamond" w:cs="宋体-18030"/>
                <w:kern w:val="0"/>
                <w:szCs w:val="28"/>
              </w:rPr>
            </w:pPr>
          </w:p>
        </w:tc>
      </w:tr>
      <w:tr w:rsidR="009E3C41" w:rsidRPr="00123D92" w14:paraId="7B7CC0A6" w14:textId="77777777" w:rsidTr="00FB3FBB">
        <w:tc>
          <w:tcPr>
            <w:tcW w:w="850" w:type="dxa"/>
          </w:tcPr>
          <w:p w14:paraId="37CCE555" w14:textId="77777777" w:rsidR="009E3C41" w:rsidRPr="00123D92" w:rsidRDefault="009E3C41" w:rsidP="009E3C41">
            <w:pPr>
              <w:widowControl/>
              <w:spacing w:line="320" w:lineRule="exact"/>
              <w:rPr>
                <w:rFonts w:ascii="Garamond" w:hAnsi="Garamond" w:cs="宋体-18030"/>
                <w:kern w:val="0"/>
                <w:szCs w:val="28"/>
              </w:rPr>
            </w:pPr>
          </w:p>
        </w:tc>
        <w:tc>
          <w:tcPr>
            <w:tcW w:w="3375" w:type="dxa"/>
          </w:tcPr>
          <w:p w14:paraId="4A86B9DB" w14:textId="77777777" w:rsidR="009E3C41" w:rsidRPr="00123D92" w:rsidRDefault="003F51EA" w:rsidP="00F5707D">
            <w:pPr>
              <w:pStyle w:val="Af0"/>
              <w:jc w:val="both"/>
              <w:rPr>
                <w:rFonts w:ascii="Garamond" w:hAnsi="Garamond"/>
              </w:rPr>
            </w:pPr>
            <w:r w:rsidRPr="00123D92">
              <w:rPr>
                <w:rFonts w:ascii="Garamond" w:hAnsi="Garamond"/>
              </w:rPr>
              <w:t xml:space="preserve">    </w:t>
            </w:r>
            <w:r w:rsidR="009E3C41" w:rsidRPr="00123D92">
              <w:rPr>
                <w:rFonts w:ascii="Garamond" w:hAnsi="Garamond" w:hint="eastAsia"/>
              </w:rPr>
              <w:t>门厅</w:t>
            </w:r>
          </w:p>
        </w:tc>
        <w:tc>
          <w:tcPr>
            <w:tcW w:w="1215" w:type="dxa"/>
          </w:tcPr>
          <w:p w14:paraId="2D94E771"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m</w:t>
            </w:r>
            <w:r w:rsidRPr="00123D92">
              <w:rPr>
                <w:rFonts w:ascii="Garamond" w:hAnsi="Garamond" w:cs="宋体-18030"/>
                <w:kern w:val="0"/>
                <w:szCs w:val="28"/>
                <w:vertAlign w:val="superscript"/>
              </w:rPr>
              <w:t>2</w:t>
            </w:r>
          </w:p>
        </w:tc>
        <w:tc>
          <w:tcPr>
            <w:tcW w:w="1605" w:type="dxa"/>
          </w:tcPr>
          <w:p w14:paraId="447FAE92"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1000</w:t>
            </w:r>
          </w:p>
        </w:tc>
        <w:tc>
          <w:tcPr>
            <w:tcW w:w="1191" w:type="dxa"/>
          </w:tcPr>
          <w:p w14:paraId="7158ECAE" w14:textId="77777777" w:rsidR="009E3C41" w:rsidRPr="00123D92" w:rsidRDefault="009E3C41" w:rsidP="009E3C41">
            <w:pPr>
              <w:widowControl/>
              <w:spacing w:line="320" w:lineRule="exact"/>
              <w:rPr>
                <w:rFonts w:ascii="Garamond" w:hAnsi="Garamond" w:cs="宋体-18030"/>
                <w:kern w:val="0"/>
                <w:szCs w:val="28"/>
              </w:rPr>
            </w:pPr>
          </w:p>
        </w:tc>
      </w:tr>
      <w:tr w:rsidR="009E3C41" w:rsidRPr="00123D92" w14:paraId="415D440E" w14:textId="77777777" w:rsidTr="00FB3FBB">
        <w:tc>
          <w:tcPr>
            <w:tcW w:w="850" w:type="dxa"/>
          </w:tcPr>
          <w:p w14:paraId="7BF7A0CE" w14:textId="77777777" w:rsidR="009E3C41" w:rsidRPr="00123D92" w:rsidRDefault="009E3C41" w:rsidP="009E3C41">
            <w:pPr>
              <w:widowControl/>
              <w:spacing w:line="320" w:lineRule="exact"/>
              <w:rPr>
                <w:rFonts w:ascii="Garamond" w:hAnsi="Garamond" w:cs="宋体-18030"/>
                <w:kern w:val="0"/>
                <w:szCs w:val="28"/>
              </w:rPr>
            </w:pPr>
          </w:p>
        </w:tc>
        <w:tc>
          <w:tcPr>
            <w:tcW w:w="3375" w:type="dxa"/>
          </w:tcPr>
          <w:p w14:paraId="65E0EC74" w14:textId="77777777" w:rsidR="009E3C41" w:rsidRPr="00123D92" w:rsidRDefault="003F51EA" w:rsidP="00F5707D">
            <w:pPr>
              <w:pStyle w:val="Af0"/>
              <w:jc w:val="both"/>
              <w:rPr>
                <w:rFonts w:ascii="Garamond" w:hAnsi="Garamond"/>
              </w:rPr>
            </w:pPr>
            <w:r w:rsidRPr="00123D92">
              <w:rPr>
                <w:rFonts w:ascii="Garamond" w:hAnsi="Garamond"/>
              </w:rPr>
              <w:t xml:space="preserve">    </w:t>
            </w:r>
            <w:r w:rsidR="009E3C41" w:rsidRPr="00123D92">
              <w:rPr>
                <w:rFonts w:ascii="Garamond" w:hAnsi="Garamond" w:hint="eastAsia"/>
              </w:rPr>
              <w:t>主客队会议室</w:t>
            </w:r>
          </w:p>
        </w:tc>
        <w:tc>
          <w:tcPr>
            <w:tcW w:w="1215" w:type="dxa"/>
          </w:tcPr>
          <w:p w14:paraId="00DC1475"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m</w:t>
            </w:r>
            <w:r w:rsidRPr="00123D92">
              <w:rPr>
                <w:rFonts w:ascii="Garamond" w:hAnsi="Garamond" w:cs="宋体-18030"/>
                <w:kern w:val="0"/>
                <w:szCs w:val="28"/>
                <w:vertAlign w:val="superscript"/>
              </w:rPr>
              <w:t>2</w:t>
            </w:r>
          </w:p>
        </w:tc>
        <w:tc>
          <w:tcPr>
            <w:tcW w:w="1605" w:type="dxa"/>
          </w:tcPr>
          <w:p w14:paraId="160978B7"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300</w:t>
            </w:r>
          </w:p>
        </w:tc>
        <w:tc>
          <w:tcPr>
            <w:tcW w:w="1191" w:type="dxa"/>
          </w:tcPr>
          <w:p w14:paraId="0468BE68" w14:textId="77777777" w:rsidR="009E3C41" w:rsidRPr="00123D92" w:rsidRDefault="009E3C41" w:rsidP="009E3C41">
            <w:pPr>
              <w:widowControl/>
              <w:spacing w:line="320" w:lineRule="exact"/>
              <w:rPr>
                <w:rFonts w:ascii="Garamond" w:hAnsi="Garamond" w:cs="宋体-18030"/>
                <w:kern w:val="0"/>
                <w:szCs w:val="28"/>
              </w:rPr>
            </w:pPr>
          </w:p>
        </w:tc>
      </w:tr>
      <w:tr w:rsidR="009E3C41" w:rsidRPr="00123D92" w14:paraId="46519A49" w14:textId="77777777" w:rsidTr="00FB3FBB">
        <w:tc>
          <w:tcPr>
            <w:tcW w:w="850" w:type="dxa"/>
          </w:tcPr>
          <w:p w14:paraId="3208ABFC" w14:textId="77777777" w:rsidR="009E3C41" w:rsidRPr="00123D92" w:rsidRDefault="009E3C41" w:rsidP="009E3C41">
            <w:pPr>
              <w:widowControl/>
              <w:spacing w:line="320" w:lineRule="exact"/>
              <w:rPr>
                <w:rFonts w:ascii="Garamond" w:hAnsi="Garamond" w:cs="宋体-18030"/>
                <w:kern w:val="0"/>
                <w:szCs w:val="28"/>
              </w:rPr>
            </w:pPr>
          </w:p>
        </w:tc>
        <w:tc>
          <w:tcPr>
            <w:tcW w:w="3375" w:type="dxa"/>
          </w:tcPr>
          <w:p w14:paraId="11BAAB15" w14:textId="77777777" w:rsidR="009E3C41" w:rsidRPr="00123D92" w:rsidRDefault="003F51EA" w:rsidP="00F5707D">
            <w:pPr>
              <w:pStyle w:val="Af0"/>
              <w:jc w:val="both"/>
              <w:rPr>
                <w:rFonts w:ascii="Garamond" w:hAnsi="Garamond"/>
              </w:rPr>
            </w:pPr>
            <w:r w:rsidRPr="00123D92">
              <w:rPr>
                <w:rFonts w:ascii="Garamond" w:hAnsi="Garamond"/>
              </w:rPr>
              <w:t xml:space="preserve">    </w:t>
            </w:r>
            <w:r w:rsidR="009E3C41" w:rsidRPr="00123D92">
              <w:rPr>
                <w:rFonts w:ascii="Garamond" w:hAnsi="Garamond" w:hint="eastAsia"/>
              </w:rPr>
              <w:t>篮球场及活动座位区</w:t>
            </w:r>
          </w:p>
        </w:tc>
        <w:tc>
          <w:tcPr>
            <w:tcW w:w="1215" w:type="dxa"/>
          </w:tcPr>
          <w:p w14:paraId="4141F183"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m</w:t>
            </w:r>
            <w:r w:rsidRPr="00123D92">
              <w:rPr>
                <w:rFonts w:ascii="Garamond" w:hAnsi="Garamond" w:cs="宋体-18030"/>
                <w:kern w:val="0"/>
                <w:szCs w:val="28"/>
                <w:vertAlign w:val="superscript"/>
              </w:rPr>
              <w:t>2</w:t>
            </w:r>
          </w:p>
        </w:tc>
        <w:tc>
          <w:tcPr>
            <w:tcW w:w="1605" w:type="dxa"/>
          </w:tcPr>
          <w:p w14:paraId="19DB00DD"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2300</w:t>
            </w:r>
          </w:p>
        </w:tc>
        <w:tc>
          <w:tcPr>
            <w:tcW w:w="1191" w:type="dxa"/>
          </w:tcPr>
          <w:p w14:paraId="01BCE2B3" w14:textId="77777777" w:rsidR="009E3C41" w:rsidRPr="00123D92" w:rsidRDefault="009E3C41" w:rsidP="009E3C41">
            <w:pPr>
              <w:widowControl/>
              <w:spacing w:line="320" w:lineRule="exact"/>
              <w:rPr>
                <w:rFonts w:ascii="Garamond" w:hAnsi="Garamond" w:cs="宋体-18030"/>
                <w:kern w:val="0"/>
                <w:szCs w:val="28"/>
              </w:rPr>
            </w:pPr>
          </w:p>
        </w:tc>
      </w:tr>
      <w:tr w:rsidR="009E3C41" w:rsidRPr="00123D92" w14:paraId="16617E4F" w14:textId="77777777" w:rsidTr="00FB3FBB">
        <w:tc>
          <w:tcPr>
            <w:tcW w:w="850" w:type="dxa"/>
          </w:tcPr>
          <w:p w14:paraId="4398B146"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2.2</w:t>
            </w:r>
          </w:p>
        </w:tc>
        <w:tc>
          <w:tcPr>
            <w:tcW w:w="3375" w:type="dxa"/>
          </w:tcPr>
          <w:p w14:paraId="53D5913C" w14:textId="77777777" w:rsidR="009E3C41" w:rsidRPr="00123D92" w:rsidRDefault="003F51EA" w:rsidP="00F5707D">
            <w:pPr>
              <w:pStyle w:val="Af0"/>
              <w:jc w:val="both"/>
              <w:rPr>
                <w:rFonts w:ascii="Garamond" w:hAnsi="Garamond"/>
              </w:rPr>
            </w:pPr>
            <w:r w:rsidRPr="00123D92">
              <w:rPr>
                <w:rFonts w:ascii="Garamond" w:hAnsi="Garamond"/>
              </w:rPr>
              <w:t xml:space="preserve">  </w:t>
            </w:r>
            <w:r w:rsidR="009E3C41" w:rsidRPr="00123D92">
              <w:rPr>
                <w:rFonts w:ascii="Garamond" w:hAnsi="Garamond" w:hint="eastAsia"/>
              </w:rPr>
              <w:t>二层</w:t>
            </w:r>
          </w:p>
        </w:tc>
        <w:tc>
          <w:tcPr>
            <w:tcW w:w="1215" w:type="dxa"/>
          </w:tcPr>
          <w:p w14:paraId="43319D96"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m</w:t>
            </w:r>
            <w:r w:rsidRPr="00123D92">
              <w:rPr>
                <w:rFonts w:ascii="Garamond" w:hAnsi="Garamond" w:cs="宋体-18030"/>
                <w:kern w:val="0"/>
                <w:szCs w:val="28"/>
                <w:vertAlign w:val="superscript"/>
              </w:rPr>
              <w:t>2</w:t>
            </w:r>
          </w:p>
        </w:tc>
        <w:tc>
          <w:tcPr>
            <w:tcW w:w="1605" w:type="dxa"/>
          </w:tcPr>
          <w:p w14:paraId="617767D2"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6000</w:t>
            </w:r>
          </w:p>
        </w:tc>
        <w:tc>
          <w:tcPr>
            <w:tcW w:w="1191" w:type="dxa"/>
          </w:tcPr>
          <w:p w14:paraId="3CD6C572" w14:textId="77777777" w:rsidR="009E3C41" w:rsidRPr="00123D92" w:rsidRDefault="009E3C41" w:rsidP="009E3C41">
            <w:pPr>
              <w:widowControl/>
              <w:spacing w:line="320" w:lineRule="exact"/>
              <w:rPr>
                <w:rFonts w:ascii="Garamond" w:hAnsi="Garamond" w:cs="宋体-18030"/>
                <w:kern w:val="0"/>
                <w:szCs w:val="28"/>
              </w:rPr>
            </w:pPr>
          </w:p>
        </w:tc>
      </w:tr>
      <w:tr w:rsidR="009E3C41" w:rsidRPr="00123D92" w14:paraId="0136DA95" w14:textId="77777777" w:rsidTr="00FB3FBB">
        <w:tc>
          <w:tcPr>
            <w:tcW w:w="850" w:type="dxa"/>
          </w:tcPr>
          <w:p w14:paraId="353752A6" w14:textId="77777777" w:rsidR="009E3C41" w:rsidRPr="00123D92" w:rsidRDefault="009E3C41" w:rsidP="009E3C41">
            <w:pPr>
              <w:widowControl/>
              <w:spacing w:line="320" w:lineRule="exact"/>
              <w:rPr>
                <w:rFonts w:ascii="Garamond" w:hAnsi="Garamond" w:cs="宋体-18030"/>
                <w:kern w:val="0"/>
                <w:szCs w:val="28"/>
              </w:rPr>
            </w:pPr>
          </w:p>
        </w:tc>
        <w:tc>
          <w:tcPr>
            <w:tcW w:w="3375" w:type="dxa"/>
          </w:tcPr>
          <w:p w14:paraId="266A7BC1" w14:textId="77777777" w:rsidR="009E3C41" w:rsidRPr="00123D92" w:rsidRDefault="003F51EA" w:rsidP="00F5707D">
            <w:pPr>
              <w:pStyle w:val="Af0"/>
              <w:jc w:val="both"/>
              <w:rPr>
                <w:rFonts w:ascii="Garamond" w:hAnsi="Garamond"/>
              </w:rPr>
            </w:pPr>
            <w:r w:rsidRPr="00123D92">
              <w:rPr>
                <w:rFonts w:ascii="Garamond" w:hAnsi="Garamond"/>
              </w:rPr>
              <w:t xml:space="preserve">    </w:t>
            </w:r>
            <w:r w:rsidR="009E3C41" w:rsidRPr="00123D92">
              <w:rPr>
                <w:rFonts w:ascii="Garamond" w:hAnsi="Garamond" w:hint="eastAsia"/>
              </w:rPr>
              <w:t>二层看台（含走道）</w:t>
            </w:r>
          </w:p>
        </w:tc>
        <w:tc>
          <w:tcPr>
            <w:tcW w:w="1215" w:type="dxa"/>
          </w:tcPr>
          <w:p w14:paraId="5E1A5F99"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m</w:t>
            </w:r>
            <w:r w:rsidRPr="00123D92">
              <w:rPr>
                <w:rFonts w:ascii="Garamond" w:hAnsi="Garamond" w:cs="宋体-18030"/>
                <w:kern w:val="0"/>
                <w:szCs w:val="28"/>
                <w:vertAlign w:val="superscript"/>
              </w:rPr>
              <w:t>2</w:t>
            </w:r>
          </w:p>
        </w:tc>
        <w:tc>
          <w:tcPr>
            <w:tcW w:w="1605" w:type="dxa"/>
          </w:tcPr>
          <w:p w14:paraId="34D24B2C"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5600</w:t>
            </w:r>
          </w:p>
        </w:tc>
        <w:tc>
          <w:tcPr>
            <w:tcW w:w="1191" w:type="dxa"/>
          </w:tcPr>
          <w:p w14:paraId="029AA19E" w14:textId="77777777" w:rsidR="009E3C41" w:rsidRPr="00123D92" w:rsidRDefault="009E3C41" w:rsidP="009E3C41">
            <w:pPr>
              <w:widowControl/>
              <w:spacing w:line="320" w:lineRule="exact"/>
              <w:rPr>
                <w:rFonts w:ascii="Garamond" w:hAnsi="Garamond" w:cs="宋体-18030"/>
                <w:kern w:val="0"/>
                <w:szCs w:val="28"/>
              </w:rPr>
            </w:pPr>
          </w:p>
        </w:tc>
      </w:tr>
      <w:tr w:rsidR="009E3C41" w:rsidRPr="00123D92" w14:paraId="14B84A1E" w14:textId="77777777" w:rsidTr="00FB3FBB">
        <w:tc>
          <w:tcPr>
            <w:tcW w:w="850" w:type="dxa"/>
          </w:tcPr>
          <w:p w14:paraId="306C31BE" w14:textId="77777777" w:rsidR="009E3C41" w:rsidRPr="00123D92" w:rsidRDefault="009E3C41" w:rsidP="009E3C41">
            <w:pPr>
              <w:widowControl/>
              <w:spacing w:line="320" w:lineRule="exact"/>
              <w:rPr>
                <w:rFonts w:ascii="Garamond" w:hAnsi="Garamond" w:cs="宋体-18030"/>
                <w:kern w:val="0"/>
                <w:szCs w:val="28"/>
              </w:rPr>
            </w:pPr>
          </w:p>
        </w:tc>
        <w:tc>
          <w:tcPr>
            <w:tcW w:w="3375" w:type="dxa"/>
          </w:tcPr>
          <w:p w14:paraId="41BD058F" w14:textId="77777777" w:rsidR="009E3C41" w:rsidRPr="00123D92" w:rsidRDefault="003F51EA" w:rsidP="00F5707D">
            <w:pPr>
              <w:pStyle w:val="Af0"/>
              <w:jc w:val="both"/>
              <w:rPr>
                <w:rFonts w:ascii="Garamond" w:hAnsi="Garamond"/>
              </w:rPr>
            </w:pPr>
            <w:r w:rsidRPr="00123D92">
              <w:rPr>
                <w:rFonts w:ascii="Garamond" w:hAnsi="Garamond"/>
              </w:rPr>
              <w:t xml:space="preserve">    </w:t>
            </w:r>
            <w:r w:rsidR="009E3C41" w:rsidRPr="00123D92">
              <w:rPr>
                <w:rFonts w:ascii="Garamond" w:hAnsi="Garamond" w:hint="eastAsia"/>
              </w:rPr>
              <w:t>演播室、控制室</w:t>
            </w:r>
          </w:p>
        </w:tc>
        <w:tc>
          <w:tcPr>
            <w:tcW w:w="1215" w:type="dxa"/>
          </w:tcPr>
          <w:p w14:paraId="0B8B06D9"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m</w:t>
            </w:r>
            <w:r w:rsidRPr="00123D92">
              <w:rPr>
                <w:rFonts w:ascii="Garamond" w:hAnsi="Garamond" w:cs="宋体-18030"/>
                <w:kern w:val="0"/>
                <w:szCs w:val="28"/>
                <w:vertAlign w:val="superscript"/>
              </w:rPr>
              <w:t>2</w:t>
            </w:r>
          </w:p>
        </w:tc>
        <w:tc>
          <w:tcPr>
            <w:tcW w:w="1605" w:type="dxa"/>
          </w:tcPr>
          <w:p w14:paraId="6F925DFD" w14:textId="77777777" w:rsidR="009E3C41" w:rsidRPr="00123D92" w:rsidRDefault="009E3C41" w:rsidP="009E3C41">
            <w:pPr>
              <w:widowControl/>
              <w:spacing w:line="320" w:lineRule="exact"/>
              <w:rPr>
                <w:rFonts w:ascii="Garamond" w:hAnsi="Garamond" w:cs="宋体-18030"/>
                <w:kern w:val="0"/>
                <w:szCs w:val="28"/>
              </w:rPr>
            </w:pPr>
            <w:r w:rsidRPr="00123D92">
              <w:rPr>
                <w:rFonts w:ascii="Garamond" w:hAnsi="Garamond" w:cs="宋体-18030"/>
                <w:kern w:val="0"/>
                <w:szCs w:val="28"/>
              </w:rPr>
              <w:t>400</w:t>
            </w:r>
          </w:p>
        </w:tc>
        <w:tc>
          <w:tcPr>
            <w:tcW w:w="1191" w:type="dxa"/>
          </w:tcPr>
          <w:p w14:paraId="5D2CA4BA" w14:textId="77777777" w:rsidR="009E3C41" w:rsidRPr="00123D92" w:rsidRDefault="009E3C41" w:rsidP="009E3C41">
            <w:pPr>
              <w:widowControl/>
              <w:spacing w:line="320" w:lineRule="exact"/>
              <w:rPr>
                <w:rFonts w:ascii="Garamond" w:hAnsi="Garamond" w:cs="宋体-18030"/>
                <w:kern w:val="0"/>
                <w:szCs w:val="28"/>
              </w:rPr>
            </w:pPr>
          </w:p>
        </w:tc>
      </w:tr>
    </w:tbl>
    <w:p w14:paraId="7D000C81" w14:textId="77777777" w:rsidR="009E3C41" w:rsidRPr="00123D92" w:rsidRDefault="009E3C41" w:rsidP="009E3C41">
      <w:pPr>
        <w:pStyle w:val="A0"/>
        <w:ind w:firstLine="560"/>
        <w:rPr>
          <w:rFonts w:ascii="Garamond" w:hAnsi="Garamond"/>
        </w:rPr>
      </w:pPr>
    </w:p>
    <w:p w14:paraId="05ECA621" w14:textId="77777777" w:rsidR="005A4077" w:rsidRPr="00123D92" w:rsidRDefault="005A4077" w:rsidP="005A4077">
      <w:pPr>
        <w:pStyle w:val="2"/>
        <w:rPr>
          <w:rFonts w:ascii="Garamond" w:hAnsi="Garamond"/>
        </w:rPr>
      </w:pPr>
      <w:bookmarkStart w:id="46" w:name="_Toc19193544"/>
      <w:r w:rsidRPr="00123D92">
        <w:rPr>
          <w:rFonts w:ascii="Garamond" w:hAnsi="Garamond" w:hint="eastAsia"/>
        </w:rPr>
        <w:lastRenderedPageBreak/>
        <w:t>第二节</w:t>
      </w:r>
      <w:r w:rsidRPr="00123D92">
        <w:rPr>
          <w:rFonts w:ascii="Garamond" w:hAnsi="Garamond"/>
        </w:rPr>
        <w:t xml:space="preserve">  </w:t>
      </w:r>
      <w:r w:rsidRPr="00123D92">
        <w:rPr>
          <w:rFonts w:ascii="Garamond" w:hAnsi="Garamond" w:hint="eastAsia"/>
        </w:rPr>
        <w:t>总体建设方案</w:t>
      </w:r>
      <w:bookmarkEnd w:id="46"/>
    </w:p>
    <w:p w14:paraId="62ADFDCD" w14:textId="77777777" w:rsidR="005A4077" w:rsidRPr="00123D92" w:rsidRDefault="005A4077" w:rsidP="009547CD">
      <w:pPr>
        <w:pStyle w:val="3"/>
        <w:ind w:firstLine="562"/>
        <w:rPr>
          <w:rFonts w:ascii="Garamond" w:hAnsi="Garamond"/>
        </w:rPr>
      </w:pPr>
      <w:bookmarkStart w:id="47" w:name="_Toc19193545"/>
      <w:r w:rsidRPr="00123D92">
        <w:rPr>
          <w:rFonts w:ascii="Garamond" w:hAnsi="Garamond" w:hint="eastAsia"/>
        </w:rPr>
        <w:t>一、</w:t>
      </w:r>
      <w:r w:rsidR="00F966B0" w:rsidRPr="00123D92">
        <w:rPr>
          <w:rFonts w:ascii="Garamond" w:hAnsi="Garamond" w:hint="eastAsia"/>
        </w:rPr>
        <w:t>指导思想</w:t>
      </w:r>
      <w:bookmarkEnd w:id="47"/>
    </w:p>
    <w:p w14:paraId="47EE9C0E" w14:textId="77777777" w:rsidR="005A4077" w:rsidRPr="00123D92" w:rsidRDefault="005A4077" w:rsidP="005A4077">
      <w:pPr>
        <w:pStyle w:val="A0"/>
        <w:ind w:firstLine="560"/>
        <w:rPr>
          <w:rFonts w:ascii="Garamond" w:hAnsi="Garamond"/>
        </w:rPr>
      </w:pPr>
      <w:r w:rsidRPr="00123D92">
        <w:rPr>
          <w:rFonts w:ascii="Garamond" w:hAnsi="Garamond" w:hint="eastAsia"/>
        </w:rPr>
        <w:t>体育馆的功能设计结合学校现有风雨操场统筹规划，新馆定位为主馆，主要功能为比赛、演出及大型集会，现有风雨操场为副馆，主要功能为教学、训练和办公。</w:t>
      </w:r>
    </w:p>
    <w:p w14:paraId="27E5A539" w14:textId="77777777" w:rsidR="00F966B0" w:rsidRPr="00123D92" w:rsidRDefault="00F966B0" w:rsidP="005A4077">
      <w:pPr>
        <w:pStyle w:val="A0"/>
        <w:ind w:firstLine="560"/>
        <w:rPr>
          <w:rFonts w:ascii="Garamond" w:hAnsi="Garamond"/>
        </w:rPr>
      </w:pPr>
      <w:r w:rsidRPr="00123D92">
        <w:rPr>
          <w:rFonts w:ascii="Garamond" w:hAnsi="Garamond" w:hint="eastAsia"/>
        </w:rPr>
        <w:t>总体布局合理，建筑造型大气沉稳，方案具有先进性、实用性、可靠性并有一定的前瞻性，满足体育馆复杂的多功能需求。</w:t>
      </w:r>
    </w:p>
    <w:p w14:paraId="300030E8" w14:textId="77777777" w:rsidR="005A4077" w:rsidRPr="00123D92" w:rsidRDefault="005A4077" w:rsidP="009547CD">
      <w:pPr>
        <w:pStyle w:val="3"/>
        <w:ind w:firstLine="562"/>
        <w:rPr>
          <w:rFonts w:ascii="Garamond" w:hAnsi="Garamond"/>
        </w:rPr>
      </w:pPr>
      <w:bookmarkStart w:id="48" w:name="_Toc19193546"/>
      <w:r w:rsidRPr="00123D92">
        <w:rPr>
          <w:rFonts w:ascii="Garamond" w:hAnsi="Garamond" w:hint="eastAsia"/>
        </w:rPr>
        <w:t>二、设计原则</w:t>
      </w:r>
      <w:bookmarkEnd w:id="48"/>
    </w:p>
    <w:p w14:paraId="12610CC6" w14:textId="77777777" w:rsidR="005A4077" w:rsidRPr="00123D92" w:rsidRDefault="005A4077" w:rsidP="005A4077">
      <w:pPr>
        <w:pStyle w:val="A0"/>
        <w:ind w:firstLine="560"/>
        <w:rPr>
          <w:rFonts w:ascii="Garamond" w:hAnsi="Garamond"/>
        </w:rPr>
      </w:pPr>
      <w:r w:rsidRPr="00123D92">
        <w:rPr>
          <w:rFonts w:ascii="Garamond" w:hAnsi="Garamond" w:hint="eastAsia"/>
        </w:rPr>
        <w:t>本项目设计原则为注重功能设计、环保设计和美感设计相结合，体现</w:t>
      </w:r>
      <w:r w:rsidRPr="00123D92">
        <w:rPr>
          <w:rFonts w:ascii="Garamond" w:hAnsi="Garamond"/>
        </w:rPr>
        <w:t>“</w:t>
      </w:r>
      <w:r w:rsidRPr="00123D92">
        <w:rPr>
          <w:rFonts w:ascii="Garamond" w:hAnsi="Garamond" w:hint="eastAsia"/>
        </w:rPr>
        <w:t>功能优先、节能环保、综合利用、服务社会</w:t>
      </w:r>
      <w:r w:rsidRPr="00123D92">
        <w:rPr>
          <w:rFonts w:ascii="Garamond" w:hAnsi="Garamond"/>
        </w:rPr>
        <w:t>”</w:t>
      </w:r>
      <w:r w:rsidRPr="00123D92">
        <w:rPr>
          <w:rFonts w:ascii="Garamond" w:hAnsi="Garamond" w:hint="eastAsia"/>
        </w:rPr>
        <w:t>的原则。</w:t>
      </w:r>
      <w:r w:rsidR="00F966B0" w:rsidRPr="00123D92">
        <w:rPr>
          <w:rFonts w:ascii="Garamond" w:hAnsi="Garamond" w:hint="eastAsia"/>
        </w:rPr>
        <w:t>功能分区合理，顺畅组织人流、车流，满足消防等功能需求，</w:t>
      </w:r>
      <w:r w:rsidRPr="00123D92">
        <w:rPr>
          <w:rFonts w:ascii="Garamond" w:hAnsi="Garamond" w:hint="eastAsia"/>
        </w:rPr>
        <w:t>结合地形、地势，进行总体布局与竖向设计。</w:t>
      </w:r>
    </w:p>
    <w:p w14:paraId="3033CF43" w14:textId="77777777" w:rsidR="0051699C" w:rsidRPr="00123D92" w:rsidRDefault="0051699C" w:rsidP="009547CD">
      <w:pPr>
        <w:pStyle w:val="3"/>
        <w:ind w:firstLine="562"/>
        <w:rPr>
          <w:rFonts w:ascii="Garamond" w:hAnsi="Garamond"/>
        </w:rPr>
      </w:pPr>
      <w:bookmarkStart w:id="49" w:name="_Toc19193547"/>
      <w:r w:rsidRPr="00123D92">
        <w:rPr>
          <w:rFonts w:ascii="Garamond" w:hAnsi="Garamond" w:hint="eastAsia"/>
        </w:rPr>
        <w:t>三、</w:t>
      </w:r>
      <w:r w:rsidR="005F4893" w:rsidRPr="00123D92">
        <w:rPr>
          <w:rFonts w:ascii="Garamond" w:hAnsi="Garamond" w:hint="eastAsia"/>
        </w:rPr>
        <w:t>建设</w:t>
      </w:r>
      <w:r w:rsidRPr="00123D92">
        <w:rPr>
          <w:rFonts w:ascii="Garamond" w:hAnsi="Garamond" w:hint="eastAsia"/>
        </w:rPr>
        <w:t>理念</w:t>
      </w:r>
      <w:bookmarkEnd w:id="49"/>
    </w:p>
    <w:p w14:paraId="4EA3142E" w14:textId="77777777" w:rsidR="0051699C" w:rsidRPr="00123D92" w:rsidRDefault="0051699C" w:rsidP="009547CD">
      <w:pPr>
        <w:pStyle w:val="4"/>
        <w:ind w:firstLine="562"/>
        <w:rPr>
          <w:rFonts w:ascii="Garamond" w:hAnsi="Garamond"/>
        </w:rPr>
      </w:pPr>
      <w:r w:rsidRPr="00123D92">
        <w:rPr>
          <w:rFonts w:ascii="Garamond" w:hAnsi="Garamond"/>
        </w:rPr>
        <w:t>1</w:t>
      </w:r>
      <w:r w:rsidRPr="00123D92">
        <w:rPr>
          <w:rFonts w:ascii="Garamond" w:hAnsi="Garamond" w:hint="eastAsia"/>
        </w:rPr>
        <w:t>、以人为本</w:t>
      </w:r>
    </w:p>
    <w:p w14:paraId="614A168E" w14:textId="54463B0D" w:rsidR="0051699C" w:rsidRPr="00123D92" w:rsidRDefault="0051699C" w:rsidP="0051699C">
      <w:pPr>
        <w:pStyle w:val="A0"/>
        <w:ind w:firstLine="560"/>
        <w:rPr>
          <w:rFonts w:ascii="Garamond" w:hAnsi="Garamond"/>
        </w:rPr>
      </w:pPr>
      <w:r w:rsidRPr="00123D92">
        <w:rPr>
          <w:rFonts w:ascii="Garamond" w:hAnsi="Garamond" w:hint="eastAsia"/>
        </w:rPr>
        <w:t>本体育馆的功能除满足体育比赛、训练和</w:t>
      </w:r>
      <w:r w:rsidR="00F966B0" w:rsidRPr="00123D92">
        <w:rPr>
          <w:rFonts w:ascii="Garamond" w:hAnsi="Garamond" w:hint="eastAsia"/>
        </w:rPr>
        <w:t>学生</w:t>
      </w:r>
      <w:r w:rsidRPr="00123D92">
        <w:rPr>
          <w:rFonts w:ascii="Garamond" w:hAnsi="Garamond" w:hint="eastAsia"/>
        </w:rPr>
        <w:t>体育活动外，还要满足各类会议、文艺演出以及群众性的文化</w:t>
      </w:r>
      <w:r w:rsidR="00E60A6E" w:rsidRPr="00123D92">
        <w:rPr>
          <w:rFonts w:ascii="Garamond" w:hAnsi="Garamond" w:hint="eastAsia"/>
        </w:rPr>
        <w:t>娱乐活动，成为学校开展重大学术、文化集会和体育活动、对外交往的重要场</w:t>
      </w:r>
      <w:r w:rsidRPr="00123D92">
        <w:rPr>
          <w:rFonts w:ascii="Garamond" w:hAnsi="Garamond" w:hint="eastAsia"/>
        </w:rPr>
        <w:t>所，也是展示精神面貌、文化品位</w:t>
      </w:r>
      <w:r w:rsidR="00F966B0" w:rsidRPr="00123D92">
        <w:rPr>
          <w:rFonts w:ascii="Garamond" w:hAnsi="Garamond" w:hint="eastAsia"/>
        </w:rPr>
        <w:t>、科技水平</w:t>
      </w:r>
      <w:r w:rsidRPr="00123D92">
        <w:rPr>
          <w:rFonts w:ascii="Garamond" w:hAnsi="Garamond" w:hint="eastAsia"/>
        </w:rPr>
        <w:t>窗口。</w:t>
      </w:r>
    </w:p>
    <w:p w14:paraId="72502A5D" w14:textId="77777777" w:rsidR="0051699C" w:rsidRPr="00123D92" w:rsidRDefault="0051699C" w:rsidP="009547CD">
      <w:pPr>
        <w:pStyle w:val="4"/>
        <w:ind w:firstLine="562"/>
        <w:rPr>
          <w:rFonts w:ascii="Garamond" w:hAnsi="Garamond"/>
        </w:rPr>
      </w:pPr>
      <w:r w:rsidRPr="00123D92">
        <w:rPr>
          <w:rFonts w:ascii="Garamond" w:hAnsi="Garamond"/>
        </w:rPr>
        <w:t>2</w:t>
      </w:r>
      <w:r w:rsidRPr="00123D92">
        <w:rPr>
          <w:rFonts w:ascii="Garamond" w:hAnsi="Garamond" w:hint="eastAsia"/>
        </w:rPr>
        <w:t>、整合设计</w:t>
      </w:r>
    </w:p>
    <w:p w14:paraId="08761764" w14:textId="77777777" w:rsidR="0051699C" w:rsidRPr="00123D92" w:rsidRDefault="0051699C" w:rsidP="0051699C">
      <w:pPr>
        <w:pStyle w:val="A0"/>
        <w:ind w:firstLine="560"/>
        <w:rPr>
          <w:rFonts w:ascii="Garamond" w:hAnsi="Garamond"/>
        </w:rPr>
      </w:pPr>
      <w:r w:rsidRPr="00123D92">
        <w:rPr>
          <w:rFonts w:ascii="Garamond" w:hAnsi="Garamond" w:hint="eastAsia"/>
        </w:rPr>
        <w:t>综合考虑项目所在地区环境、交通、城市规划等的要求，合理组织人流、车流、静态停车等交通；整合体育馆多功能的特点，创造高适应性的建筑空间场所。</w:t>
      </w:r>
    </w:p>
    <w:p w14:paraId="356C167E" w14:textId="77777777" w:rsidR="0051699C" w:rsidRPr="00123D92" w:rsidRDefault="0051699C" w:rsidP="009547CD">
      <w:pPr>
        <w:pStyle w:val="4"/>
        <w:ind w:firstLine="562"/>
        <w:rPr>
          <w:rFonts w:ascii="Garamond" w:hAnsi="Garamond"/>
        </w:rPr>
      </w:pPr>
      <w:r w:rsidRPr="00123D92">
        <w:rPr>
          <w:rFonts w:ascii="Garamond" w:hAnsi="Garamond"/>
        </w:rPr>
        <w:t>3</w:t>
      </w:r>
      <w:r w:rsidRPr="00123D92">
        <w:rPr>
          <w:rFonts w:ascii="Garamond" w:hAnsi="Garamond" w:hint="eastAsia"/>
        </w:rPr>
        <w:t>、绿色</w:t>
      </w:r>
      <w:r w:rsidR="005F4893" w:rsidRPr="00123D92">
        <w:rPr>
          <w:rFonts w:ascii="Garamond" w:hAnsi="Garamond" w:hint="eastAsia"/>
        </w:rPr>
        <w:t>经济</w:t>
      </w:r>
    </w:p>
    <w:p w14:paraId="0EA7BE56" w14:textId="77777777" w:rsidR="0051699C" w:rsidRPr="00123D92" w:rsidRDefault="0051699C" w:rsidP="005A4077">
      <w:pPr>
        <w:pStyle w:val="A0"/>
        <w:ind w:firstLine="560"/>
        <w:rPr>
          <w:rFonts w:ascii="Garamond" w:hAnsi="Garamond"/>
        </w:rPr>
      </w:pPr>
      <w:r w:rsidRPr="00123D92">
        <w:rPr>
          <w:rFonts w:ascii="Garamond" w:hAnsi="Garamond" w:hint="eastAsia"/>
        </w:rPr>
        <w:t>运用环保、节能等各方面的新技术，</w:t>
      </w:r>
      <w:r w:rsidR="00F966B0" w:rsidRPr="00123D92">
        <w:rPr>
          <w:rFonts w:ascii="Garamond" w:hAnsi="Garamond" w:hint="eastAsia"/>
        </w:rPr>
        <w:t>使</w:t>
      </w:r>
      <w:r w:rsidRPr="00123D92">
        <w:rPr>
          <w:rFonts w:ascii="Garamond" w:hAnsi="Garamond" w:hint="eastAsia"/>
        </w:rPr>
        <w:t>整个</w:t>
      </w:r>
      <w:r w:rsidR="005F4893" w:rsidRPr="00123D92">
        <w:rPr>
          <w:rFonts w:ascii="Garamond" w:hAnsi="Garamond" w:hint="eastAsia"/>
        </w:rPr>
        <w:t>建设</w:t>
      </w:r>
      <w:r w:rsidRPr="00123D92">
        <w:rPr>
          <w:rFonts w:ascii="Garamond" w:hAnsi="Garamond" w:hint="eastAsia"/>
        </w:rPr>
        <w:t>方案具有较高超的性能价格比，以较节省的投资打造一个高标准的体育场馆。</w:t>
      </w:r>
    </w:p>
    <w:p w14:paraId="543DA58F" w14:textId="77777777" w:rsidR="0051699C" w:rsidRPr="00123D92" w:rsidRDefault="00F966B0" w:rsidP="009547CD">
      <w:pPr>
        <w:pStyle w:val="3"/>
        <w:ind w:firstLine="562"/>
        <w:rPr>
          <w:rFonts w:ascii="Garamond" w:hAnsi="Garamond"/>
        </w:rPr>
      </w:pPr>
      <w:bookmarkStart w:id="50" w:name="_Toc19193548"/>
      <w:r w:rsidRPr="00123D92">
        <w:rPr>
          <w:rFonts w:ascii="Garamond" w:hAnsi="Garamond" w:hint="eastAsia"/>
        </w:rPr>
        <w:lastRenderedPageBreak/>
        <w:t>四</w:t>
      </w:r>
      <w:r w:rsidR="0051699C" w:rsidRPr="00123D92">
        <w:rPr>
          <w:rFonts w:ascii="Garamond" w:hAnsi="Garamond" w:hint="eastAsia"/>
        </w:rPr>
        <w:t>、建设目标</w:t>
      </w:r>
      <w:bookmarkEnd w:id="50"/>
    </w:p>
    <w:p w14:paraId="5C054141" w14:textId="77777777" w:rsidR="00DD5B70" w:rsidRPr="00123D92" w:rsidRDefault="00975538" w:rsidP="00DD5B70">
      <w:pPr>
        <w:pStyle w:val="A0"/>
        <w:ind w:firstLine="560"/>
        <w:rPr>
          <w:rFonts w:ascii="Garamond" w:hAnsi="Garamond"/>
        </w:rPr>
      </w:pPr>
      <w:r w:rsidRPr="00123D92">
        <w:rPr>
          <w:rFonts w:ascii="Garamond" w:hAnsi="Garamond" w:hint="eastAsia"/>
        </w:rPr>
        <w:t>将人文主义思想与奥林匹克精神相结合，</w:t>
      </w:r>
      <w:r w:rsidR="005F4893" w:rsidRPr="00123D92">
        <w:rPr>
          <w:rFonts w:ascii="Garamond" w:hAnsi="Garamond" w:hint="eastAsia"/>
        </w:rPr>
        <w:t>在</w:t>
      </w:r>
      <w:r w:rsidRPr="00123D92">
        <w:rPr>
          <w:rFonts w:ascii="Garamond" w:hAnsi="Garamond" w:hint="eastAsia"/>
        </w:rPr>
        <w:t>充分体现人的精神和内涵</w:t>
      </w:r>
      <w:r w:rsidR="005F4893" w:rsidRPr="00123D92">
        <w:rPr>
          <w:rFonts w:ascii="Garamond" w:hAnsi="Garamond" w:hint="eastAsia"/>
        </w:rPr>
        <w:t>基础上</w:t>
      </w:r>
      <w:r w:rsidRPr="00123D92">
        <w:rPr>
          <w:rFonts w:ascii="Garamond" w:hAnsi="Garamond" w:hint="eastAsia"/>
        </w:rPr>
        <w:t>，</w:t>
      </w:r>
      <w:r w:rsidR="005F4893" w:rsidRPr="00123D92">
        <w:rPr>
          <w:rFonts w:ascii="Garamond" w:hAnsi="Garamond" w:hint="eastAsia"/>
        </w:rPr>
        <w:t>凸显南京邮电大学的风格和特色。</w:t>
      </w:r>
    </w:p>
    <w:p w14:paraId="50A54071" w14:textId="77777777" w:rsidR="006E0657" w:rsidRPr="00E62ED3" w:rsidRDefault="006E0657" w:rsidP="006E0657">
      <w:pPr>
        <w:pStyle w:val="3"/>
        <w:ind w:firstLine="562"/>
        <w:rPr>
          <w:rFonts w:ascii="Garamond" w:hAnsi="Garamond"/>
        </w:rPr>
      </w:pPr>
      <w:bookmarkStart w:id="51" w:name="_Toc19193549"/>
      <w:r w:rsidRPr="00E62ED3">
        <w:rPr>
          <w:rFonts w:ascii="Garamond" w:hAnsi="Garamond" w:hint="eastAsia"/>
        </w:rPr>
        <w:t>五、装配式应用</w:t>
      </w:r>
      <w:bookmarkEnd w:id="51"/>
    </w:p>
    <w:p w14:paraId="6EA6031E" w14:textId="77777777" w:rsidR="006E0657" w:rsidRPr="00E62ED3" w:rsidRDefault="004E6C44" w:rsidP="00DD5B70">
      <w:pPr>
        <w:pStyle w:val="A0"/>
        <w:ind w:firstLine="560"/>
        <w:rPr>
          <w:rFonts w:ascii="Garamond" w:hAnsi="Garamond"/>
        </w:rPr>
      </w:pPr>
      <w:r w:rsidRPr="00E62ED3">
        <w:rPr>
          <w:rFonts w:ascii="Garamond" w:hAnsi="Garamond" w:hint="eastAsia"/>
        </w:rPr>
        <w:t>根据《省政府关于加快推进建筑产业现代化促进建筑产业转型升级的意见》（苏政发〔</w:t>
      </w:r>
      <w:r w:rsidRPr="00E62ED3">
        <w:rPr>
          <w:rFonts w:ascii="Garamond" w:hAnsi="Garamond"/>
        </w:rPr>
        <w:t>2014</w:t>
      </w:r>
      <w:r w:rsidRPr="00E62ED3">
        <w:rPr>
          <w:rFonts w:ascii="Garamond" w:hAnsi="Garamond" w:hint="eastAsia"/>
        </w:rPr>
        <w:t>〕</w:t>
      </w:r>
      <w:r w:rsidRPr="00E62ED3">
        <w:rPr>
          <w:rFonts w:ascii="Garamond" w:hAnsi="Garamond"/>
        </w:rPr>
        <w:t>111</w:t>
      </w:r>
      <w:r w:rsidRPr="00E62ED3">
        <w:rPr>
          <w:rFonts w:ascii="Garamond" w:hAnsi="Garamond" w:hint="eastAsia"/>
        </w:rPr>
        <w:t>号）</w:t>
      </w:r>
      <w:r w:rsidR="00EF1AC5" w:rsidRPr="00E62ED3">
        <w:rPr>
          <w:rFonts w:ascii="Garamond" w:hAnsi="Garamond" w:hint="eastAsia"/>
        </w:rPr>
        <w:t>和《省住房城乡建设厅</w:t>
      </w:r>
      <w:r w:rsidR="00EF1AC5" w:rsidRPr="00E62ED3">
        <w:rPr>
          <w:rFonts w:ascii="Garamond" w:hAnsi="Garamond"/>
        </w:rPr>
        <w:t xml:space="preserve"> </w:t>
      </w:r>
      <w:r w:rsidR="00EF1AC5" w:rsidRPr="00E62ED3">
        <w:rPr>
          <w:rFonts w:ascii="Garamond" w:hAnsi="Garamond" w:hint="eastAsia"/>
        </w:rPr>
        <w:t>省发展改革委</w:t>
      </w:r>
      <w:r w:rsidR="00EF1AC5" w:rsidRPr="00E62ED3">
        <w:rPr>
          <w:rFonts w:ascii="Garamond" w:hAnsi="Garamond"/>
        </w:rPr>
        <w:t xml:space="preserve"> </w:t>
      </w:r>
      <w:r w:rsidR="00EF1AC5" w:rsidRPr="00E62ED3">
        <w:rPr>
          <w:rFonts w:ascii="Garamond" w:hAnsi="Garamond" w:hint="eastAsia"/>
        </w:rPr>
        <w:t>省经信委省环保厅</w:t>
      </w:r>
      <w:r w:rsidR="00EF1AC5" w:rsidRPr="00E62ED3">
        <w:rPr>
          <w:rFonts w:ascii="Garamond" w:hAnsi="Garamond"/>
        </w:rPr>
        <w:t xml:space="preserve"> </w:t>
      </w:r>
      <w:r w:rsidR="00EF1AC5" w:rsidRPr="00E62ED3">
        <w:rPr>
          <w:rFonts w:ascii="Garamond" w:hAnsi="Garamond" w:hint="eastAsia"/>
        </w:rPr>
        <w:t>省质监局关于在新建建筑中加快推广应用预制内外墙板预制楼梯板预制楼板的通知》（苏建科〔</w:t>
      </w:r>
      <w:r w:rsidR="00EF1AC5" w:rsidRPr="00E62ED3">
        <w:rPr>
          <w:rFonts w:ascii="Garamond" w:hAnsi="Garamond"/>
        </w:rPr>
        <w:t>2017</w:t>
      </w:r>
      <w:r w:rsidR="00EF1AC5" w:rsidRPr="00E62ED3">
        <w:rPr>
          <w:rFonts w:ascii="Garamond" w:hAnsi="Garamond" w:hint="eastAsia"/>
        </w:rPr>
        <w:t>〕</w:t>
      </w:r>
      <w:r w:rsidR="00EF1AC5" w:rsidRPr="00E62ED3">
        <w:rPr>
          <w:rFonts w:ascii="Garamond" w:hAnsi="Garamond"/>
        </w:rPr>
        <w:t>43</w:t>
      </w:r>
      <w:r w:rsidR="00EF1AC5" w:rsidRPr="00E62ED3">
        <w:rPr>
          <w:rFonts w:ascii="Garamond" w:hAnsi="Garamond" w:hint="eastAsia"/>
        </w:rPr>
        <w:t>号）文件要求，本项目属于需要应用预制内外墙板、预制楼梯板、预制楼板，应用比例不低于</w:t>
      </w:r>
      <w:r w:rsidR="00EF1AC5" w:rsidRPr="00E62ED3">
        <w:rPr>
          <w:rFonts w:ascii="Garamond" w:hAnsi="Garamond"/>
        </w:rPr>
        <w:t>60%</w:t>
      </w:r>
      <w:r w:rsidR="00EF1AC5" w:rsidRPr="00E62ED3">
        <w:rPr>
          <w:rFonts w:ascii="Garamond" w:hAnsi="Garamond" w:hint="eastAsia"/>
        </w:rPr>
        <w:t>。</w:t>
      </w:r>
    </w:p>
    <w:p w14:paraId="71D28E75" w14:textId="77777777" w:rsidR="006E0657" w:rsidRPr="00E62ED3" w:rsidRDefault="00EF1AC5" w:rsidP="00DD5B70">
      <w:pPr>
        <w:pStyle w:val="A0"/>
        <w:ind w:firstLine="560"/>
        <w:rPr>
          <w:rFonts w:ascii="Garamond" w:hAnsi="Garamond"/>
        </w:rPr>
      </w:pPr>
      <w:r w:rsidRPr="00E62ED3">
        <w:rPr>
          <w:rFonts w:ascii="Garamond" w:hAnsi="Garamond" w:hint="eastAsia"/>
        </w:rPr>
        <w:t>本项目将根据文件要求，在设计阶段进行专项深化论证，确保项目在体现功能需求基础上满足政策要求。</w:t>
      </w:r>
    </w:p>
    <w:p w14:paraId="35B00262" w14:textId="77777777" w:rsidR="0051699C" w:rsidRPr="00123D92" w:rsidRDefault="0051699C" w:rsidP="005A4077">
      <w:pPr>
        <w:pStyle w:val="A0"/>
        <w:ind w:firstLine="560"/>
        <w:rPr>
          <w:rFonts w:ascii="Garamond" w:hAnsi="Garamond"/>
        </w:rPr>
      </w:pPr>
    </w:p>
    <w:p w14:paraId="3C584863" w14:textId="77777777" w:rsidR="003D74D6" w:rsidRPr="00123D92" w:rsidRDefault="003D74D6" w:rsidP="00DD5B70">
      <w:pPr>
        <w:pStyle w:val="A0"/>
        <w:ind w:firstLine="560"/>
        <w:rPr>
          <w:rFonts w:ascii="Garamond" w:hAnsi="Garamond"/>
        </w:rPr>
        <w:sectPr w:rsidR="003D74D6" w:rsidRPr="00123D92" w:rsidSect="0042564F">
          <w:pgSz w:w="11906" w:h="16838" w:code="9"/>
          <w:pgMar w:top="1418" w:right="1134" w:bottom="1418" w:left="1134" w:header="851" w:footer="992" w:gutter="227"/>
          <w:cols w:space="425"/>
          <w:docGrid w:type="lines" w:linePitch="312"/>
        </w:sectPr>
      </w:pPr>
    </w:p>
    <w:p w14:paraId="21DDCF30" w14:textId="77777777" w:rsidR="00B127B6" w:rsidRPr="00123D92" w:rsidRDefault="00B127B6">
      <w:pPr>
        <w:pStyle w:val="1"/>
        <w:rPr>
          <w:rFonts w:ascii="Garamond" w:hAnsi="Garamond"/>
        </w:rPr>
      </w:pPr>
      <w:bookmarkStart w:id="52" w:name="_Toc19193550"/>
      <w:r w:rsidRPr="00123D92">
        <w:rPr>
          <w:rFonts w:ascii="Garamond" w:hAnsi="Garamond" w:hint="eastAsia"/>
        </w:rPr>
        <w:lastRenderedPageBreak/>
        <w:t>第五章</w:t>
      </w:r>
      <w:r w:rsidRPr="00123D92">
        <w:rPr>
          <w:rFonts w:ascii="Garamond" w:hAnsi="Garamond"/>
        </w:rPr>
        <w:t xml:space="preserve">  </w:t>
      </w:r>
      <w:r w:rsidR="00387A29" w:rsidRPr="00123D92">
        <w:rPr>
          <w:rFonts w:ascii="Garamond" w:hAnsi="Garamond" w:hint="eastAsia"/>
        </w:rPr>
        <w:t>工程建设方案</w:t>
      </w:r>
      <w:bookmarkEnd w:id="52"/>
    </w:p>
    <w:p w14:paraId="55623A61" w14:textId="77777777" w:rsidR="00387A29" w:rsidRPr="00123D92" w:rsidRDefault="00387A29" w:rsidP="00387A29">
      <w:pPr>
        <w:pStyle w:val="2"/>
        <w:rPr>
          <w:rFonts w:ascii="Garamond" w:hAnsi="Garamond"/>
        </w:rPr>
      </w:pPr>
      <w:bookmarkStart w:id="53" w:name="_Toc19193551"/>
      <w:r w:rsidRPr="00123D92">
        <w:rPr>
          <w:rFonts w:ascii="Garamond" w:hAnsi="Garamond" w:hint="eastAsia"/>
        </w:rPr>
        <w:t>第一节</w:t>
      </w:r>
      <w:r w:rsidRPr="00123D92">
        <w:rPr>
          <w:rFonts w:ascii="Garamond" w:hAnsi="Garamond"/>
        </w:rPr>
        <w:t xml:space="preserve">  </w:t>
      </w:r>
      <w:r w:rsidRPr="00123D92">
        <w:rPr>
          <w:rFonts w:ascii="Garamond" w:hAnsi="Garamond" w:hint="eastAsia"/>
        </w:rPr>
        <w:t>总图工程</w:t>
      </w:r>
      <w:bookmarkEnd w:id="53"/>
    </w:p>
    <w:p w14:paraId="34668231" w14:textId="77777777" w:rsidR="00F92527" w:rsidRPr="00123D92" w:rsidRDefault="00F92527" w:rsidP="009547CD">
      <w:pPr>
        <w:pStyle w:val="3"/>
        <w:ind w:firstLine="562"/>
        <w:rPr>
          <w:rFonts w:ascii="Garamond" w:hAnsi="Garamond"/>
        </w:rPr>
      </w:pPr>
      <w:bookmarkStart w:id="54" w:name="_Toc19193552"/>
      <w:r w:rsidRPr="00123D92">
        <w:rPr>
          <w:rFonts w:ascii="Garamond" w:hAnsi="Garamond" w:hint="eastAsia"/>
        </w:rPr>
        <w:t>一、设计依据</w:t>
      </w:r>
      <w:bookmarkEnd w:id="54"/>
    </w:p>
    <w:p w14:paraId="5B9D5B4E"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、《民用建筑设计通则》（</w:t>
      </w:r>
      <w:r w:rsidRPr="00123D92">
        <w:rPr>
          <w:rFonts w:ascii="Garamond" w:hAnsi="Garamond"/>
        </w:rPr>
        <w:t>GB 50352-2005</w:t>
      </w:r>
      <w:r w:rsidR="00F95659" w:rsidRPr="00123D92">
        <w:rPr>
          <w:rFonts w:ascii="Garamond" w:hAnsi="Garamond" w:hint="eastAsia"/>
        </w:rPr>
        <w:t>）</w:t>
      </w:r>
    </w:p>
    <w:p w14:paraId="3EC4A072"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、《建筑设计防火规范》</w:t>
      </w:r>
      <w:r w:rsidRPr="00123D92">
        <w:rPr>
          <w:rFonts w:ascii="Garamond" w:hAnsi="Garamond"/>
        </w:rPr>
        <w:t>(GB</w:t>
      </w:r>
      <w:r w:rsidR="00F95659" w:rsidRPr="00123D92">
        <w:rPr>
          <w:rFonts w:ascii="Garamond" w:hAnsi="Garamond"/>
        </w:rPr>
        <w:t xml:space="preserve"> </w:t>
      </w:r>
      <w:r w:rsidRPr="00123D92">
        <w:rPr>
          <w:rFonts w:ascii="Garamond" w:hAnsi="Garamond"/>
        </w:rPr>
        <w:t>50016-2014</w:t>
      </w:r>
      <w:r w:rsidR="00F95659" w:rsidRPr="00123D92">
        <w:rPr>
          <w:rFonts w:ascii="Garamond" w:hAnsi="Garamond" w:hint="eastAsia"/>
        </w:rPr>
        <w:t>）</w:t>
      </w:r>
      <w:r w:rsidR="00BA6EAB" w:rsidRPr="00123D92">
        <w:rPr>
          <w:rFonts w:ascii="Garamond" w:hAnsi="Garamond" w:hint="eastAsia"/>
        </w:rPr>
        <w:t>（</w:t>
      </w:r>
      <w:r w:rsidR="00BA6EAB" w:rsidRPr="00123D92">
        <w:rPr>
          <w:rFonts w:ascii="Garamond" w:hAnsi="Garamond"/>
        </w:rPr>
        <w:t>2018</w:t>
      </w:r>
      <w:r w:rsidR="00BA6EAB" w:rsidRPr="00123D92">
        <w:rPr>
          <w:rFonts w:ascii="Garamond" w:hAnsi="Garamond" w:hint="eastAsia"/>
        </w:rPr>
        <w:t>年修订版）</w:t>
      </w:r>
    </w:p>
    <w:p w14:paraId="184BF87A"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、《公共建筑节能设计标准》</w:t>
      </w:r>
      <w:r w:rsidRPr="00123D92">
        <w:rPr>
          <w:rFonts w:ascii="Garamond" w:hAnsi="Garamond"/>
        </w:rPr>
        <w:t>(GB</w:t>
      </w:r>
      <w:r w:rsidR="00F95659" w:rsidRPr="00123D92">
        <w:rPr>
          <w:rFonts w:ascii="Garamond" w:hAnsi="Garamond"/>
        </w:rPr>
        <w:t xml:space="preserve"> </w:t>
      </w:r>
      <w:r w:rsidRPr="00123D92">
        <w:rPr>
          <w:rFonts w:ascii="Garamond" w:hAnsi="Garamond"/>
        </w:rPr>
        <w:t>50189-2005</w:t>
      </w:r>
      <w:r w:rsidR="00F95659" w:rsidRPr="00123D92">
        <w:rPr>
          <w:rFonts w:ascii="Garamond" w:hAnsi="Garamond" w:hint="eastAsia"/>
        </w:rPr>
        <w:t>）</w:t>
      </w:r>
    </w:p>
    <w:p w14:paraId="3588299A" w14:textId="77777777" w:rsidR="00F92527" w:rsidRPr="00123D92" w:rsidRDefault="00F92527" w:rsidP="00F92527">
      <w:pPr>
        <w:pStyle w:val="A0"/>
        <w:ind w:firstLine="560"/>
        <w:rPr>
          <w:rFonts w:ascii="Garamond" w:hAnsi="Garamond"/>
        </w:rPr>
      </w:pPr>
      <w:r w:rsidRPr="00123D92">
        <w:rPr>
          <w:rFonts w:ascii="Garamond" w:hAnsi="Garamond"/>
        </w:rPr>
        <w:t>4</w:t>
      </w:r>
      <w:r w:rsidRPr="00123D92">
        <w:rPr>
          <w:rFonts w:ascii="Garamond" w:hAnsi="Garamond" w:hint="eastAsia"/>
        </w:rPr>
        <w:t>、《江苏省城市规划管理技术规定》</w:t>
      </w:r>
      <w:r w:rsidRPr="00123D92">
        <w:rPr>
          <w:rFonts w:ascii="Garamond" w:hAnsi="Garamond"/>
        </w:rPr>
        <w:t>(2011</w:t>
      </w:r>
      <w:r w:rsidR="00F95659" w:rsidRPr="00123D92">
        <w:rPr>
          <w:rFonts w:ascii="Garamond" w:hAnsi="Garamond" w:hint="eastAsia"/>
        </w:rPr>
        <w:t>年版）</w:t>
      </w:r>
    </w:p>
    <w:p w14:paraId="43B0C526" w14:textId="77777777" w:rsidR="00F92527" w:rsidRPr="00123D92" w:rsidRDefault="00F92527" w:rsidP="00F92527">
      <w:pPr>
        <w:pStyle w:val="A0"/>
        <w:ind w:firstLine="560"/>
        <w:rPr>
          <w:rFonts w:ascii="Garamond" w:hAnsi="Garamond"/>
        </w:rPr>
      </w:pPr>
      <w:r w:rsidRPr="00123D92">
        <w:rPr>
          <w:rFonts w:ascii="Garamond" w:hAnsi="Garamond"/>
        </w:rPr>
        <w:t>5</w:t>
      </w:r>
      <w:r w:rsidRPr="00123D92">
        <w:rPr>
          <w:rFonts w:ascii="Garamond" w:hAnsi="Garamond" w:hint="eastAsia"/>
        </w:rPr>
        <w:t>、《江苏省绿色建筑设计标准》（</w:t>
      </w:r>
      <w:r w:rsidRPr="00123D92">
        <w:rPr>
          <w:rFonts w:ascii="Garamond" w:hAnsi="Garamond"/>
        </w:rPr>
        <w:t>DGJ32/</w:t>
      </w:r>
      <w:r w:rsidR="002F23FA" w:rsidRPr="00123D92">
        <w:rPr>
          <w:rFonts w:ascii="Garamond" w:hAnsi="Garamond"/>
        </w:rPr>
        <w:t xml:space="preserve">J </w:t>
      </w:r>
      <w:r w:rsidRPr="00123D92">
        <w:rPr>
          <w:rFonts w:ascii="Garamond" w:hAnsi="Garamond"/>
        </w:rPr>
        <w:t>173-2014</w:t>
      </w:r>
      <w:r w:rsidR="00F95659" w:rsidRPr="00123D92">
        <w:rPr>
          <w:rFonts w:ascii="Garamond" w:hAnsi="Garamond" w:hint="eastAsia"/>
        </w:rPr>
        <w:t>）</w:t>
      </w:r>
    </w:p>
    <w:p w14:paraId="6F88123A" w14:textId="77777777" w:rsidR="00F92527" w:rsidRPr="00123D92" w:rsidRDefault="00F92527" w:rsidP="00F92527">
      <w:pPr>
        <w:pStyle w:val="A0"/>
        <w:ind w:firstLine="560"/>
        <w:rPr>
          <w:rFonts w:ascii="Garamond" w:hAnsi="Garamond"/>
        </w:rPr>
      </w:pPr>
      <w:r w:rsidRPr="00123D92">
        <w:rPr>
          <w:rFonts w:ascii="Garamond" w:hAnsi="Garamond"/>
        </w:rPr>
        <w:t>6</w:t>
      </w:r>
      <w:r w:rsidRPr="00123D92">
        <w:rPr>
          <w:rFonts w:ascii="Garamond" w:hAnsi="Garamond" w:hint="eastAsia"/>
        </w:rPr>
        <w:t>、《江苏省建设用地指标（</w:t>
      </w:r>
      <w:r w:rsidRPr="00123D92">
        <w:rPr>
          <w:rFonts w:ascii="Garamond" w:hAnsi="Garamond"/>
        </w:rPr>
        <w:t>2014</w:t>
      </w:r>
      <w:r w:rsidRPr="00123D92">
        <w:rPr>
          <w:rFonts w:ascii="Garamond" w:hAnsi="Garamond" w:hint="eastAsia"/>
        </w:rPr>
        <w:t>年版）》（苏国土资发〔</w:t>
      </w:r>
      <w:r w:rsidRPr="00123D92">
        <w:rPr>
          <w:rFonts w:ascii="Garamond" w:hAnsi="Garamond"/>
        </w:rPr>
        <w:t>2015</w:t>
      </w:r>
      <w:r w:rsidRPr="00123D92">
        <w:rPr>
          <w:rFonts w:ascii="Garamond" w:hAnsi="Garamond" w:hint="eastAsia"/>
        </w:rPr>
        <w:t>〕</w:t>
      </w:r>
      <w:r w:rsidRPr="00123D92">
        <w:rPr>
          <w:rFonts w:ascii="Garamond" w:hAnsi="Garamond"/>
        </w:rPr>
        <w:t>75</w:t>
      </w:r>
      <w:r w:rsidR="00F95659" w:rsidRPr="00123D92">
        <w:rPr>
          <w:rFonts w:ascii="Garamond" w:hAnsi="Garamond" w:hint="eastAsia"/>
        </w:rPr>
        <w:t>号）</w:t>
      </w:r>
    </w:p>
    <w:p w14:paraId="52302997" w14:textId="77777777" w:rsidR="00F92527" w:rsidRPr="00123D92" w:rsidRDefault="00F92527" w:rsidP="00F92527">
      <w:pPr>
        <w:pStyle w:val="A0"/>
        <w:ind w:firstLine="560"/>
        <w:rPr>
          <w:rFonts w:ascii="Garamond" w:hAnsi="Garamond"/>
        </w:rPr>
      </w:pPr>
      <w:r w:rsidRPr="00123D92">
        <w:rPr>
          <w:rFonts w:ascii="Garamond" w:hAnsi="Garamond"/>
        </w:rPr>
        <w:t>7</w:t>
      </w:r>
      <w:r w:rsidRPr="00123D92">
        <w:rPr>
          <w:rFonts w:ascii="Garamond" w:hAnsi="Garamond" w:hint="eastAsia"/>
        </w:rPr>
        <w:t>、《总图制图标准》（</w:t>
      </w:r>
      <w:r w:rsidRPr="00123D92">
        <w:rPr>
          <w:rFonts w:ascii="Garamond" w:hAnsi="Garamond"/>
        </w:rPr>
        <w:t>GB/T 50103-2010</w:t>
      </w:r>
      <w:r w:rsidR="00F95659" w:rsidRPr="00123D92">
        <w:rPr>
          <w:rFonts w:ascii="Garamond" w:hAnsi="Garamond" w:hint="eastAsia"/>
        </w:rPr>
        <w:t>）</w:t>
      </w:r>
    </w:p>
    <w:p w14:paraId="1CB85CB3" w14:textId="77777777" w:rsidR="00F92527" w:rsidRPr="00123D92" w:rsidRDefault="00F92527" w:rsidP="00F92527">
      <w:pPr>
        <w:pStyle w:val="A0"/>
        <w:ind w:firstLine="560"/>
        <w:rPr>
          <w:rFonts w:ascii="Garamond" w:hAnsi="Garamond"/>
        </w:rPr>
      </w:pPr>
      <w:r w:rsidRPr="00123D92">
        <w:rPr>
          <w:rFonts w:ascii="Garamond" w:hAnsi="Garamond"/>
        </w:rPr>
        <w:t>8</w:t>
      </w:r>
      <w:r w:rsidRPr="00123D92">
        <w:rPr>
          <w:rFonts w:ascii="Garamond" w:hAnsi="Garamond" w:hint="eastAsia"/>
        </w:rPr>
        <w:t>、《建筑地面设计规范》（</w:t>
      </w:r>
      <w:r w:rsidRPr="00123D92">
        <w:rPr>
          <w:rFonts w:ascii="Garamond" w:hAnsi="Garamond"/>
        </w:rPr>
        <w:t>GB 50037-2013</w:t>
      </w:r>
      <w:r w:rsidR="00F95659" w:rsidRPr="00123D92">
        <w:rPr>
          <w:rFonts w:ascii="Garamond" w:hAnsi="Garamond" w:hint="eastAsia"/>
        </w:rPr>
        <w:t>）</w:t>
      </w:r>
    </w:p>
    <w:p w14:paraId="67C90682" w14:textId="77777777" w:rsidR="00F92527" w:rsidRPr="00123D92" w:rsidRDefault="00F92527" w:rsidP="00F92527">
      <w:pPr>
        <w:pStyle w:val="A0"/>
        <w:ind w:firstLine="560"/>
        <w:rPr>
          <w:rFonts w:ascii="Garamond" w:hAnsi="Garamond"/>
        </w:rPr>
      </w:pPr>
      <w:r w:rsidRPr="00123D92">
        <w:rPr>
          <w:rFonts w:ascii="Garamond" w:hAnsi="Garamond"/>
        </w:rPr>
        <w:t>9</w:t>
      </w:r>
      <w:r w:rsidRPr="00123D92">
        <w:rPr>
          <w:rFonts w:ascii="Garamond" w:hAnsi="Garamond" w:hint="eastAsia"/>
        </w:rPr>
        <w:t>、《体育建筑设计规范》（</w:t>
      </w:r>
      <w:r w:rsidRPr="00123D92">
        <w:rPr>
          <w:rFonts w:ascii="Garamond" w:hAnsi="Garamond"/>
        </w:rPr>
        <w:t>JGJ</w:t>
      </w:r>
      <w:r w:rsidR="002F23FA" w:rsidRPr="00123D92">
        <w:rPr>
          <w:rFonts w:ascii="Garamond" w:hAnsi="Garamond"/>
        </w:rPr>
        <w:t xml:space="preserve"> </w:t>
      </w:r>
      <w:r w:rsidRPr="00123D92">
        <w:rPr>
          <w:rFonts w:ascii="Garamond" w:hAnsi="Garamond"/>
        </w:rPr>
        <w:t>31-2003</w:t>
      </w:r>
      <w:r w:rsidR="00F95659" w:rsidRPr="00123D92">
        <w:rPr>
          <w:rFonts w:ascii="Garamond" w:hAnsi="Garamond" w:hint="eastAsia"/>
        </w:rPr>
        <w:t>）</w:t>
      </w:r>
    </w:p>
    <w:p w14:paraId="260B8E02" w14:textId="77777777" w:rsidR="00F92527" w:rsidRPr="00123D92" w:rsidRDefault="00F92527" w:rsidP="009547CD">
      <w:pPr>
        <w:pStyle w:val="3"/>
        <w:ind w:firstLine="562"/>
        <w:rPr>
          <w:rFonts w:ascii="Garamond" w:hAnsi="Garamond"/>
        </w:rPr>
      </w:pPr>
      <w:bookmarkStart w:id="55" w:name="_Toc19193553"/>
      <w:r w:rsidRPr="00123D92">
        <w:rPr>
          <w:rFonts w:ascii="Garamond" w:hAnsi="Garamond" w:hint="eastAsia"/>
        </w:rPr>
        <w:t>二、设计原则</w:t>
      </w:r>
      <w:bookmarkEnd w:id="55"/>
    </w:p>
    <w:p w14:paraId="2453A1F8" w14:textId="77777777" w:rsidR="00F92527" w:rsidRPr="00123D92" w:rsidRDefault="00F92527" w:rsidP="00F92527">
      <w:pPr>
        <w:pStyle w:val="A0"/>
        <w:ind w:firstLine="560"/>
        <w:rPr>
          <w:rFonts w:ascii="Garamond" w:hAnsi="Garamond"/>
        </w:rPr>
      </w:pPr>
      <w:r w:rsidRPr="00123D92">
        <w:rPr>
          <w:rFonts w:ascii="Garamond" w:hAnsi="Garamond" w:hint="eastAsia"/>
        </w:rPr>
        <w:t>考虑到工程建设目标、功能、用途及建设基地的地形地势、周边环境等因素，结合当地有关部门的建设要求和建设标准，工程设计方案的总体设计原则是：</w:t>
      </w:r>
    </w:p>
    <w:p w14:paraId="37796642"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、充分体现以人为本，符合安全、卫生、使用功能等方面的基本要求；</w:t>
      </w:r>
    </w:p>
    <w:p w14:paraId="4754D089"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、总体布局合理，注意土地利用率，考虑适当的活动空间，留有一定发展余地，创造与周边协调的</w:t>
      </w:r>
      <w:r w:rsidR="00B63105" w:rsidRPr="00123D92">
        <w:rPr>
          <w:rFonts w:ascii="Garamond" w:hAnsi="Garamond" w:hint="eastAsia"/>
        </w:rPr>
        <w:t>体育馆</w:t>
      </w:r>
      <w:r w:rsidRPr="00123D92">
        <w:rPr>
          <w:rFonts w:ascii="Garamond" w:hAnsi="Garamond" w:hint="eastAsia"/>
        </w:rPr>
        <w:t>；</w:t>
      </w:r>
    </w:p>
    <w:p w14:paraId="1BD0FA74"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、主体建筑造型具有时代特色，体现建筑的内涵，突出现代化文体设施的鲜明个性；</w:t>
      </w:r>
    </w:p>
    <w:p w14:paraId="3B24F015" w14:textId="77777777" w:rsidR="00F92527" w:rsidRPr="00123D92" w:rsidRDefault="00F92527" w:rsidP="00F92527">
      <w:pPr>
        <w:pStyle w:val="A0"/>
        <w:ind w:firstLine="560"/>
        <w:rPr>
          <w:rFonts w:ascii="Garamond" w:hAnsi="Garamond"/>
        </w:rPr>
      </w:pPr>
      <w:r w:rsidRPr="00123D92">
        <w:rPr>
          <w:rFonts w:ascii="Garamond" w:hAnsi="Garamond"/>
        </w:rPr>
        <w:t>4</w:t>
      </w:r>
      <w:r w:rsidRPr="00123D92">
        <w:rPr>
          <w:rFonts w:ascii="Garamond" w:hAnsi="Garamond" w:hint="eastAsia"/>
        </w:rPr>
        <w:t>、建筑设计尽量考虑空间多功能使用；</w:t>
      </w:r>
    </w:p>
    <w:p w14:paraId="131B3B76" w14:textId="77777777" w:rsidR="00F92527" w:rsidRPr="00123D92" w:rsidRDefault="00F92527" w:rsidP="00F92527">
      <w:pPr>
        <w:pStyle w:val="A0"/>
        <w:ind w:firstLine="560"/>
        <w:rPr>
          <w:rFonts w:ascii="Garamond" w:hAnsi="Garamond"/>
        </w:rPr>
      </w:pPr>
      <w:r w:rsidRPr="00123D92">
        <w:rPr>
          <w:rFonts w:ascii="Garamond" w:hAnsi="Garamond"/>
        </w:rPr>
        <w:t>5</w:t>
      </w:r>
      <w:r w:rsidRPr="00123D92">
        <w:rPr>
          <w:rFonts w:ascii="Garamond" w:hAnsi="Garamond" w:hint="eastAsia"/>
        </w:rPr>
        <w:t>、符合城市规划、交通、消防、环保、土地、绿化园林、卫生、人防等方面有关规定及规范要求；</w:t>
      </w:r>
    </w:p>
    <w:p w14:paraId="16C4CB94" w14:textId="77777777" w:rsidR="00F92527" w:rsidRPr="00123D92" w:rsidRDefault="00F92527" w:rsidP="00F92527">
      <w:pPr>
        <w:pStyle w:val="A0"/>
        <w:ind w:firstLine="560"/>
        <w:rPr>
          <w:rFonts w:ascii="Garamond" w:hAnsi="Garamond"/>
        </w:rPr>
      </w:pPr>
      <w:r w:rsidRPr="00123D92">
        <w:rPr>
          <w:rFonts w:ascii="Garamond" w:hAnsi="Garamond"/>
        </w:rPr>
        <w:lastRenderedPageBreak/>
        <w:t>6</w:t>
      </w:r>
      <w:r w:rsidR="00B63105" w:rsidRPr="00123D92">
        <w:rPr>
          <w:rFonts w:ascii="Garamond" w:hAnsi="Garamond" w:hint="eastAsia"/>
        </w:rPr>
        <w:t>、项目周边已有建筑物</w:t>
      </w:r>
      <w:r w:rsidRPr="00123D92">
        <w:rPr>
          <w:rFonts w:ascii="Garamond" w:hAnsi="Garamond" w:hint="eastAsia"/>
        </w:rPr>
        <w:t>，相关设计方案及施工方案应经专家论证后实施。</w:t>
      </w:r>
    </w:p>
    <w:p w14:paraId="16C2989A" w14:textId="77777777" w:rsidR="00F92527" w:rsidRPr="00123D92" w:rsidRDefault="00F92527" w:rsidP="009547CD">
      <w:pPr>
        <w:pStyle w:val="3"/>
        <w:ind w:firstLine="562"/>
        <w:rPr>
          <w:rFonts w:ascii="Garamond" w:hAnsi="Garamond"/>
        </w:rPr>
      </w:pPr>
      <w:bookmarkStart w:id="56" w:name="_Toc19193554"/>
      <w:r w:rsidRPr="00123D92">
        <w:rPr>
          <w:rFonts w:ascii="Garamond" w:hAnsi="Garamond" w:hint="eastAsia"/>
        </w:rPr>
        <w:t>三、平面布置</w:t>
      </w:r>
      <w:bookmarkEnd w:id="56"/>
    </w:p>
    <w:p w14:paraId="42650963" w14:textId="21660861" w:rsidR="00F92527" w:rsidRPr="00123D92" w:rsidRDefault="00EB6C04" w:rsidP="00F92527">
      <w:pPr>
        <w:pStyle w:val="A0"/>
        <w:ind w:firstLine="560"/>
        <w:rPr>
          <w:rFonts w:ascii="Garamond" w:hAnsi="Garamond"/>
        </w:rPr>
      </w:pPr>
      <w:r w:rsidRPr="00123D92">
        <w:rPr>
          <w:rFonts w:ascii="Garamond" w:hAnsi="Garamond" w:hint="eastAsia"/>
        </w:rPr>
        <w:t>平面</w:t>
      </w:r>
      <w:r w:rsidR="00E5319E" w:rsidRPr="00123D92">
        <w:rPr>
          <w:rFonts w:ascii="Garamond" w:hAnsi="Garamond" w:hint="eastAsia"/>
        </w:rPr>
        <w:t>布置</w:t>
      </w:r>
      <w:r w:rsidRPr="00123D92">
        <w:rPr>
          <w:rFonts w:ascii="Garamond" w:hAnsi="Garamond" w:hint="eastAsia"/>
        </w:rPr>
        <w:t>主要包括</w:t>
      </w:r>
      <w:r w:rsidR="00B63105" w:rsidRPr="00123D92">
        <w:rPr>
          <w:rFonts w:ascii="Garamond" w:hAnsi="Garamond" w:hint="eastAsia"/>
        </w:rPr>
        <w:t>体育馆</w:t>
      </w:r>
      <w:r w:rsidR="00F92527" w:rsidRPr="00123D92">
        <w:rPr>
          <w:rFonts w:ascii="Garamond" w:hAnsi="Garamond" w:hint="eastAsia"/>
        </w:rPr>
        <w:t>及室外配套设施。</w:t>
      </w:r>
    </w:p>
    <w:p w14:paraId="3925F2B5" w14:textId="77777777" w:rsidR="00F92527" w:rsidRPr="00123D92" w:rsidRDefault="00F92527" w:rsidP="009547CD">
      <w:pPr>
        <w:pStyle w:val="4"/>
        <w:ind w:firstLine="562"/>
        <w:rPr>
          <w:rFonts w:ascii="Garamond" w:hAnsi="Garamond"/>
        </w:rPr>
      </w:pPr>
      <w:r w:rsidRPr="00123D92">
        <w:rPr>
          <w:rFonts w:ascii="Garamond" w:hAnsi="Garamond"/>
        </w:rPr>
        <w:t>1</w:t>
      </w:r>
      <w:r w:rsidRPr="00123D92">
        <w:rPr>
          <w:rFonts w:ascii="Garamond" w:hAnsi="Garamond" w:hint="eastAsia"/>
        </w:rPr>
        <w:t>、平面布置</w:t>
      </w:r>
    </w:p>
    <w:p w14:paraId="7FDCD820" w14:textId="77777777" w:rsidR="00F92527" w:rsidRPr="00123D92" w:rsidRDefault="00E669C6" w:rsidP="00E669C6">
      <w:pPr>
        <w:pStyle w:val="A0"/>
        <w:ind w:firstLine="480"/>
        <w:rPr>
          <w:rFonts w:ascii="Garamond" w:hAnsi="Garamond"/>
        </w:rPr>
      </w:pPr>
      <w:r w:rsidRPr="00E62ED3">
        <w:rPr>
          <w:rFonts w:ascii="Garamond" w:hAnsi="Garamond" w:cs="宋体"/>
          <w:noProof/>
          <w:kern w:val="0"/>
          <w:sz w:val="24"/>
          <w:szCs w:val="24"/>
        </w:rPr>
        <w:drawing>
          <wp:anchor distT="0" distB="0" distL="114300" distR="114300" simplePos="0" relativeHeight="251663360" behindDoc="0" locked="0" layoutInCell="1" allowOverlap="1" wp14:anchorId="66178464" wp14:editId="2F3EEF42">
            <wp:simplePos x="0" y="0"/>
            <wp:positionH relativeFrom="column">
              <wp:posOffset>1346200</wp:posOffset>
            </wp:positionH>
            <wp:positionV relativeFrom="paragraph">
              <wp:posOffset>521170</wp:posOffset>
            </wp:positionV>
            <wp:extent cx="3457054" cy="2506446"/>
            <wp:effectExtent l="0" t="0" r="0" b="8255"/>
            <wp:wrapNone/>
            <wp:docPr id="4" name="图片 4" descr="C:\Users\Administrator\AppData\Roaming\Tencent\Users\731726256\QQ\WinTemp\RichOle\SB7A_8]~U[O~H4S{IK1Z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AppData\Roaming\Tencent\Users\731726256\QQ\WinTemp\RichOle\SB7A_8]~U[O~H4S{IK1ZI%D.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57054" cy="2506446"/>
                    </a:xfrm>
                    <a:prstGeom prst="rect">
                      <a:avLst/>
                    </a:prstGeom>
                    <a:noFill/>
                    <a:ln>
                      <a:noFill/>
                    </a:ln>
                  </pic:spPr>
                </pic:pic>
              </a:graphicData>
            </a:graphic>
          </wp:anchor>
        </w:drawing>
      </w:r>
      <w:r w:rsidR="00F92527" w:rsidRPr="00123D92">
        <w:rPr>
          <w:rFonts w:ascii="Garamond" w:hAnsi="Garamond" w:hint="eastAsia"/>
        </w:rPr>
        <w:t>地块总体呈长方形，建筑形状俯瞰呈椭圆形。</w:t>
      </w:r>
      <w:r w:rsidR="00636128" w:rsidRPr="00123D92">
        <w:rPr>
          <w:rFonts w:ascii="Garamond" w:hAnsi="Garamond" w:hint="eastAsia"/>
        </w:rPr>
        <w:t>体育馆</w:t>
      </w:r>
      <w:r w:rsidR="00F92527" w:rsidRPr="00123D92">
        <w:rPr>
          <w:rFonts w:ascii="Garamond" w:hAnsi="Garamond" w:hint="eastAsia"/>
        </w:rPr>
        <w:t>四周为</w:t>
      </w:r>
      <w:r w:rsidR="00636128" w:rsidRPr="00123D92">
        <w:rPr>
          <w:rFonts w:ascii="Garamond" w:hAnsi="Garamond" w:hint="eastAsia"/>
        </w:rPr>
        <w:t>校内主要交通</w:t>
      </w:r>
      <w:r w:rsidR="00F92527" w:rsidRPr="00123D92">
        <w:rPr>
          <w:rFonts w:ascii="Garamond" w:hAnsi="Garamond" w:hint="eastAsia"/>
        </w:rPr>
        <w:t>道路。</w:t>
      </w:r>
    </w:p>
    <w:p w14:paraId="565C43AD" w14:textId="77777777" w:rsidR="00E669C6" w:rsidRPr="00123D92" w:rsidRDefault="00E669C6" w:rsidP="00E669C6">
      <w:pPr>
        <w:widowControl/>
        <w:jc w:val="left"/>
        <w:rPr>
          <w:rFonts w:ascii="Garamond" w:hAnsi="Garamond" w:cs="宋体"/>
          <w:kern w:val="0"/>
          <w:sz w:val="24"/>
          <w:szCs w:val="24"/>
        </w:rPr>
      </w:pPr>
    </w:p>
    <w:p w14:paraId="2C9D2E06" w14:textId="77777777" w:rsidR="00F92527" w:rsidRPr="00123D92" w:rsidRDefault="00F92527" w:rsidP="00F92527">
      <w:pPr>
        <w:pStyle w:val="A0"/>
        <w:ind w:firstLine="560"/>
        <w:rPr>
          <w:rFonts w:ascii="Garamond" w:hAnsi="Garamond"/>
        </w:rPr>
      </w:pPr>
    </w:p>
    <w:p w14:paraId="24FB5E6B" w14:textId="77777777" w:rsidR="00F92527" w:rsidRPr="00123D92" w:rsidRDefault="00F92527" w:rsidP="00F92527">
      <w:pPr>
        <w:pStyle w:val="A0"/>
        <w:ind w:firstLine="560"/>
        <w:rPr>
          <w:rFonts w:ascii="Garamond" w:hAnsi="Garamond"/>
        </w:rPr>
      </w:pPr>
    </w:p>
    <w:p w14:paraId="5A61F839" w14:textId="77777777" w:rsidR="00F92527" w:rsidRPr="00123D92" w:rsidRDefault="00F92527" w:rsidP="00F92527">
      <w:pPr>
        <w:pStyle w:val="A0"/>
        <w:ind w:firstLine="560"/>
        <w:rPr>
          <w:rFonts w:ascii="Garamond" w:hAnsi="Garamond"/>
        </w:rPr>
      </w:pPr>
    </w:p>
    <w:p w14:paraId="7B7C9C3D" w14:textId="77777777" w:rsidR="00F92527" w:rsidRPr="00123D92" w:rsidRDefault="00F92527" w:rsidP="00F92527">
      <w:pPr>
        <w:pStyle w:val="A0"/>
        <w:ind w:firstLine="560"/>
        <w:rPr>
          <w:rFonts w:ascii="Garamond" w:hAnsi="Garamond"/>
        </w:rPr>
      </w:pPr>
    </w:p>
    <w:p w14:paraId="7682C1D3" w14:textId="77777777" w:rsidR="00F92527" w:rsidRPr="00123D92" w:rsidRDefault="00F92527" w:rsidP="00F92527">
      <w:pPr>
        <w:pStyle w:val="A0"/>
        <w:ind w:firstLine="560"/>
        <w:rPr>
          <w:rFonts w:ascii="Garamond" w:hAnsi="Garamond"/>
        </w:rPr>
      </w:pPr>
    </w:p>
    <w:p w14:paraId="1152AAA0" w14:textId="77777777" w:rsidR="00F92527" w:rsidRPr="00123D92" w:rsidRDefault="00F92527" w:rsidP="00F92527">
      <w:pPr>
        <w:pStyle w:val="A0"/>
        <w:ind w:firstLine="560"/>
        <w:rPr>
          <w:rFonts w:ascii="Garamond" w:hAnsi="Garamond"/>
        </w:rPr>
      </w:pPr>
    </w:p>
    <w:p w14:paraId="2B68700D" w14:textId="77777777" w:rsidR="00F92527" w:rsidRPr="00123D92" w:rsidRDefault="00F92527" w:rsidP="00F92527">
      <w:pPr>
        <w:pStyle w:val="A0"/>
        <w:ind w:firstLine="560"/>
        <w:rPr>
          <w:rFonts w:ascii="Garamond" w:hAnsi="Garamond"/>
        </w:rPr>
      </w:pPr>
    </w:p>
    <w:p w14:paraId="609F77D7" w14:textId="77777777" w:rsidR="00F92527" w:rsidRPr="00123D92" w:rsidRDefault="00F92527" w:rsidP="002F23FA">
      <w:pPr>
        <w:pStyle w:val="Af3"/>
        <w:rPr>
          <w:rFonts w:ascii="Garamond" w:hAnsi="Garamond"/>
        </w:rPr>
      </w:pPr>
      <w:r w:rsidRPr="00123D92">
        <w:rPr>
          <w:rFonts w:ascii="Garamond" w:hAnsi="Garamond" w:hint="eastAsia"/>
        </w:rPr>
        <w:t>图</w:t>
      </w:r>
      <w:r w:rsidRPr="00123D92">
        <w:rPr>
          <w:rFonts w:ascii="Garamond" w:hAnsi="Garamond"/>
        </w:rPr>
        <w:t xml:space="preserve">5-1  </w:t>
      </w:r>
      <w:r w:rsidR="002F23FA" w:rsidRPr="00123D92">
        <w:rPr>
          <w:rFonts w:ascii="Garamond" w:hAnsi="Garamond" w:hint="eastAsia"/>
        </w:rPr>
        <w:t>拟建地块示意图</w:t>
      </w:r>
    </w:p>
    <w:p w14:paraId="60C55A21" w14:textId="77777777" w:rsidR="00F92527" w:rsidRPr="00123D92" w:rsidRDefault="00F92527" w:rsidP="009547CD">
      <w:pPr>
        <w:pStyle w:val="4"/>
        <w:ind w:firstLine="562"/>
        <w:rPr>
          <w:rFonts w:ascii="Garamond" w:hAnsi="Garamond"/>
        </w:rPr>
      </w:pPr>
      <w:r w:rsidRPr="00123D92">
        <w:rPr>
          <w:rFonts w:ascii="Garamond" w:hAnsi="Garamond"/>
        </w:rPr>
        <w:t>2</w:t>
      </w:r>
      <w:r w:rsidRPr="00123D92">
        <w:rPr>
          <w:rFonts w:ascii="Garamond" w:hAnsi="Garamond" w:hint="eastAsia"/>
        </w:rPr>
        <w:t>、竖向布置</w:t>
      </w:r>
    </w:p>
    <w:p w14:paraId="0E1F9AD4" w14:textId="77777777" w:rsidR="00F92527" w:rsidRPr="00123D92" w:rsidRDefault="002B2473" w:rsidP="000C7572">
      <w:pPr>
        <w:pStyle w:val="A0"/>
        <w:ind w:firstLine="560"/>
        <w:rPr>
          <w:rFonts w:ascii="Garamond" w:hAnsi="Garamond"/>
        </w:rPr>
      </w:pPr>
      <w:r w:rsidRPr="00123D92">
        <w:rPr>
          <w:rFonts w:ascii="Garamond" w:hAnsi="Garamond" w:hint="eastAsia"/>
        </w:rPr>
        <w:t>拟建体育馆初步设定两层，</w:t>
      </w:r>
      <w:r w:rsidR="000B1E3D" w:rsidRPr="00123D92">
        <w:rPr>
          <w:rFonts w:ascii="Garamond" w:hAnsi="Garamond" w:hint="eastAsia"/>
        </w:rPr>
        <w:t>一层为篮球场及其他体育活动场地，并配套相关办公用房，二层主要为看台及控制室。</w:t>
      </w:r>
    </w:p>
    <w:p w14:paraId="6D836DA3" w14:textId="77777777" w:rsidR="00F92527" w:rsidRPr="00123D92" w:rsidRDefault="00F92527" w:rsidP="009547CD">
      <w:pPr>
        <w:pStyle w:val="3"/>
        <w:ind w:firstLine="562"/>
        <w:rPr>
          <w:rFonts w:ascii="Garamond" w:hAnsi="Garamond"/>
        </w:rPr>
      </w:pPr>
      <w:bookmarkStart w:id="57" w:name="_Toc19193555"/>
      <w:r w:rsidRPr="00123D92">
        <w:rPr>
          <w:rFonts w:ascii="Garamond" w:hAnsi="Garamond" w:hint="eastAsia"/>
        </w:rPr>
        <w:t>四、交通组织</w:t>
      </w:r>
      <w:bookmarkEnd w:id="57"/>
    </w:p>
    <w:p w14:paraId="6611F003" w14:textId="77777777" w:rsidR="00F92527" w:rsidRPr="00123D92" w:rsidRDefault="00F92527" w:rsidP="009547CD">
      <w:pPr>
        <w:pStyle w:val="4"/>
        <w:ind w:firstLine="562"/>
        <w:rPr>
          <w:rFonts w:ascii="Garamond" w:hAnsi="Garamond"/>
        </w:rPr>
      </w:pPr>
      <w:r w:rsidRPr="00123D92">
        <w:rPr>
          <w:rFonts w:ascii="Garamond" w:hAnsi="Garamond"/>
        </w:rPr>
        <w:t>1</w:t>
      </w:r>
      <w:r w:rsidRPr="00123D92">
        <w:rPr>
          <w:rFonts w:ascii="Garamond" w:hAnsi="Garamond" w:hint="eastAsia"/>
        </w:rPr>
        <w:t>、出入口设置</w:t>
      </w:r>
    </w:p>
    <w:p w14:paraId="59318F36"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）人流出入口：</w:t>
      </w:r>
      <w:r w:rsidR="00EB6C04" w:rsidRPr="00123D92">
        <w:rPr>
          <w:rFonts w:ascii="Garamond" w:hAnsi="Garamond" w:hint="eastAsia"/>
        </w:rPr>
        <w:t>为节省用地，初步拟定出入口位于现风雨操场出入口。</w:t>
      </w:r>
    </w:p>
    <w:p w14:paraId="5D4FE893"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）地下车库出入口：地下车库出入口分别设置，避免车流影响。</w:t>
      </w:r>
    </w:p>
    <w:p w14:paraId="5D9A4710" w14:textId="77777777" w:rsidR="00F92527" w:rsidRPr="00123D92" w:rsidRDefault="00F92527" w:rsidP="009547CD">
      <w:pPr>
        <w:pStyle w:val="4"/>
        <w:ind w:firstLine="562"/>
        <w:rPr>
          <w:rFonts w:ascii="Garamond" w:hAnsi="Garamond"/>
        </w:rPr>
      </w:pPr>
      <w:r w:rsidRPr="00123D92">
        <w:rPr>
          <w:rFonts w:ascii="Garamond" w:hAnsi="Garamond"/>
        </w:rPr>
        <w:t>2</w:t>
      </w:r>
      <w:r w:rsidRPr="00123D92">
        <w:rPr>
          <w:rFonts w:ascii="Garamond" w:hAnsi="Garamond" w:hint="eastAsia"/>
        </w:rPr>
        <w:t>、区内主要交通路线设计</w:t>
      </w:r>
    </w:p>
    <w:p w14:paraId="02A50DBA" w14:textId="77777777" w:rsidR="00F92527" w:rsidRPr="00123D92" w:rsidRDefault="00F92527" w:rsidP="00F92527">
      <w:pPr>
        <w:pStyle w:val="A0"/>
        <w:ind w:firstLine="560"/>
        <w:rPr>
          <w:rFonts w:ascii="Garamond" w:hAnsi="Garamond"/>
        </w:rPr>
      </w:pPr>
      <w:r w:rsidRPr="00123D92">
        <w:rPr>
          <w:rFonts w:ascii="Garamond" w:hAnsi="Garamond" w:hint="eastAsia"/>
        </w:rPr>
        <w:t>区内的流线组织考虑尽量做到人车分流。结合</w:t>
      </w:r>
      <w:r w:rsidR="00EB6C04" w:rsidRPr="00123D92">
        <w:rPr>
          <w:rFonts w:ascii="Garamond" w:hAnsi="Garamond" w:hint="eastAsia"/>
        </w:rPr>
        <w:t>体育馆</w:t>
      </w:r>
      <w:r w:rsidRPr="00123D92">
        <w:rPr>
          <w:rFonts w:ascii="Garamond" w:hAnsi="Garamond" w:hint="eastAsia"/>
        </w:rPr>
        <w:t>的功能布局以及地形特征，</w:t>
      </w:r>
      <w:r w:rsidR="00EB6C04" w:rsidRPr="00123D92">
        <w:rPr>
          <w:rFonts w:ascii="Garamond" w:hAnsi="Garamond" w:hint="eastAsia"/>
        </w:rPr>
        <w:t>使用体育馆周边道路作为出行线路。</w:t>
      </w:r>
    </w:p>
    <w:p w14:paraId="110C550A" w14:textId="77777777" w:rsidR="00F92527" w:rsidRPr="00123D92" w:rsidRDefault="00F92527" w:rsidP="009547CD">
      <w:pPr>
        <w:pStyle w:val="4"/>
        <w:ind w:firstLine="562"/>
        <w:rPr>
          <w:rFonts w:ascii="Garamond" w:hAnsi="Garamond"/>
        </w:rPr>
      </w:pPr>
      <w:r w:rsidRPr="00123D92">
        <w:rPr>
          <w:rFonts w:ascii="Garamond" w:hAnsi="Garamond"/>
        </w:rPr>
        <w:lastRenderedPageBreak/>
        <w:t>3</w:t>
      </w:r>
      <w:r w:rsidRPr="00123D92">
        <w:rPr>
          <w:rFonts w:ascii="Garamond" w:hAnsi="Garamond" w:hint="eastAsia"/>
        </w:rPr>
        <w:t>、停车场设置</w:t>
      </w:r>
    </w:p>
    <w:p w14:paraId="21272A84" w14:textId="77777777" w:rsidR="00F92527" w:rsidRPr="00123D92" w:rsidRDefault="00F92527" w:rsidP="00F92527">
      <w:pPr>
        <w:pStyle w:val="A0"/>
        <w:ind w:firstLine="560"/>
        <w:rPr>
          <w:rFonts w:ascii="Garamond" w:hAnsi="Garamond"/>
        </w:rPr>
      </w:pPr>
      <w:r w:rsidRPr="00123D92">
        <w:rPr>
          <w:rFonts w:ascii="Garamond" w:hAnsi="Garamond" w:hint="eastAsia"/>
        </w:rPr>
        <w:t>本项目</w:t>
      </w:r>
      <w:r w:rsidR="00FD76D7" w:rsidRPr="00123D92">
        <w:rPr>
          <w:rFonts w:ascii="Garamond" w:hAnsi="Garamond" w:hint="eastAsia"/>
        </w:rPr>
        <w:t>地下面积为</w:t>
      </w:r>
      <w:r w:rsidR="00FD76D7" w:rsidRPr="00123D92">
        <w:rPr>
          <w:rFonts w:ascii="Garamond" w:hAnsi="Garamond"/>
        </w:rPr>
        <w:t>2000m</w:t>
      </w:r>
      <w:r w:rsidR="00FD76D7" w:rsidRPr="00123D92">
        <w:rPr>
          <w:rFonts w:ascii="Garamond" w:hAnsi="Garamond"/>
          <w:vertAlign w:val="superscript"/>
        </w:rPr>
        <w:t>2</w:t>
      </w:r>
      <w:r w:rsidR="00FD76D7" w:rsidRPr="00123D92">
        <w:rPr>
          <w:rFonts w:ascii="Garamond" w:hAnsi="Garamond" w:hint="eastAsia"/>
        </w:rPr>
        <w:t>，功能包括人防及停车</w:t>
      </w:r>
      <w:r w:rsidRPr="00123D92">
        <w:rPr>
          <w:rFonts w:ascii="Garamond" w:hAnsi="Garamond" w:hint="eastAsia"/>
        </w:rPr>
        <w:t>，</w:t>
      </w:r>
      <w:r w:rsidR="00FD76D7" w:rsidRPr="00123D92">
        <w:rPr>
          <w:rFonts w:ascii="Garamond" w:hAnsi="Garamond" w:hint="eastAsia"/>
        </w:rPr>
        <w:t>停车位约</w:t>
      </w:r>
      <w:r w:rsidR="00FD76D7" w:rsidRPr="00123D92">
        <w:rPr>
          <w:rFonts w:ascii="Garamond" w:hAnsi="Garamond"/>
        </w:rPr>
        <w:t>40</w:t>
      </w:r>
      <w:r w:rsidR="00FD76D7" w:rsidRPr="00123D92">
        <w:rPr>
          <w:rFonts w:ascii="Garamond" w:hAnsi="Garamond" w:hint="eastAsia"/>
        </w:rPr>
        <w:t>个</w:t>
      </w:r>
      <w:r w:rsidRPr="00123D92">
        <w:rPr>
          <w:rFonts w:ascii="Garamond" w:hAnsi="Garamond" w:hint="eastAsia"/>
        </w:rPr>
        <w:t>。</w:t>
      </w:r>
    </w:p>
    <w:p w14:paraId="7696D82D" w14:textId="77777777" w:rsidR="00F92527" w:rsidRPr="00123D92" w:rsidRDefault="00F92527" w:rsidP="009547CD">
      <w:pPr>
        <w:pStyle w:val="4"/>
        <w:ind w:firstLine="562"/>
        <w:rPr>
          <w:rFonts w:ascii="Garamond" w:hAnsi="Garamond"/>
        </w:rPr>
      </w:pPr>
      <w:r w:rsidRPr="00123D92">
        <w:rPr>
          <w:rFonts w:ascii="Garamond" w:hAnsi="Garamond"/>
        </w:rPr>
        <w:t>4</w:t>
      </w:r>
      <w:r w:rsidRPr="00123D92">
        <w:rPr>
          <w:rFonts w:ascii="Garamond" w:hAnsi="Garamond" w:hint="eastAsia"/>
        </w:rPr>
        <w:t>、消防线路</w:t>
      </w:r>
    </w:p>
    <w:p w14:paraId="13F02877" w14:textId="77777777" w:rsidR="00F92527" w:rsidRPr="00123D92" w:rsidRDefault="00FD76D7" w:rsidP="00F92527">
      <w:pPr>
        <w:pStyle w:val="A0"/>
        <w:ind w:firstLine="560"/>
        <w:rPr>
          <w:rFonts w:ascii="Garamond" w:hAnsi="Garamond"/>
        </w:rPr>
      </w:pPr>
      <w:r w:rsidRPr="00123D92">
        <w:rPr>
          <w:rFonts w:ascii="Garamond" w:hAnsi="Garamond" w:hint="eastAsia"/>
        </w:rPr>
        <w:t>项目消防路线依托学校现有道路设置。</w:t>
      </w:r>
    </w:p>
    <w:p w14:paraId="7F4D2947" w14:textId="77777777" w:rsidR="00F92527" w:rsidRPr="00123D92" w:rsidRDefault="00F92527" w:rsidP="009547CD">
      <w:pPr>
        <w:pStyle w:val="3"/>
        <w:ind w:firstLine="562"/>
        <w:rPr>
          <w:rFonts w:ascii="Garamond" w:hAnsi="Garamond"/>
        </w:rPr>
      </w:pPr>
      <w:bookmarkStart w:id="58" w:name="_Toc19193556"/>
      <w:r w:rsidRPr="00123D92">
        <w:rPr>
          <w:rFonts w:ascii="Garamond" w:hAnsi="Garamond" w:hint="eastAsia"/>
        </w:rPr>
        <w:t>五、道路、广场</w:t>
      </w:r>
      <w:bookmarkEnd w:id="58"/>
    </w:p>
    <w:p w14:paraId="4E359702" w14:textId="77777777" w:rsidR="00FD76D7" w:rsidRPr="00123D92" w:rsidRDefault="00FD76D7" w:rsidP="00F92527">
      <w:pPr>
        <w:pStyle w:val="A0"/>
        <w:ind w:firstLine="560"/>
        <w:rPr>
          <w:rFonts w:ascii="Garamond" w:hAnsi="Garamond"/>
        </w:rPr>
      </w:pPr>
      <w:r w:rsidRPr="00123D92">
        <w:rPr>
          <w:rFonts w:ascii="Garamond" w:hAnsi="Garamond" w:hint="eastAsia"/>
        </w:rPr>
        <w:t>本项目新建道路</w:t>
      </w:r>
      <w:r w:rsidR="00F1405F" w:rsidRPr="00123D92">
        <w:rPr>
          <w:rFonts w:ascii="Garamond" w:hAnsi="Garamond" w:hint="eastAsia"/>
        </w:rPr>
        <w:t>较少，配套体育馆出行建设</w:t>
      </w:r>
      <w:r w:rsidRPr="00123D92">
        <w:rPr>
          <w:rFonts w:ascii="Garamond" w:hAnsi="Garamond" w:hint="eastAsia"/>
        </w:rPr>
        <w:t>，新建广场拟与原风雨操场公用出入口，适当扩大。</w:t>
      </w:r>
    </w:p>
    <w:p w14:paraId="78EEF845" w14:textId="77777777" w:rsidR="00F92527" w:rsidRPr="00123D92" w:rsidRDefault="00F92527" w:rsidP="009547CD">
      <w:pPr>
        <w:pStyle w:val="3"/>
        <w:ind w:firstLine="562"/>
        <w:rPr>
          <w:rFonts w:ascii="Garamond" w:hAnsi="Garamond"/>
        </w:rPr>
      </w:pPr>
      <w:bookmarkStart w:id="59" w:name="_Toc19193557"/>
      <w:r w:rsidRPr="00123D92">
        <w:rPr>
          <w:rFonts w:ascii="Garamond" w:hAnsi="Garamond" w:hint="eastAsia"/>
        </w:rPr>
        <w:t>六、景观绿化</w:t>
      </w:r>
      <w:bookmarkEnd w:id="59"/>
    </w:p>
    <w:p w14:paraId="02B77963" w14:textId="77777777" w:rsidR="00F92527" w:rsidRPr="00123D92" w:rsidRDefault="00F92527" w:rsidP="00F92527">
      <w:pPr>
        <w:pStyle w:val="A0"/>
        <w:ind w:firstLine="560"/>
        <w:rPr>
          <w:rFonts w:ascii="Garamond" w:hAnsi="Garamond"/>
        </w:rPr>
      </w:pPr>
      <w:r w:rsidRPr="00123D92">
        <w:rPr>
          <w:rFonts w:ascii="Garamond" w:hAnsi="Garamond" w:hint="eastAsia"/>
        </w:rPr>
        <w:t>本项目利用建筑物周边空地布置绿化带，形成多维的立体绿化空间。室外以绿化带环绕主建筑。本项目景观绿化设计方案如下：</w:t>
      </w:r>
    </w:p>
    <w:p w14:paraId="53B88A6E"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、努力营造建筑环境，以无处不在的绿色生命体来寓意生命的力量，通过变化丰富的绿化布局使区域内外空间相互流动，同时利用建筑屋顶使绿化设计向空间发展，创造了一个温馨、优美的生态环境。</w:t>
      </w:r>
    </w:p>
    <w:p w14:paraId="69A37208" w14:textId="77777777" w:rsidR="00F92527" w:rsidRPr="00123D92" w:rsidRDefault="00F92527" w:rsidP="00FD76D7">
      <w:pPr>
        <w:pStyle w:val="A0"/>
        <w:ind w:firstLine="560"/>
        <w:rPr>
          <w:rFonts w:ascii="Garamond" w:hAnsi="Garamond"/>
        </w:rPr>
      </w:pPr>
      <w:r w:rsidRPr="00123D92">
        <w:rPr>
          <w:rFonts w:ascii="Garamond" w:hAnsi="Garamond"/>
        </w:rPr>
        <w:t>2</w:t>
      </w:r>
      <w:r w:rsidRPr="00123D92">
        <w:rPr>
          <w:rFonts w:ascii="Garamond" w:hAnsi="Garamond" w:hint="eastAsia"/>
        </w:rPr>
        <w:t>、各入口广场以彩色铺地、花坛、观赏乔木来营造一个温馨且具有标识性的入口环境，另外对建筑物周边零星绿地也作精心设计，作为广场绿化的一个有效补充。</w:t>
      </w:r>
    </w:p>
    <w:p w14:paraId="3E5A861B" w14:textId="77777777" w:rsidR="00F1405F" w:rsidRPr="00123D92" w:rsidRDefault="00F1405F" w:rsidP="00FD76D7">
      <w:pPr>
        <w:pStyle w:val="A0"/>
        <w:ind w:firstLine="560"/>
        <w:rPr>
          <w:rFonts w:ascii="Garamond" w:hAnsi="Garamond"/>
        </w:rPr>
      </w:pPr>
      <w:r w:rsidRPr="00123D92">
        <w:rPr>
          <w:rFonts w:ascii="Garamond" w:hAnsi="Garamond"/>
        </w:rPr>
        <w:t>3</w:t>
      </w:r>
      <w:r w:rsidRPr="00123D92">
        <w:rPr>
          <w:rFonts w:ascii="Garamond" w:hAnsi="Garamond" w:hint="eastAsia"/>
        </w:rPr>
        <w:t>、利用周围已有的绿化，形成特色鲜明、层次丰富的绿化景观。</w:t>
      </w:r>
    </w:p>
    <w:p w14:paraId="31D7948C" w14:textId="77777777" w:rsidR="00F92527" w:rsidRPr="00123D92" w:rsidRDefault="00F92527" w:rsidP="004A6A1C">
      <w:pPr>
        <w:pStyle w:val="2"/>
        <w:rPr>
          <w:rFonts w:ascii="Garamond" w:hAnsi="Garamond"/>
        </w:rPr>
      </w:pPr>
      <w:bookmarkStart w:id="60" w:name="_Toc19193558"/>
      <w:r w:rsidRPr="00123D92">
        <w:rPr>
          <w:rFonts w:ascii="Garamond" w:hAnsi="Garamond" w:hint="eastAsia"/>
        </w:rPr>
        <w:t>第二节</w:t>
      </w:r>
      <w:r w:rsidRPr="00123D92">
        <w:rPr>
          <w:rFonts w:ascii="Garamond" w:hAnsi="Garamond"/>
        </w:rPr>
        <w:t xml:space="preserve">  </w:t>
      </w:r>
      <w:r w:rsidRPr="00123D92">
        <w:rPr>
          <w:rFonts w:ascii="Garamond" w:hAnsi="Garamond" w:hint="eastAsia"/>
        </w:rPr>
        <w:t>建筑与结构工程</w:t>
      </w:r>
      <w:bookmarkEnd w:id="60"/>
    </w:p>
    <w:p w14:paraId="366A976D" w14:textId="77777777" w:rsidR="00F92527" w:rsidRPr="00123D92" w:rsidRDefault="00F92527" w:rsidP="009547CD">
      <w:pPr>
        <w:pStyle w:val="3"/>
        <w:ind w:firstLine="562"/>
        <w:rPr>
          <w:rFonts w:ascii="Garamond" w:hAnsi="Garamond"/>
        </w:rPr>
      </w:pPr>
      <w:bookmarkStart w:id="61" w:name="_Toc19193559"/>
      <w:r w:rsidRPr="00123D92">
        <w:rPr>
          <w:rFonts w:ascii="Garamond" w:hAnsi="Garamond" w:hint="eastAsia"/>
        </w:rPr>
        <w:t>一、建筑设计</w:t>
      </w:r>
      <w:bookmarkEnd w:id="61"/>
    </w:p>
    <w:p w14:paraId="323FFEE6" w14:textId="77777777" w:rsidR="00F92527" w:rsidRPr="00123D92" w:rsidRDefault="00F92527" w:rsidP="009547CD">
      <w:pPr>
        <w:pStyle w:val="4"/>
        <w:ind w:firstLine="562"/>
        <w:rPr>
          <w:rFonts w:ascii="Garamond" w:hAnsi="Garamond"/>
        </w:rPr>
      </w:pPr>
      <w:r w:rsidRPr="00123D92">
        <w:rPr>
          <w:rFonts w:ascii="Garamond" w:hAnsi="Garamond"/>
        </w:rPr>
        <w:t>1</w:t>
      </w:r>
      <w:r w:rsidRPr="00123D92">
        <w:rPr>
          <w:rFonts w:ascii="Garamond" w:hAnsi="Garamond" w:hint="eastAsia"/>
        </w:rPr>
        <w:t>、设计依据</w:t>
      </w:r>
    </w:p>
    <w:p w14:paraId="5C229046"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）《民用建筑设计通则》（</w:t>
      </w:r>
      <w:r w:rsidRPr="00123D92">
        <w:rPr>
          <w:rFonts w:ascii="Garamond" w:hAnsi="Garamond"/>
        </w:rPr>
        <w:t>GB</w:t>
      </w:r>
      <w:r w:rsidR="00FD76D7" w:rsidRPr="00123D92">
        <w:rPr>
          <w:rFonts w:ascii="Garamond" w:hAnsi="Garamond"/>
        </w:rPr>
        <w:t xml:space="preserve"> </w:t>
      </w:r>
      <w:r w:rsidRPr="00123D92">
        <w:rPr>
          <w:rFonts w:ascii="Garamond" w:hAnsi="Garamond"/>
        </w:rPr>
        <w:t>50352-2005</w:t>
      </w:r>
      <w:r w:rsidR="00FD76D7" w:rsidRPr="00123D92">
        <w:rPr>
          <w:rFonts w:ascii="Garamond" w:hAnsi="Garamond" w:hint="eastAsia"/>
        </w:rPr>
        <w:t>）</w:t>
      </w:r>
    </w:p>
    <w:p w14:paraId="3505BBA6"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w:t>
      </w:r>
      <w:r w:rsidR="007F546B" w:rsidRPr="00123D92">
        <w:rPr>
          <w:rFonts w:ascii="Garamond" w:hAnsi="Garamond" w:hint="eastAsia"/>
        </w:rPr>
        <w:t>《建筑设计防火规范》（</w:t>
      </w:r>
      <w:r w:rsidR="007F546B" w:rsidRPr="00123D92">
        <w:rPr>
          <w:rFonts w:ascii="Garamond" w:hAnsi="Garamond"/>
        </w:rPr>
        <w:t>GB 50016-2014</w:t>
      </w:r>
      <w:r w:rsidR="007F546B" w:rsidRPr="00123D92">
        <w:rPr>
          <w:rFonts w:ascii="Garamond" w:hAnsi="Garamond" w:hint="eastAsia"/>
        </w:rPr>
        <w:t>）（</w:t>
      </w:r>
      <w:r w:rsidR="007F546B" w:rsidRPr="00123D92">
        <w:rPr>
          <w:rFonts w:ascii="Garamond" w:hAnsi="Garamond"/>
        </w:rPr>
        <w:t>2018</w:t>
      </w:r>
      <w:r w:rsidR="007F546B" w:rsidRPr="00123D92">
        <w:rPr>
          <w:rFonts w:ascii="Garamond" w:hAnsi="Garamond" w:hint="eastAsia"/>
        </w:rPr>
        <w:t>年修订版）</w:t>
      </w:r>
    </w:p>
    <w:p w14:paraId="37FCB090"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w:t>
      </w:r>
      <w:r w:rsidR="007F546B" w:rsidRPr="00123D92">
        <w:rPr>
          <w:rFonts w:ascii="Garamond" w:hAnsi="Garamond" w:hint="eastAsia"/>
        </w:rPr>
        <w:t>《建筑内部装修设计防火规范》（</w:t>
      </w:r>
      <w:r w:rsidR="007F546B" w:rsidRPr="00123D92">
        <w:rPr>
          <w:rFonts w:ascii="Garamond" w:hAnsi="Garamond"/>
        </w:rPr>
        <w:t>GB 50222-2017</w:t>
      </w:r>
      <w:r w:rsidR="007F546B" w:rsidRPr="00123D92">
        <w:rPr>
          <w:rFonts w:ascii="Garamond" w:hAnsi="Garamond" w:hint="eastAsia"/>
        </w:rPr>
        <w:t>）</w:t>
      </w:r>
    </w:p>
    <w:p w14:paraId="740E554F" w14:textId="77777777" w:rsidR="00F92527" w:rsidRPr="00123D92" w:rsidRDefault="00F92527" w:rsidP="00F92527">
      <w:pPr>
        <w:pStyle w:val="A0"/>
        <w:ind w:firstLine="560"/>
        <w:rPr>
          <w:rFonts w:ascii="Garamond" w:hAnsi="Garamond"/>
        </w:rPr>
      </w:pPr>
      <w:r w:rsidRPr="00123D92">
        <w:rPr>
          <w:rFonts w:ascii="Garamond" w:hAnsi="Garamond"/>
        </w:rPr>
        <w:t>4</w:t>
      </w:r>
      <w:r w:rsidRPr="00123D92">
        <w:rPr>
          <w:rFonts w:ascii="Garamond" w:hAnsi="Garamond" w:hint="eastAsia"/>
        </w:rPr>
        <w:t>）《体育馆卫生标准》（</w:t>
      </w:r>
      <w:r w:rsidRPr="00123D92">
        <w:rPr>
          <w:rFonts w:ascii="Garamond" w:hAnsi="Garamond"/>
        </w:rPr>
        <w:t>GB 9668-1996</w:t>
      </w:r>
      <w:r w:rsidR="00FD76D7" w:rsidRPr="00123D92">
        <w:rPr>
          <w:rFonts w:ascii="Garamond" w:hAnsi="Garamond" w:hint="eastAsia"/>
        </w:rPr>
        <w:t>）</w:t>
      </w:r>
    </w:p>
    <w:p w14:paraId="64EB9F19" w14:textId="77777777" w:rsidR="00F92527" w:rsidRPr="00123D92" w:rsidRDefault="00F92527" w:rsidP="00F92527">
      <w:pPr>
        <w:pStyle w:val="A0"/>
        <w:ind w:firstLine="560"/>
        <w:rPr>
          <w:rFonts w:ascii="Garamond" w:hAnsi="Garamond"/>
        </w:rPr>
      </w:pPr>
      <w:r w:rsidRPr="00123D92">
        <w:rPr>
          <w:rFonts w:ascii="Garamond" w:hAnsi="Garamond"/>
        </w:rPr>
        <w:lastRenderedPageBreak/>
        <w:t>5</w:t>
      </w:r>
      <w:r w:rsidRPr="00123D92">
        <w:rPr>
          <w:rFonts w:ascii="Garamond" w:hAnsi="Garamond" w:hint="eastAsia"/>
        </w:rPr>
        <w:t>）《体育建筑设计规范（附条文说明）》（</w:t>
      </w:r>
      <w:r w:rsidRPr="00123D92">
        <w:rPr>
          <w:rFonts w:ascii="Garamond" w:hAnsi="Garamond"/>
        </w:rPr>
        <w:t>JGJ 31-2003</w:t>
      </w:r>
      <w:r w:rsidR="00FD76D7" w:rsidRPr="00123D92">
        <w:rPr>
          <w:rFonts w:ascii="Garamond" w:hAnsi="Garamond" w:hint="eastAsia"/>
        </w:rPr>
        <w:t>）</w:t>
      </w:r>
    </w:p>
    <w:p w14:paraId="3E437566" w14:textId="77777777" w:rsidR="00F92527" w:rsidRPr="00123D92" w:rsidRDefault="00F92527" w:rsidP="00F92527">
      <w:pPr>
        <w:pStyle w:val="A0"/>
        <w:ind w:firstLine="560"/>
        <w:rPr>
          <w:rFonts w:ascii="Garamond" w:hAnsi="Garamond"/>
        </w:rPr>
      </w:pPr>
      <w:r w:rsidRPr="00123D92">
        <w:rPr>
          <w:rFonts w:ascii="Garamond" w:hAnsi="Garamond"/>
        </w:rPr>
        <w:t>6</w:t>
      </w:r>
      <w:r w:rsidRPr="00123D92">
        <w:rPr>
          <w:rFonts w:ascii="Garamond" w:hAnsi="Garamond" w:hint="eastAsia"/>
        </w:rPr>
        <w:t>）《城市社区体育设施技术要求》（</w:t>
      </w:r>
      <w:r w:rsidRPr="00123D92">
        <w:rPr>
          <w:rFonts w:ascii="Garamond" w:hAnsi="Garamond"/>
        </w:rPr>
        <w:t>JG/T 191-2006</w:t>
      </w:r>
      <w:r w:rsidR="00FD76D7" w:rsidRPr="00123D92">
        <w:rPr>
          <w:rFonts w:ascii="Garamond" w:hAnsi="Garamond" w:hint="eastAsia"/>
        </w:rPr>
        <w:t>）</w:t>
      </w:r>
    </w:p>
    <w:p w14:paraId="3CFB9270" w14:textId="77777777" w:rsidR="00F92527" w:rsidRPr="00123D92" w:rsidRDefault="00F92527" w:rsidP="00F92527">
      <w:pPr>
        <w:pStyle w:val="A0"/>
        <w:ind w:firstLine="560"/>
        <w:rPr>
          <w:rFonts w:ascii="Garamond" w:hAnsi="Garamond"/>
        </w:rPr>
      </w:pPr>
      <w:r w:rsidRPr="00123D92">
        <w:rPr>
          <w:rFonts w:ascii="Garamond" w:hAnsi="Garamond"/>
        </w:rPr>
        <w:t>7</w:t>
      </w:r>
      <w:r w:rsidRPr="00123D92">
        <w:rPr>
          <w:rFonts w:ascii="Garamond" w:hAnsi="Garamond" w:hint="eastAsia"/>
        </w:rPr>
        <w:t>）《体育建筑智能化系统工程技术规程》（</w:t>
      </w:r>
      <w:r w:rsidRPr="00123D92">
        <w:rPr>
          <w:rFonts w:ascii="Garamond" w:hAnsi="Garamond"/>
        </w:rPr>
        <w:t>JGJ/T 179-2009</w:t>
      </w:r>
      <w:r w:rsidR="00FD76D7" w:rsidRPr="00123D92">
        <w:rPr>
          <w:rFonts w:ascii="Garamond" w:hAnsi="Garamond" w:hint="eastAsia"/>
        </w:rPr>
        <w:t>）</w:t>
      </w:r>
    </w:p>
    <w:p w14:paraId="1A2D9800" w14:textId="77777777" w:rsidR="00F92527" w:rsidRPr="00123D92" w:rsidRDefault="00F92527" w:rsidP="00F92527">
      <w:pPr>
        <w:pStyle w:val="A0"/>
        <w:ind w:firstLine="560"/>
        <w:rPr>
          <w:rFonts w:ascii="Garamond" w:hAnsi="Garamond"/>
        </w:rPr>
      </w:pPr>
      <w:r w:rsidRPr="00123D92">
        <w:rPr>
          <w:rFonts w:ascii="Garamond" w:hAnsi="Garamond"/>
        </w:rPr>
        <w:t>8</w:t>
      </w:r>
      <w:r w:rsidRPr="00123D92">
        <w:rPr>
          <w:rFonts w:ascii="Garamond" w:hAnsi="Garamond" w:hint="eastAsia"/>
        </w:rPr>
        <w:t>）《体育场馆公共安全通用要求》（</w:t>
      </w:r>
      <w:r w:rsidRPr="00123D92">
        <w:rPr>
          <w:rFonts w:ascii="Garamond" w:hAnsi="Garamond"/>
        </w:rPr>
        <w:t>GB/T 22185-2008</w:t>
      </w:r>
      <w:r w:rsidR="00FD76D7" w:rsidRPr="00123D92">
        <w:rPr>
          <w:rFonts w:ascii="Garamond" w:hAnsi="Garamond" w:hint="eastAsia"/>
        </w:rPr>
        <w:t>）</w:t>
      </w:r>
    </w:p>
    <w:p w14:paraId="622CEC26" w14:textId="77777777" w:rsidR="00F92527" w:rsidRPr="00123D92" w:rsidRDefault="00F92527" w:rsidP="009547CD">
      <w:pPr>
        <w:pStyle w:val="4"/>
        <w:ind w:firstLine="562"/>
        <w:rPr>
          <w:rFonts w:ascii="Garamond" w:hAnsi="Garamond"/>
        </w:rPr>
      </w:pPr>
      <w:r w:rsidRPr="00123D92">
        <w:rPr>
          <w:rFonts w:ascii="Garamond" w:hAnsi="Garamond"/>
        </w:rPr>
        <w:t>2</w:t>
      </w:r>
      <w:r w:rsidRPr="00123D92">
        <w:rPr>
          <w:rFonts w:ascii="Garamond" w:hAnsi="Garamond" w:hint="eastAsia"/>
        </w:rPr>
        <w:t>、设计原则</w:t>
      </w:r>
    </w:p>
    <w:p w14:paraId="706C57D3"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）传承</w:t>
      </w:r>
      <w:r w:rsidR="00FD76D7" w:rsidRPr="00123D92">
        <w:rPr>
          <w:rFonts w:ascii="Garamond" w:hAnsi="Garamond" w:hint="eastAsia"/>
        </w:rPr>
        <w:t>学校</w:t>
      </w:r>
      <w:r w:rsidRPr="00123D92">
        <w:rPr>
          <w:rFonts w:ascii="Garamond" w:hAnsi="Garamond" w:hint="eastAsia"/>
        </w:rPr>
        <w:t>历史，凸显现代化体育为先导的理念，体现以人为本的核心。</w:t>
      </w:r>
    </w:p>
    <w:p w14:paraId="07723AAF"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）充分考虑未来发展需求、基地条件及人文社会因素，力图塑造一个功能分区清晰合理、经济可行、环境优美的高品位公共建筑。</w:t>
      </w:r>
    </w:p>
    <w:p w14:paraId="4441F6F5"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）总体布局满足各功能片区的使用要求和相互关系，因地制宜，充分注意与外部环境的和谐统一，营造自然美和环境美。</w:t>
      </w:r>
    </w:p>
    <w:p w14:paraId="31ABF55D" w14:textId="77777777" w:rsidR="00F92527" w:rsidRPr="00123D92" w:rsidRDefault="00F92527" w:rsidP="00F92527">
      <w:pPr>
        <w:pStyle w:val="A0"/>
        <w:ind w:firstLine="560"/>
        <w:rPr>
          <w:rFonts w:ascii="Garamond" w:hAnsi="Garamond"/>
        </w:rPr>
      </w:pPr>
      <w:r w:rsidRPr="00123D92">
        <w:rPr>
          <w:rFonts w:ascii="Garamond" w:hAnsi="Garamond"/>
        </w:rPr>
        <w:t>4</w:t>
      </w:r>
      <w:r w:rsidRPr="00123D92">
        <w:rPr>
          <w:rFonts w:ascii="Garamond" w:hAnsi="Garamond" w:hint="eastAsia"/>
        </w:rPr>
        <w:t>）建筑风格力求创新，充分体现现代化体育的特色；注意与已有建筑风格的呼应；强调有特色的单元空间；注意和周边建筑风格与色彩的和谐。</w:t>
      </w:r>
    </w:p>
    <w:p w14:paraId="2CF0BAE4" w14:textId="77777777" w:rsidR="00F92527" w:rsidRPr="00123D92" w:rsidRDefault="00F92527" w:rsidP="00F92527">
      <w:pPr>
        <w:pStyle w:val="A0"/>
        <w:ind w:firstLine="560"/>
        <w:rPr>
          <w:rFonts w:ascii="Garamond" w:hAnsi="Garamond"/>
        </w:rPr>
      </w:pPr>
      <w:r w:rsidRPr="00123D92">
        <w:rPr>
          <w:rFonts w:ascii="Garamond" w:hAnsi="Garamond"/>
        </w:rPr>
        <w:t>5</w:t>
      </w:r>
      <w:r w:rsidRPr="00123D92">
        <w:rPr>
          <w:rFonts w:ascii="Garamond" w:hAnsi="Garamond" w:hint="eastAsia"/>
        </w:rPr>
        <w:t>）严格按照国家、省、市颁布的现行设计规范、规程、标准进行本工程各专业的设计。</w:t>
      </w:r>
    </w:p>
    <w:p w14:paraId="2A3E88F5" w14:textId="77777777" w:rsidR="00F92527" w:rsidRPr="00123D92" w:rsidRDefault="00F92527" w:rsidP="00F92527">
      <w:pPr>
        <w:pStyle w:val="A0"/>
        <w:ind w:firstLine="560"/>
        <w:rPr>
          <w:rFonts w:ascii="Garamond" w:hAnsi="Garamond"/>
        </w:rPr>
      </w:pPr>
      <w:r w:rsidRPr="00123D92">
        <w:rPr>
          <w:rFonts w:ascii="Garamond" w:hAnsi="Garamond"/>
        </w:rPr>
        <w:t>6</w:t>
      </w:r>
      <w:r w:rsidRPr="00123D92">
        <w:rPr>
          <w:rFonts w:ascii="Garamond" w:hAnsi="Garamond" w:hint="eastAsia"/>
        </w:rPr>
        <w:t>）积极采用建设部推广的新技术、新材料、新工艺。</w:t>
      </w:r>
    </w:p>
    <w:p w14:paraId="3C18E776" w14:textId="77777777" w:rsidR="00F92527" w:rsidRPr="00123D92" w:rsidRDefault="00F92527" w:rsidP="00F92527">
      <w:pPr>
        <w:pStyle w:val="A0"/>
        <w:ind w:firstLine="560"/>
        <w:rPr>
          <w:rFonts w:ascii="Garamond" w:hAnsi="Garamond"/>
        </w:rPr>
      </w:pPr>
      <w:r w:rsidRPr="00123D92">
        <w:rPr>
          <w:rFonts w:ascii="Garamond" w:hAnsi="Garamond"/>
        </w:rPr>
        <w:t>7</w:t>
      </w:r>
      <w:r w:rsidRPr="00123D92">
        <w:rPr>
          <w:rFonts w:ascii="Garamond" w:hAnsi="Garamond" w:hint="eastAsia"/>
        </w:rPr>
        <w:t>）严格执行国家建设部公布的限制，禁止使用的各类落后、有害的技术、材料。</w:t>
      </w:r>
    </w:p>
    <w:p w14:paraId="22746625" w14:textId="77777777" w:rsidR="00F92527" w:rsidRPr="00123D92" w:rsidRDefault="00F92527" w:rsidP="00F92527">
      <w:pPr>
        <w:pStyle w:val="A0"/>
        <w:ind w:firstLine="560"/>
        <w:rPr>
          <w:rFonts w:ascii="Garamond" w:hAnsi="Garamond"/>
        </w:rPr>
      </w:pPr>
      <w:r w:rsidRPr="00123D92">
        <w:rPr>
          <w:rFonts w:ascii="Garamond" w:hAnsi="Garamond"/>
        </w:rPr>
        <w:t>8</w:t>
      </w:r>
      <w:r w:rsidRPr="00123D92">
        <w:rPr>
          <w:rFonts w:ascii="Garamond" w:hAnsi="Garamond" w:hint="eastAsia"/>
        </w:rPr>
        <w:t>）用可持续发展的战略思想对本工程的生态环境加以整合。</w:t>
      </w:r>
    </w:p>
    <w:p w14:paraId="667F6FD5" w14:textId="77777777" w:rsidR="00F92527" w:rsidRPr="00123D92" w:rsidRDefault="00F92527" w:rsidP="009547CD">
      <w:pPr>
        <w:pStyle w:val="4"/>
        <w:ind w:firstLine="562"/>
        <w:rPr>
          <w:rFonts w:ascii="Garamond" w:hAnsi="Garamond"/>
        </w:rPr>
      </w:pPr>
      <w:r w:rsidRPr="00123D92">
        <w:rPr>
          <w:rFonts w:ascii="Garamond" w:hAnsi="Garamond"/>
        </w:rPr>
        <w:t>3</w:t>
      </w:r>
      <w:r w:rsidRPr="00123D92">
        <w:rPr>
          <w:rFonts w:ascii="Garamond" w:hAnsi="Garamond" w:hint="eastAsia"/>
        </w:rPr>
        <w:t>、建筑方案</w:t>
      </w:r>
    </w:p>
    <w:p w14:paraId="41F228C7" w14:textId="77777777" w:rsidR="00F92527" w:rsidRPr="00123D92" w:rsidRDefault="00F92527" w:rsidP="00F92527">
      <w:pPr>
        <w:pStyle w:val="A0"/>
        <w:ind w:firstLine="560"/>
        <w:rPr>
          <w:rFonts w:ascii="Garamond" w:hAnsi="Garamond"/>
        </w:rPr>
      </w:pPr>
      <w:r w:rsidRPr="00123D92">
        <w:rPr>
          <w:rFonts w:ascii="Garamond" w:hAnsi="Garamond" w:hint="eastAsia"/>
        </w:rPr>
        <w:t>项目初步拟定建筑方案如下：</w:t>
      </w:r>
    </w:p>
    <w:p w14:paraId="02133170" w14:textId="77777777" w:rsidR="008C6869" w:rsidRPr="00123D92" w:rsidRDefault="008C6869" w:rsidP="008C6869">
      <w:pPr>
        <w:pStyle w:val="A0"/>
        <w:ind w:firstLine="560"/>
        <w:rPr>
          <w:rFonts w:ascii="Garamond" w:hAnsi="Garamond"/>
        </w:rPr>
      </w:pPr>
      <w:r w:rsidRPr="00123D92">
        <w:rPr>
          <w:rFonts w:ascii="Garamond" w:hAnsi="Garamond" w:hint="eastAsia"/>
        </w:rPr>
        <w:t>体育馆地上建筑面积共计</w:t>
      </w:r>
      <w:r w:rsidRPr="00123D92">
        <w:rPr>
          <w:rFonts w:ascii="Garamond" w:hAnsi="Garamond"/>
        </w:rPr>
        <w:t>16028 m</w:t>
      </w:r>
      <w:r w:rsidRPr="00123D92">
        <w:rPr>
          <w:rFonts w:ascii="Garamond" w:hAnsi="Garamond"/>
          <w:vertAlign w:val="superscript"/>
        </w:rPr>
        <w:t>2</w:t>
      </w:r>
      <w:r w:rsidRPr="00123D92">
        <w:rPr>
          <w:rFonts w:ascii="Garamond" w:hAnsi="Garamond" w:hint="eastAsia"/>
        </w:rPr>
        <w:t>，地下建筑面积</w:t>
      </w:r>
      <w:r w:rsidRPr="00123D92">
        <w:rPr>
          <w:rFonts w:ascii="Garamond" w:hAnsi="Garamond"/>
        </w:rPr>
        <w:t>2000 m</w:t>
      </w:r>
      <w:r w:rsidRPr="00123D92">
        <w:rPr>
          <w:rFonts w:ascii="Garamond" w:hAnsi="Garamond"/>
          <w:vertAlign w:val="superscript"/>
        </w:rPr>
        <w:t>2</w:t>
      </w:r>
      <w:r w:rsidRPr="00123D92">
        <w:rPr>
          <w:rFonts w:ascii="Garamond" w:hAnsi="Garamond" w:hint="eastAsia"/>
        </w:rPr>
        <w:t>。地下部分兼具人防与停车库功能，预计配置</w:t>
      </w:r>
      <w:r w:rsidRPr="00123D92">
        <w:rPr>
          <w:rFonts w:ascii="Garamond" w:hAnsi="Garamond"/>
        </w:rPr>
        <w:t>40</w:t>
      </w:r>
      <w:r w:rsidRPr="00123D92">
        <w:rPr>
          <w:rFonts w:ascii="Garamond" w:hAnsi="Garamond" w:hint="eastAsia"/>
        </w:rPr>
        <w:t>个普通车位。</w:t>
      </w:r>
    </w:p>
    <w:p w14:paraId="355C52AE" w14:textId="77777777" w:rsidR="008C6869" w:rsidRPr="00123D92" w:rsidRDefault="008C6869" w:rsidP="008C6869">
      <w:pPr>
        <w:pStyle w:val="A0"/>
        <w:ind w:firstLine="560"/>
        <w:rPr>
          <w:rFonts w:ascii="Garamond" w:hAnsi="Garamond"/>
        </w:rPr>
      </w:pPr>
      <w:r w:rsidRPr="00123D92">
        <w:rPr>
          <w:rFonts w:ascii="Garamond" w:hAnsi="Garamond" w:hint="eastAsia"/>
        </w:rPr>
        <w:t>地上部分共分两层，一层功能区包含乒乓球馆、</w:t>
      </w:r>
      <w:r w:rsidR="00F5707D" w:rsidRPr="00123D92">
        <w:rPr>
          <w:rFonts w:ascii="Garamond" w:hAnsi="Garamond" w:hint="eastAsia"/>
        </w:rPr>
        <w:t>羽毛球健美等场地</w:t>
      </w:r>
      <w:r w:rsidRPr="00123D92">
        <w:rPr>
          <w:rFonts w:ascii="Garamond" w:hAnsi="Garamond" w:hint="eastAsia"/>
        </w:rPr>
        <w:t>、更衣室、卫生间、淋浴房、设备间、机房、门厅、会议室及标准篮球场。二层功能区包括看台及演播室控制室。</w:t>
      </w:r>
    </w:p>
    <w:p w14:paraId="31DCB182" w14:textId="625C34BF" w:rsidR="008C6869" w:rsidRPr="00123D92" w:rsidRDefault="008C6869" w:rsidP="008C6869">
      <w:pPr>
        <w:pStyle w:val="A0"/>
        <w:ind w:firstLine="560"/>
        <w:rPr>
          <w:rFonts w:ascii="Garamond" w:hAnsi="Garamond"/>
        </w:rPr>
      </w:pPr>
      <w:r w:rsidRPr="00123D92">
        <w:rPr>
          <w:rFonts w:ascii="Garamond" w:hAnsi="Garamond" w:hint="eastAsia"/>
        </w:rPr>
        <w:t>建筑方案与具体建筑面积、功能布局</w:t>
      </w:r>
      <w:r w:rsidR="002D3A86" w:rsidRPr="00123D92">
        <w:rPr>
          <w:rFonts w:ascii="Garamond" w:hAnsi="Garamond" w:hint="eastAsia"/>
        </w:rPr>
        <w:t>以</w:t>
      </w:r>
      <w:r w:rsidRPr="00123D92">
        <w:rPr>
          <w:rFonts w:ascii="Garamond" w:hAnsi="Garamond" w:hint="eastAsia"/>
        </w:rPr>
        <w:t>最终经相关部门审批的文件为准。</w:t>
      </w:r>
    </w:p>
    <w:p w14:paraId="7A929FF7" w14:textId="77777777" w:rsidR="00F92527" w:rsidRPr="00123D92" w:rsidRDefault="00F92527" w:rsidP="009547CD">
      <w:pPr>
        <w:pStyle w:val="3"/>
        <w:ind w:firstLine="562"/>
        <w:rPr>
          <w:rFonts w:ascii="Garamond" w:hAnsi="Garamond"/>
        </w:rPr>
      </w:pPr>
      <w:bookmarkStart w:id="62" w:name="_Toc19193560"/>
      <w:r w:rsidRPr="00123D92">
        <w:rPr>
          <w:rFonts w:ascii="Garamond" w:hAnsi="Garamond" w:hint="eastAsia"/>
        </w:rPr>
        <w:lastRenderedPageBreak/>
        <w:t>二、结构设计</w:t>
      </w:r>
      <w:bookmarkEnd w:id="62"/>
    </w:p>
    <w:p w14:paraId="660FBB77" w14:textId="77777777" w:rsidR="00F92527" w:rsidRPr="00123D92" w:rsidRDefault="00F92527" w:rsidP="009547CD">
      <w:pPr>
        <w:pStyle w:val="4"/>
        <w:ind w:firstLine="562"/>
        <w:rPr>
          <w:rFonts w:ascii="Garamond" w:hAnsi="Garamond"/>
        </w:rPr>
      </w:pPr>
      <w:r w:rsidRPr="00123D92">
        <w:rPr>
          <w:rFonts w:ascii="Garamond" w:hAnsi="Garamond"/>
        </w:rPr>
        <w:t>1</w:t>
      </w:r>
      <w:r w:rsidRPr="00123D92">
        <w:rPr>
          <w:rFonts w:ascii="Garamond" w:hAnsi="Garamond" w:hint="eastAsia"/>
        </w:rPr>
        <w:t>、设计依据</w:t>
      </w:r>
    </w:p>
    <w:p w14:paraId="0497C470"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w:t>
      </w:r>
      <w:r w:rsidR="007F546B" w:rsidRPr="00123D92">
        <w:rPr>
          <w:rFonts w:ascii="Garamond" w:hAnsi="Garamond" w:hint="eastAsia"/>
        </w:rPr>
        <w:t>《建筑结构可靠性设计统一标准》（</w:t>
      </w:r>
      <w:r w:rsidR="007F546B" w:rsidRPr="00123D92">
        <w:rPr>
          <w:rFonts w:ascii="Garamond" w:hAnsi="Garamond"/>
        </w:rPr>
        <w:t>GB 50068-2018</w:t>
      </w:r>
      <w:r w:rsidR="007F546B" w:rsidRPr="00123D92">
        <w:rPr>
          <w:rFonts w:ascii="Garamond" w:hAnsi="Garamond" w:hint="eastAsia"/>
        </w:rPr>
        <w:t>）</w:t>
      </w:r>
    </w:p>
    <w:p w14:paraId="4D57A7FF"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）《建筑结构荷载规范》（</w:t>
      </w:r>
      <w:r w:rsidRPr="00123D92">
        <w:rPr>
          <w:rFonts w:ascii="Garamond" w:hAnsi="Garamond"/>
        </w:rPr>
        <w:t>GB</w:t>
      </w:r>
      <w:r w:rsidR="008C6869" w:rsidRPr="00123D92">
        <w:rPr>
          <w:rFonts w:ascii="Garamond" w:hAnsi="Garamond"/>
        </w:rPr>
        <w:t xml:space="preserve"> </w:t>
      </w:r>
      <w:r w:rsidRPr="00123D92">
        <w:rPr>
          <w:rFonts w:ascii="Garamond" w:hAnsi="Garamond"/>
        </w:rPr>
        <w:t>50009-2012</w:t>
      </w:r>
      <w:r w:rsidR="008C6869" w:rsidRPr="00123D92">
        <w:rPr>
          <w:rFonts w:ascii="Garamond" w:hAnsi="Garamond" w:hint="eastAsia"/>
        </w:rPr>
        <w:t>）</w:t>
      </w:r>
    </w:p>
    <w:p w14:paraId="36D4BB07"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）《混凝土结构设计规范》（</w:t>
      </w:r>
      <w:r w:rsidRPr="00123D92">
        <w:rPr>
          <w:rFonts w:ascii="Garamond" w:hAnsi="Garamond"/>
        </w:rPr>
        <w:t>GB50010-2010</w:t>
      </w:r>
      <w:r w:rsidR="008C6869" w:rsidRPr="00123D92">
        <w:rPr>
          <w:rFonts w:ascii="Garamond" w:hAnsi="Garamond" w:hint="eastAsia"/>
        </w:rPr>
        <w:t>）</w:t>
      </w:r>
    </w:p>
    <w:p w14:paraId="1A17C9C5" w14:textId="77777777" w:rsidR="00F92527" w:rsidRPr="00123D92" w:rsidRDefault="00F92527" w:rsidP="00F92527">
      <w:pPr>
        <w:pStyle w:val="A0"/>
        <w:ind w:firstLine="560"/>
        <w:rPr>
          <w:rFonts w:ascii="Garamond" w:hAnsi="Garamond"/>
        </w:rPr>
      </w:pPr>
      <w:r w:rsidRPr="00123D92">
        <w:rPr>
          <w:rFonts w:ascii="Garamond" w:hAnsi="Garamond"/>
        </w:rPr>
        <w:t>4</w:t>
      </w:r>
      <w:r w:rsidRPr="00123D92">
        <w:rPr>
          <w:rFonts w:ascii="Garamond" w:hAnsi="Garamond" w:hint="eastAsia"/>
        </w:rPr>
        <w:t>）《混凝土结构耐久性设计规范》（</w:t>
      </w:r>
      <w:r w:rsidRPr="00123D92">
        <w:rPr>
          <w:rFonts w:ascii="Garamond" w:hAnsi="Garamond"/>
        </w:rPr>
        <w:t>GB/T</w:t>
      </w:r>
      <w:r w:rsidR="008C6869" w:rsidRPr="00123D92">
        <w:rPr>
          <w:rFonts w:ascii="Garamond" w:hAnsi="Garamond"/>
        </w:rPr>
        <w:t xml:space="preserve"> </w:t>
      </w:r>
      <w:r w:rsidRPr="00123D92">
        <w:rPr>
          <w:rFonts w:ascii="Garamond" w:hAnsi="Garamond"/>
        </w:rPr>
        <w:t>50476-2008</w:t>
      </w:r>
      <w:r w:rsidR="008C6869" w:rsidRPr="00123D92">
        <w:rPr>
          <w:rFonts w:ascii="Garamond" w:hAnsi="Garamond" w:hint="eastAsia"/>
        </w:rPr>
        <w:t>）</w:t>
      </w:r>
    </w:p>
    <w:p w14:paraId="1DA45652" w14:textId="77777777" w:rsidR="00F92527" w:rsidRPr="00123D92" w:rsidRDefault="00F92527" w:rsidP="00F92527">
      <w:pPr>
        <w:pStyle w:val="A0"/>
        <w:ind w:firstLine="560"/>
        <w:rPr>
          <w:rFonts w:ascii="Garamond" w:hAnsi="Garamond"/>
        </w:rPr>
      </w:pPr>
      <w:r w:rsidRPr="00123D92">
        <w:rPr>
          <w:rFonts w:ascii="Garamond" w:hAnsi="Garamond"/>
        </w:rPr>
        <w:t>5</w:t>
      </w:r>
      <w:r w:rsidRPr="00123D92">
        <w:rPr>
          <w:rFonts w:ascii="Garamond" w:hAnsi="Garamond" w:hint="eastAsia"/>
        </w:rPr>
        <w:t>）《建筑抗震设防分类标准》（</w:t>
      </w:r>
      <w:r w:rsidRPr="00123D92">
        <w:rPr>
          <w:rFonts w:ascii="Garamond" w:hAnsi="Garamond"/>
        </w:rPr>
        <w:t>GB</w:t>
      </w:r>
      <w:r w:rsidR="008C6869" w:rsidRPr="00123D92">
        <w:rPr>
          <w:rFonts w:ascii="Garamond" w:hAnsi="Garamond"/>
        </w:rPr>
        <w:t xml:space="preserve"> </w:t>
      </w:r>
      <w:r w:rsidRPr="00123D92">
        <w:rPr>
          <w:rFonts w:ascii="Garamond" w:hAnsi="Garamond"/>
        </w:rPr>
        <w:t>50223-2004</w:t>
      </w:r>
      <w:r w:rsidR="008C6869" w:rsidRPr="00123D92">
        <w:rPr>
          <w:rFonts w:ascii="Garamond" w:hAnsi="Garamond" w:hint="eastAsia"/>
        </w:rPr>
        <w:t>）</w:t>
      </w:r>
    </w:p>
    <w:p w14:paraId="449053C4" w14:textId="77777777" w:rsidR="00F92527" w:rsidRPr="00123D92" w:rsidRDefault="00F92527" w:rsidP="00F92527">
      <w:pPr>
        <w:pStyle w:val="A0"/>
        <w:ind w:firstLine="560"/>
        <w:rPr>
          <w:rFonts w:ascii="Garamond" w:hAnsi="Garamond"/>
        </w:rPr>
      </w:pPr>
      <w:r w:rsidRPr="00123D92">
        <w:rPr>
          <w:rFonts w:ascii="Garamond" w:hAnsi="Garamond"/>
        </w:rPr>
        <w:t>6</w:t>
      </w:r>
      <w:r w:rsidRPr="00123D92">
        <w:rPr>
          <w:rFonts w:ascii="Garamond" w:hAnsi="Garamond" w:hint="eastAsia"/>
        </w:rPr>
        <w:t>）《建筑抗震设计规范》（</w:t>
      </w:r>
      <w:r w:rsidRPr="00123D92">
        <w:rPr>
          <w:rFonts w:ascii="Garamond" w:hAnsi="Garamond"/>
        </w:rPr>
        <w:t>GB</w:t>
      </w:r>
      <w:r w:rsidR="008C6869" w:rsidRPr="00123D92">
        <w:rPr>
          <w:rFonts w:ascii="Garamond" w:hAnsi="Garamond"/>
        </w:rPr>
        <w:t xml:space="preserve"> </w:t>
      </w:r>
      <w:r w:rsidRPr="00123D92">
        <w:rPr>
          <w:rFonts w:ascii="Garamond" w:hAnsi="Garamond"/>
        </w:rPr>
        <w:t>50011-2010</w:t>
      </w:r>
      <w:r w:rsidR="008C6869" w:rsidRPr="00123D92">
        <w:rPr>
          <w:rFonts w:ascii="Garamond" w:hAnsi="Garamond" w:hint="eastAsia"/>
        </w:rPr>
        <w:t>）</w:t>
      </w:r>
    </w:p>
    <w:p w14:paraId="6FEA6715" w14:textId="77777777" w:rsidR="00F92527" w:rsidRPr="00123D92" w:rsidRDefault="00F92527" w:rsidP="00F92527">
      <w:pPr>
        <w:pStyle w:val="A0"/>
        <w:ind w:firstLine="560"/>
        <w:rPr>
          <w:rFonts w:ascii="Garamond" w:hAnsi="Garamond"/>
        </w:rPr>
      </w:pPr>
      <w:r w:rsidRPr="00123D92">
        <w:rPr>
          <w:rFonts w:ascii="Garamond" w:hAnsi="Garamond"/>
        </w:rPr>
        <w:t>7</w:t>
      </w:r>
      <w:r w:rsidRPr="00123D92">
        <w:rPr>
          <w:rFonts w:ascii="Garamond" w:hAnsi="Garamond" w:hint="eastAsia"/>
        </w:rPr>
        <w:t>）《高层建筑混凝土结构技术规程》（</w:t>
      </w:r>
      <w:r w:rsidRPr="00123D92">
        <w:rPr>
          <w:rFonts w:ascii="Garamond" w:hAnsi="Garamond"/>
        </w:rPr>
        <w:t>JGJ</w:t>
      </w:r>
      <w:r w:rsidR="008C6869" w:rsidRPr="00123D92">
        <w:rPr>
          <w:rFonts w:ascii="Garamond" w:hAnsi="Garamond"/>
        </w:rPr>
        <w:t xml:space="preserve"> </w:t>
      </w:r>
      <w:r w:rsidRPr="00123D92">
        <w:rPr>
          <w:rFonts w:ascii="Garamond" w:hAnsi="Garamond"/>
        </w:rPr>
        <w:t>3-2010</w:t>
      </w:r>
      <w:r w:rsidR="008C6869" w:rsidRPr="00123D92">
        <w:rPr>
          <w:rFonts w:ascii="Garamond" w:hAnsi="Garamond" w:hint="eastAsia"/>
        </w:rPr>
        <w:t>）</w:t>
      </w:r>
    </w:p>
    <w:p w14:paraId="0E818B84" w14:textId="77777777" w:rsidR="00F92527" w:rsidRPr="00123D92" w:rsidRDefault="00F92527" w:rsidP="00F92527">
      <w:pPr>
        <w:pStyle w:val="A0"/>
        <w:ind w:firstLine="560"/>
        <w:rPr>
          <w:rFonts w:ascii="Garamond" w:hAnsi="Garamond"/>
        </w:rPr>
      </w:pPr>
      <w:r w:rsidRPr="00123D92">
        <w:rPr>
          <w:rFonts w:ascii="Garamond" w:hAnsi="Garamond"/>
        </w:rPr>
        <w:t>8</w:t>
      </w:r>
      <w:r w:rsidRPr="00123D92">
        <w:rPr>
          <w:rFonts w:ascii="Garamond" w:hAnsi="Garamond" w:hint="eastAsia"/>
        </w:rPr>
        <w:t>）《砌体结构设计规范》（</w:t>
      </w:r>
      <w:r w:rsidRPr="00123D92">
        <w:rPr>
          <w:rFonts w:ascii="Garamond" w:hAnsi="Garamond"/>
        </w:rPr>
        <w:t>GB</w:t>
      </w:r>
      <w:r w:rsidR="008C6869" w:rsidRPr="00123D92">
        <w:rPr>
          <w:rFonts w:ascii="Garamond" w:hAnsi="Garamond"/>
        </w:rPr>
        <w:t xml:space="preserve"> </w:t>
      </w:r>
      <w:r w:rsidRPr="00123D92">
        <w:rPr>
          <w:rFonts w:ascii="Garamond" w:hAnsi="Garamond"/>
        </w:rPr>
        <w:t>50003-2011</w:t>
      </w:r>
      <w:r w:rsidR="008C6869" w:rsidRPr="00123D92">
        <w:rPr>
          <w:rFonts w:ascii="Garamond" w:hAnsi="Garamond" w:hint="eastAsia"/>
        </w:rPr>
        <w:t>）</w:t>
      </w:r>
    </w:p>
    <w:p w14:paraId="1AD1F63C" w14:textId="77777777" w:rsidR="00F92527" w:rsidRPr="00123D92" w:rsidRDefault="00F92527" w:rsidP="00F92527">
      <w:pPr>
        <w:pStyle w:val="A0"/>
        <w:ind w:firstLine="560"/>
        <w:rPr>
          <w:rFonts w:ascii="Garamond" w:hAnsi="Garamond"/>
        </w:rPr>
      </w:pPr>
      <w:r w:rsidRPr="00123D92">
        <w:rPr>
          <w:rFonts w:ascii="Garamond" w:hAnsi="Garamond"/>
        </w:rPr>
        <w:t>9</w:t>
      </w:r>
      <w:r w:rsidRPr="00123D92">
        <w:rPr>
          <w:rFonts w:ascii="Garamond" w:hAnsi="Garamond" w:hint="eastAsia"/>
        </w:rPr>
        <w:t>）《建筑地基基础设计规范》（</w:t>
      </w:r>
      <w:r w:rsidRPr="00123D92">
        <w:rPr>
          <w:rFonts w:ascii="Garamond" w:hAnsi="Garamond"/>
        </w:rPr>
        <w:t>GB</w:t>
      </w:r>
      <w:r w:rsidR="008C6869" w:rsidRPr="00123D92">
        <w:rPr>
          <w:rFonts w:ascii="Garamond" w:hAnsi="Garamond"/>
        </w:rPr>
        <w:t xml:space="preserve"> </w:t>
      </w:r>
      <w:r w:rsidRPr="00123D92">
        <w:rPr>
          <w:rFonts w:ascii="Garamond" w:hAnsi="Garamond"/>
        </w:rPr>
        <w:t>50007-2011</w:t>
      </w:r>
      <w:r w:rsidR="008C6869" w:rsidRPr="00123D92">
        <w:rPr>
          <w:rFonts w:ascii="Garamond" w:hAnsi="Garamond" w:hint="eastAsia"/>
        </w:rPr>
        <w:t>）</w:t>
      </w:r>
    </w:p>
    <w:p w14:paraId="03E026E1" w14:textId="77777777" w:rsidR="00F92527" w:rsidRPr="00123D92" w:rsidRDefault="00F92527" w:rsidP="00F92527">
      <w:pPr>
        <w:pStyle w:val="A0"/>
        <w:ind w:firstLine="560"/>
        <w:rPr>
          <w:rFonts w:ascii="Garamond" w:hAnsi="Garamond"/>
        </w:rPr>
      </w:pPr>
      <w:r w:rsidRPr="00123D92">
        <w:rPr>
          <w:rFonts w:ascii="Garamond" w:hAnsi="Garamond"/>
        </w:rPr>
        <w:t>10</w:t>
      </w:r>
      <w:r w:rsidRPr="00123D92">
        <w:rPr>
          <w:rFonts w:ascii="Garamond" w:hAnsi="Garamond" w:hint="eastAsia"/>
        </w:rPr>
        <w:t>）《地下工程防水技术规范》（</w:t>
      </w:r>
      <w:r w:rsidRPr="00123D92">
        <w:rPr>
          <w:rFonts w:ascii="Garamond" w:hAnsi="Garamond"/>
        </w:rPr>
        <w:t>GB</w:t>
      </w:r>
      <w:r w:rsidR="008C6869" w:rsidRPr="00123D92">
        <w:rPr>
          <w:rFonts w:ascii="Garamond" w:hAnsi="Garamond"/>
        </w:rPr>
        <w:t xml:space="preserve"> </w:t>
      </w:r>
      <w:r w:rsidRPr="00123D92">
        <w:rPr>
          <w:rFonts w:ascii="Garamond" w:hAnsi="Garamond"/>
        </w:rPr>
        <w:t>50108-2008</w:t>
      </w:r>
      <w:r w:rsidR="008C6869" w:rsidRPr="00123D92">
        <w:rPr>
          <w:rFonts w:ascii="Garamond" w:hAnsi="Garamond" w:hint="eastAsia"/>
        </w:rPr>
        <w:t>）</w:t>
      </w:r>
    </w:p>
    <w:p w14:paraId="4940395D" w14:textId="77777777" w:rsidR="00F92527" w:rsidRPr="00123D92" w:rsidRDefault="00F92527" w:rsidP="00F92527">
      <w:pPr>
        <w:pStyle w:val="A0"/>
        <w:ind w:firstLine="560"/>
        <w:rPr>
          <w:rFonts w:ascii="Garamond" w:hAnsi="Garamond"/>
        </w:rPr>
      </w:pPr>
      <w:r w:rsidRPr="00123D92">
        <w:rPr>
          <w:rFonts w:ascii="Garamond" w:hAnsi="Garamond"/>
        </w:rPr>
        <w:t>11</w:t>
      </w:r>
      <w:r w:rsidRPr="00123D92">
        <w:rPr>
          <w:rFonts w:ascii="Garamond" w:hAnsi="Garamond" w:hint="eastAsia"/>
        </w:rPr>
        <w:t>）《混凝土结构工程施工质量验收规范》（</w:t>
      </w:r>
      <w:r w:rsidRPr="00123D92">
        <w:rPr>
          <w:rFonts w:ascii="Garamond" w:hAnsi="Garamond"/>
        </w:rPr>
        <w:t>GB</w:t>
      </w:r>
      <w:r w:rsidR="008C6869" w:rsidRPr="00123D92">
        <w:rPr>
          <w:rFonts w:ascii="Garamond" w:hAnsi="Garamond"/>
        </w:rPr>
        <w:t xml:space="preserve"> </w:t>
      </w:r>
      <w:r w:rsidRPr="00123D92">
        <w:rPr>
          <w:rFonts w:ascii="Garamond" w:hAnsi="Garamond"/>
        </w:rPr>
        <w:t>50204-2015</w:t>
      </w:r>
      <w:r w:rsidR="008C6869" w:rsidRPr="00123D92">
        <w:rPr>
          <w:rFonts w:ascii="Garamond" w:hAnsi="Garamond" w:hint="eastAsia"/>
        </w:rPr>
        <w:t>）</w:t>
      </w:r>
    </w:p>
    <w:p w14:paraId="3FE58465" w14:textId="77777777" w:rsidR="00F92527" w:rsidRPr="00123D92" w:rsidRDefault="00F92527" w:rsidP="00F92527">
      <w:pPr>
        <w:pStyle w:val="A0"/>
        <w:ind w:firstLine="560"/>
        <w:rPr>
          <w:rFonts w:ascii="Garamond" w:hAnsi="Garamond"/>
        </w:rPr>
      </w:pPr>
      <w:r w:rsidRPr="00123D92">
        <w:rPr>
          <w:rFonts w:ascii="Garamond" w:hAnsi="Garamond"/>
        </w:rPr>
        <w:t>12</w:t>
      </w:r>
      <w:r w:rsidRPr="00123D92">
        <w:rPr>
          <w:rFonts w:ascii="Garamond" w:hAnsi="Garamond" w:hint="eastAsia"/>
        </w:rPr>
        <w:t>）《钢筋机械连接通用技术规程》（</w:t>
      </w:r>
      <w:r w:rsidRPr="00123D92">
        <w:rPr>
          <w:rFonts w:ascii="Garamond" w:hAnsi="Garamond"/>
        </w:rPr>
        <w:t>JGJ</w:t>
      </w:r>
      <w:r w:rsidR="008C6869" w:rsidRPr="00123D92">
        <w:rPr>
          <w:rFonts w:ascii="Garamond" w:hAnsi="Garamond"/>
        </w:rPr>
        <w:t xml:space="preserve"> </w:t>
      </w:r>
      <w:r w:rsidRPr="00123D92">
        <w:rPr>
          <w:rFonts w:ascii="Garamond" w:hAnsi="Garamond"/>
        </w:rPr>
        <w:t>107-2010</w:t>
      </w:r>
      <w:r w:rsidR="008C6869" w:rsidRPr="00123D92">
        <w:rPr>
          <w:rFonts w:ascii="Garamond" w:hAnsi="Garamond" w:hint="eastAsia"/>
        </w:rPr>
        <w:t>）</w:t>
      </w:r>
    </w:p>
    <w:p w14:paraId="6314E7D6" w14:textId="77777777" w:rsidR="00F92527" w:rsidRPr="00123D92" w:rsidRDefault="00F92527" w:rsidP="009547CD">
      <w:pPr>
        <w:pStyle w:val="4"/>
        <w:ind w:firstLine="562"/>
        <w:rPr>
          <w:rFonts w:ascii="Garamond" w:hAnsi="Garamond"/>
        </w:rPr>
      </w:pPr>
      <w:r w:rsidRPr="00123D92">
        <w:rPr>
          <w:rFonts w:ascii="Garamond" w:hAnsi="Garamond"/>
        </w:rPr>
        <w:t>2</w:t>
      </w:r>
      <w:r w:rsidRPr="00123D92">
        <w:rPr>
          <w:rFonts w:ascii="Garamond" w:hAnsi="Garamond" w:hint="eastAsia"/>
        </w:rPr>
        <w:t>、设计参数</w:t>
      </w:r>
    </w:p>
    <w:p w14:paraId="340EF215"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）建筑结构安全等级：安全等级均为一级；</w:t>
      </w:r>
    </w:p>
    <w:p w14:paraId="3C69D457"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）设计使用年限均为</w:t>
      </w:r>
      <w:r w:rsidRPr="00123D92">
        <w:rPr>
          <w:rFonts w:ascii="Garamond" w:hAnsi="Garamond"/>
        </w:rPr>
        <w:t>50</w:t>
      </w:r>
      <w:r w:rsidRPr="00123D92">
        <w:rPr>
          <w:rFonts w:ascii="Garamond" w:hAnsi="Garamond" w:hint="eastAsia"/>
        </w:rPr>
        <w:t>年；</w:t>
      </w:r>
    </w:p>
    <w:p w14:paraId="4303D6BC"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）建筑抗震设防类别：根据《建筑抗震设防分类标准》（</w:t>
      </w:r>
      <w:r w:rsidRPr="00123D92">
        <w:rPr>
          <w:rFonts w:ascii="Garamond" w:hAnsi="Garamond"/>
        </w:rPr>
        <w:t>GB</w:t>
      </w:r>
      <w:r w:rsidR="001B30EC" w:rsidRPr="00123D92">
        <w:rPr>
          <w:rFonts w:ascii="Garamond" w:hAnsi="Garamond"/>
        </w:rPr>
        <w:t xml:space="preserve"> </w:t>
      </w:r>
      <w:r w:rsidRPr="00123D92">
        <w:rPr>
          <w:rFonts w:ascii="Garamond" w:hAnsi="Garamond"/>
        </w:rPr>
        <w:t>50223-2004</w:t>
      </w:r>
      <w:r w:rsidRPr="00123D92">
        <w:rPr>
          <w:rFonts w:ascii="Garamond" w:hAnsi="Garamond" w:hint="eastAsia"/>
        </w:rPr>
        <w:t>）第</w:t>
      </w:r>
      <w:r w:rsidRPr="00123D92">
        <w:rPr>
          <w:rFonts w:ascii="Garamond" w:hAnsi="Garamond"/>
        </w:rPr>
        <w:t>3.0.2</w:t>
      </w:r>
      <w:r w:rsidRPr="00123D92">
        <w:rPr>
          <w:rFonts w:ascii="Garamond" w:hAnsi="Garamond" w:hint="eastAsia"/>
        </w:rPr>
        <w:t>条及《建筑抗震设计规范》（</w:t>
      </w:r>
      <w:r w:rsidRPr="00123D92">
        <w:rPr>
          <w:rFonts w:ascii="Garamond" w:hAnsi="Garamond"/>
        </w:rPr>
        <w:t>GB</w:t>
      </w:r>
      <w:r w:rsidR="001B30EC" w:rsidRPr="00123D92">
        <w:rPr>
          <w:rFonts w:ascii="Garamond" w:hAnsi="Garamond"/>
        </w:rPr>
        <w:t xml:space="preserve"> </w:t>
      </w:r>
      <w:r w:rsidRPr="00123D92">
        <w:rPr>
          <w:rFonts w:ascii="Garamond" w:hAnsi="Garamond"/>
        </w:rPr>
        <w:t>50011-2001</w:t>
      </w:r>
      <w:r w:rsidRPr="00123D92">
        <w:rPr>
          <w:rFonts w:ascii="Garamond" w:hAnsi="Garamond" w:hint="eastAsia"/>
        </w:rPr>
        <w:t>）第</w:t>
      </w:r>
      <w:r w:rsidRPr="00123D92">
        <w:rPr>
          <w:rFonts w:ascii="Garamond" w:hAnsi="Garamond"/>
        </w:rPr>
        <w:t>3.1.3</w:t>
      </w:r>
      <w:r w:rsidRPr="00123D92">
        <w:rPr>
          <w:rFonts w:ascii="Garamond" w:hAnsi="Garamond" w:hint="eastAsia"/>
        </w:rPr>
        <w:t>条的有关规定：本工程为重点设防类（乙类）。</w:t>
      </w:r>
    </w:p>
    <w:p w14:paraId="0551CEEE" w14:textId="77777777" w:rsidR="00F92527" w:rsidRPr="00123D92" w:rsidRDefault="00F92527" w:rsidP="00F92527">
      <w:pPr>
        <w:pStyle w:val="A0"/>
        <w:ind w:firstLine="560"/>
        <w:rPr>
          <w:rFonts w:ascii="Garamond" w:hAnsi="Garamond"/>
        </w:rPr>
      </w:pPr>
      <w:r w:rsidRPr="00123D92">
        <w:rPr>
          <w:rFonts w:ascii="Garamond" w:hAnsi="Garamond"/>
        </w:rPr>
        <w:t>4</w:t>
      </w:r>
      <w:r w:rsidRPr="00123D92">
        <w:rPr>
          <w:rFonts w:ascii="Garamond" w:hAnsi="Garamond" w:hint="eastAsia"/>
        </w:rPr>
        <w:t>）本地区抗震设防烈度：</w:t>
      </w:r>
      <w:r w:rsidRPr="00123D92">
        <w:rPr>
          <w:rFonts w:ascii="Garamond" w:hAnsi="Garamond"/>
        </w:rPr>
        <w:t>6</w:t>
      </w:r>
      <w:r w:rsidRPr="00123D92">
        <w:rPr>
          <w:rFonts w:ascii="Garamond" w:hAnsi="Garamond" w:hint="eastAsia"/>
        </w:rPr>
        <w:t>度，设计地震分组为第二组，设计特征周期暂取</w:t>
      </w:r>
      <w:r w:rsidRPr="00123D92">
        <w:rPr>
          <w:rFonts w:ascii="Garamond" w:hAnsi="Garamond"/>
        </w:rPr>
        <w:t>0.55s</w:t>
      </w:r>
      <w:r w:rsidRPr="00123D92">
        <w:rPr>
          <w:rFonts w:ascii="Garamond" w:hAnsi="Garamond" w:hint="eastAsia"/>
        </w:rPr>
        <w:t>。</w:t>
      </w:r>
    </w:p>
    <w:p w14:paraId="2E7C31C4" w14:textId="77777777" w:rsidR="00F92527" w:rsidRPr="00123D92" w:rsidRDefault="00405E48" w:rsidP="00F92527">
      <w:pPr>
        <w:pStyle w:val="A0"/>
        <w:ind w:firstLine="560"/>
        <w:rPr>
          <w:rFonts w:ascii="Garamond" w:hAnsi="Garamond"/>
        </w:rPr>
      </w:pPr>
      <w:r w:rsidRPr="00123D92">
        <w:rPr>
          <w:rFonts w:ascii="Garamond" w:hAnsi="Garamond" w:hint="eastAsia"/>
        </w:rPr>
        <w:t>体育馆</w:t>
      </w:r>
      <w:r w:rsidR="00F92527" w:rsidRPr="00123D92">
        <w:rPr>
          <w:rFonts w:ascii="Garamond" w:hAnsi="Garamond" w:hint="eastAsia"/>
        </w:rPr>
        <w:t>属于重点设防类工程，抗震设计和抗震构造措施按</w:t>
      </w:r>
      <w:r w:rsidR="00F92527" w:rsidRPr="00123D92">
        <w:rPr>
          <w:rFonts w:ascii="Garamond" w:hAnsi="Garamond"/>
        </w:rPr>
        <w:t>7</w:t>
      </w:r>
      <w:r w:rsidR="00F92527" w:rsidRPr="00123D92">
        <w:rPr>
          <w:rFonts w:ascii="Garamond" w:hAnsi="Garamond" w:hint="eastAsia"/>
        </w:rPr>
        <w:t>度考虑。</w:t>
      </w:r>
    </w:p>
    <w:p w14:paraId="6D8DF39B" w14:textId="77777777" w:rsidR="00F92527" w:rsidRPr="00123D92" w:rsidRDefault="00F92527" w:rsidP="00F92527">
      <w:pPr>
        <w:pStyle w:val="A0"/>
        <w:ind w:firstLine="560"/>
        <w:rPr>
          <w:rFonts w:ascii="Garamond" w:hAnsi="Garamond"/>
        </w:rPr>
      </w:pPr>
      <w:r w:rsidRPr="00123D92">
        <w:rPr>
          <w:rFonts w:ascii="Garamond" w:hAnsi="Garamond"/>
        </w:rPr>
        <w:t>5</w:t>
      </w:r>
      <w:r w:rsidRPr="00123D92">
        <w:rPr>
          <w:rFonts w:ascii="Garamond" w:hAnsi="Garamond" w:hint="eastAsia"/>
        </w:rPr>
        <w:t>）地基基础的设计等级：乙级。</w:t>
      </w:r>
    </w:p>
    <w:p w14:paraId="79C7857B" w14:textId="77777777" w:rsidR="00F92527" w:rsidRPr="00123D92" w:rsidRDefault="00F92527" w:rsidP="00F92527">
      <w:pPr>
        <w:pStyle w:val="A0"/>
        <w:ind w:firstLine="560"/>
        <w:rPr>
          <w:rFonts w:ascii="Garamond" w:hAnsi="Garamond"/>
        </w:rPr>
      </w:pPr>
      <w:r w:rsidRPr="00123D92">
        <w:rPr>
          <w:rFonts w:ascii="Garamond" w:hAnsi="Garamond"/>
        </w:rPr>
        <w:t>6</w:t>
      </w:r>
      <w:r w:rsidRPr="00123D92">
        <w:rPr>
          <w:rFonts w:ascii="Garamond" w:hAnsi="Garamond" w:hint="eastAsia"/>
        </w:rPr>
        <w:t>）基本风压：</w:t>
      </w:r>
      <w:r w:rsidRPr="00123D92">
        <w:rPr>
          <w:rFonts w:ascii="Garamond" w:hAnsi="Garamond"/>
        </w:rPr>
        <w:t>0.50kN/m</w:t>
      </w:r>
      <w:r w:rsidRPr="00123D92">
        <w:rPr>
          <w:rFonts w:ascii="Garamond" w:hAnsi="Garamond" w:hint="eastAsia"/>
        </w:rPr>
        <w:t>（</w:t>
      </w:r>
      <w:r w:rsidRPr="00123D92">
        <w:rPr>
          <w:rFonts w:ascii="Garamond" w:hAnsi="Garamond"/>
        </w:rPr>
        <w:t>n=50</w:t>
      </w:r>
      <w:r w:rsidRPr="00123D92">
        <w:rPr>
          <w:rFonts w:ascii="Garamond" w:hAnsi="Garamond" w:hint="eastAsia"/>
        </w:rPr>
        <w:t>年），地面粗糙度：</w:t>
      </w:r>
      <w:r w:rsidRPr="00123D92">
        <w:rPr>
          <w:rFonts w:ascii="Garamond" w:hAnsi="Garamond"/>
        </w:rPr>
        <w:t>B</w:t>
      </w:r>
      <w:r w:rsidRPr="00123D92">
        <w:rPr>
          <w:rFonts w:ascii="Garamond" w:hAnsi="Garamond" w:hint="eastAsia"/>
        </w:rPr>
        <w:t>度</w:t>
      </w:r>
    </w:p>
    <w:p w14:paraId="7658A968" w14:textId="77777777" w:rsidR="00F92527" w:rsidRPr="00123D92" w:rsidRDefault="00F92527" w:rsidP="009547CD">
      <w:pPr>
        <w:pStyle w:val="4"/>
        <w:ind w:firstLine="562"/>
        <w:rPr>
          <w:rFonts w:ascii="Garamond" w:hAnsi="Garamond"/>
        </w:rPr>
      </w:pPr>
      <w:r w:rsidRPr="00123D92">
        <w:rPr>
          <w:rFonts w:ascii="Garamond" w:hAnsi="Garamond"/>
        </w:rPr>
        <w:t>3</w:t>
      </w:r>
      <w:r w:rsidRPr="00123D92">
        <w:rPr>
          <w:rFonts w:ascii="Garamond" w:hAnsi="Garamond" w:hint="eastAsia"/>
        </w:rPr>
        <w:t>、设计原则</w:t>
      </w:r>
    </w:p>
    <w:p w14:paraId="4267E002"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）严格执行现行的国家设计规范，规程。以安全可靠，经济合理和技术</w:t>
      </w:r>
      <w:r w:rsidRPr="00123D92">
        <w:rPr>
          <w:rFonts w:ascii="Garamond" w:hAnsi="Garamond" w:hint="eastAsia"/>
        </w:rPr>
        <w:lastRenderedPageBreak/>
        <w:t>先进的原则优化设计。</w:t>
      </w:r>
    </w:p>
    <w:p w14:paraId="260995DA"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）在保证结构安全和经济的前提下，优先采用新技术和新材料。</w:t>
      </w:r>
    </w:p>
    <w:p w14:paraId="58C69FF7"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）方案设计按绿色建筑的评价技术标准执行。</w:t>
      </w:r>
    </w:p>
    <w:p w14:paraId="56F3A36A" w14:textId="77777777" w:rsidR="00F92527" w:rsidRPr="00123D92" w:rsidRDefault="00F92527" w:rsidP="009547CD">
      <w:pPr>
        <w:pStyle w:val="4"/>
        <w:ind w:firstLine="562"/>
        <w:rPr>
          <w:rFonts w:ascii="Garamond" w:hAnsi="Garamond"/>
        </w:rPr>
      </w:pPr>
      <w:r w:rsidRPr="00123D92">
        <w:rPr>
          <w:rFonts w:ascii="Garamond" w:hAnsi="Garamond"/>
        </w:rPr>
        <w:t>4</w:t>
      </w:r>
      <w:r w:rsidRPr="00123D92">
        <w:rPr>
          <w:rFonts w:ascii="Garamond" w:hAnsi="Garamond" w:hint="eastAsia"/>
        </w:rPr>
        <w:t>、设计使用荷载</w:t>
      </w:r>
    </w:p>
    <w:p w14:paraId="5BD10DCC" w14:textId="77777777" w:rsidR="00F92527" w:rsidRPr="00123D92" w:rsidRDefault="00F92527" w:rsidP="00F92527">
      <w:pPr>
        <w:pStyle w:val="A0"/>
        <w:ind w:firstLine="560"/>
        <w:rPr>
          <w:rFonts w:ascii="Garamond" w:hAnsi="Garamond"/>
          <w:vertAlign w:val="superscript"/>
        </w:rPr>
      </w:pPr>
      <w:r w:rsidRPr="00123D92">
        <w:rPr>
          <w:rFonts w:ascii="Garamond" w:hAnsi="Garamond"/>
        </w:rPr>
        <w:t>1</w:t>
      </w:r>
      <w:r w:rsidRPr="00123D92">
        <w:rPr>
          <w:rFonts w:ascii="Garamond" w:hAnsi="Garamond" w:hint="eastAsia"/>
        </w:rPr>
        <w:t>）办公、更衣室、上人屋面：</w:t>
      </w:r>
      <w:r w:rsidRPr="00123D92">
        <w:rPr>
          <w:rFonts w:ascii="Garamond" w:hAnsi="Garamond"/>
        </w:rPr>
        <w:t>2.0kN/m</w:t>
      </w:r>
      <w:r w:rsidRPr="00123D92">
        <w:rPr>
          <w:rFonts w:ascii="Garamond" w:hAnsi="Garamond"/>
          <w:vertAlign w:val="superscript"/>
        </w:rPr>
        <w:t>2</w:t>
      </w:r>
    </w:p>
    <w:p w14:paraId="7E0B2159" w14:textId="77777777" w:rsidR="00F92527" w:rsidRPr="00123D92" w:rsidRDefault="00F92527" w:rsidP="00F92527">
      <w:pPr>
        <w:pStyle w:val="A0"/>
        <w:ind w:firstLine="560"/>
        <w:rPr>
          <w:rFonts w:ascii="Garamond" w:hAnsi="Garamond"/>
          <w:vertAlign w:val="superscript"/>
        </w:rPr>
      </w:pPr>
      <w:r w:rsidRPr="00123D92">
        <w:rPr>
          <w:rFonts w:ascii="Garamond" w:hAnsi="Garamond"/>
        </w:rPr>
        <w:t>2</w:t>
      </w:r>
      <w:r w:rsidRPr="00123D92">
        <w:rPr>
          <w:rFonts w:ascii="Garamond" w:hAnsi="Garamond" w:hint="eastAsia"/>
        </w:rPr>
        <w:t>）休息室、盥洗室、设备控制室：</w:t>
      </w:r>
      <w:r w:rsidRPr="00123D92">
        <w:rPr>
          <w:rFonts w:ascii="Garamond" w:hAnsi="Garamond"/>
        </w:rPr>
        <w:t>2.0kN/m</w:t>
      </w:r>
      <w:r w:rsidRPr="00123D92">
        <w:rPr>
          <w:rFonts w:ascii="Garamond" w:hAnsi="Garamond"/>
          <w:vertAlign w:val="superscript"/>
        </w:rPr>
        <w:t>2</w:t>
      </w:r>
    </w:p>
    <w:p w14:paraId="0C0B5629" w14:textId="77777777" w:rsidR="00F92527" w:rsidRPr="00123D92" w:rsidRDefault="00F92527" w:rsidP="00F92527">
      <w:pPr>
        <w:pStyle w:val="A0"/>
        <w:ind w:firstLine="560"/>
        <w:rPr>
          <w:rFonts w:ascii="Garamond" w:hAnsi="Garamond"/>
          <w:vertAlign w:val="superscript"/>
        </w:rPr>
      </w:pPr>
      <w:r w:rsidRPr="00123D92">
        <w:rPr>
          <w:rFonts w:ascii="Garamond" w:hAnsi="Garamond"/>
        </w:rPr>
        <w:t>3</w:t>
      </w:r>
      <w:r w:rsidRPr="00123D92">
        <w:rPr>
          <w:rFonts w:ascii="Garamond" w:hAnsi="Garamond" w:hint="eastAsia"/>
        </w:rPr>
        <w:t>）走廊、休息区、电梯厅：</w:t>
      </w:r>
      <w:r w:rsidRPr="00123D92">
        <w:rPr>
          <w:rFonts w:ascii="Garamond" w:hAnsi="Garamond"/>
        </w:rPr>
        <w:t>2.5kN/m</w:t>
      </w:r>
      <w:r w:rsidRPr="00123D92">
        <w:rPr>
          <w:rFonts w:ascii="Garamond" w:hAnsi="Garamond"/>
          <w:vertAlign w:val="superscript"/>
        </w:rPr>
        <w:t>2</w:t>
      </w:r>
    </w:p>
    <w:p w14:paraId="29F51C11" w14:textId="77777777" w:rsidR="00F92527" w:rsidRPr="00123D92" w:rsidRDefault="00F92527" w:rsidP="00F92527">
      <w:pPr>
        <w:pStyle w:val="A0"/>
        <w:ind w:firstLine="560"/>
        <w:rPr>
          <w:rFonts w:ascii="Garamond" w:hAnsi="Garamond"/>
        </w:rPr>
      </w:pPr>
      <w:r w:rsidRPr="00123D92">
        <w:rPr>
          <w:rFonts w:ascii="Garamond" w:hAnsi="Garamond"/>
        </w:rPr>
        <w:t>4</w:t>
      </w:r>
      <w:r w:rsidRPr="00123D92">
        <w:rPr>
          <w:rFonts w:ascii="Garamond" w:hAnsi="Garamond" w:hint="eastAsia"/>
        </w:rPr>
        <w:t>）楼梯、消防楼梯、各场馆：</w:t>
      </w:r>
      <w:r w:rsidRPr="00123D92">
        <w:rPr>
          <w:rFonts w:ascii="Garamond" w:hAnsi="Garamond"/>
        </w:rPr>
        <w:t>3.5kN/m</w:t>
      </w:r>
      <w:r w:rsidRPr="00123D92">
        <w:rPr>
          <w:rFonts w:ascii="Garamond" w:hAnsi="Garamond"/>
          <w:vertAlign w:val="superscript"/>
        </w:rPr>
        <w:t>2</w:t>
      </w:r>
    </w:p>
    <w:p w14:paraId="3B42825B" w14:textId="77777777" w:rsidR="00F92527" w:rsidRPr="00123D92" w:rsidRDefault="00F92527" w:rsidP="00F92527">
      <w:pPr>
        <w:pStyle w:val="A0"/>
        <w:ind w:firstLine="560"/>
        <w:rPr>
          <w:rFonts w:ascii="Garamond" w:hAnsi="Garamond"/>
        </w:rPr>
      </w:pPr>
      <w:r w:rsidRPr="00123D92">
        <w:rPr>
          <w:rFonts w:ascii="Garamond" w:hAnsi="Garamond"/>
        </w:rPr>
        <w:t>5</w:t>
      </w:r>
      <w:r w:rsidRPr="00123D92">
        <w:rPr>
          <w:rFonts w:ascii="Garamond" w:hAnsi="Garamond" w:hint="eastAsia"/>
        </w:rPr>
        <w:t>）看台、电梯机房：</w:t>
      </w:r>
      <w:r w:rsidRPr="00123D92">
        <w:rPr>
          <w:rFonts w:ascii="Garamond" w:hAnsi="Garamond"/>
        </w:rPr>
        <w:t>7.0kN/m</w:t>
      </w:r>
      <w:r w:rsidRPr="00123D92">
        <w:rPr>
          <w:rFonts w:ascii="Garamond" w:hAnsi="Garamond"/>
          <w:vertAlign w:val="superscript"/>
        </w:rPr>
        <w:t>2</w:t>
      </w:r>
    </w:p>
    <w:p w14:paraId="018FB029" w14:textId="77777777" w:rsidR="00F92527" w:rsidRPr="00123D92" w:rsidRDefault="00F92527" w:rsidP="00F92527">
      <w:pPr>
        <w:pStyle w:val="A0"/>
        <w:ind w:firstLine="560"/>
        <w:rPr>
          <w:rFonts w:ascii="Garamond" w:hAnsi="Garamond"/>
        </w:rPr>
      </w:pPr>
      <w:r w:rsidRPr="00123D92">
        <w:rPr>
          <w:rFonts w:ascii="Garamond" w:hAnsi="Garamond"/>
        </w:rPr>
        <w:t>6</w:t>
      </w:r>
      <w:r w:rsidRPr="00123D92">
        <w:rPr>
          <w:rFonts w:ascii="Garamond" w:hAnsi="Garamond" w:hint="eastAsia"/>
        </w:rPr>
        <w:t>）空调机房、新风机房：</w:t>
      </w:r>
      <w:r w:rsidRPr="00123D92">
        <w:rPr>
          <w:rFonts w:ascii="Garamond" w:hAnsi="Garamond"/>
        </w:rPr>
        <w:t>8.0kN/m</w:t>
      </w:r>
      <w:r w:rsidRPr="00123D92">
        <w:rPr>
          <w:rFonts w:ascii="Garamond" w:hAnsi="Garamond"/>
          <w:vertAlign w:val="superscript"/>
        </w:rPr>
        <w:t>2</w:t>
      </w:r>
    </w:p>
    <w:p w14:paraId="0065B2DF" w14:textId="77777777" w:rsidR="00F92527" w:rsidRPr="00123D92" w:rsidRDefault="00F92527" w:rsidP="009547CD">
      <w:pPr>
        <w:pStyle w:val="4"/>
        <w:ind w:firstLine="562"/>
        <w:rPr>
          <w:rFonts w:ascii="Garamond" w:hAnsi="Garamond"/>
        </w:rPr>
      </w:pPr>
      <w:r w:rsidRPr="00123D92">
        <w:rPr>
          <w:rFonts w:ascii="Garamond" w:hAnsi="Garamond"/>
        </w:rPr>
        <w:t>5</w:t>
      </w:r>
      <w:r w:rsidRPr="00123D92">
        <w:rPr>
          <w:rFonts w:ascii="Garamond" w:hAnsi="Garamond" w:hint="eastAsia"/>
        </w:rPr>
        <w:t>、材料</w:t>
      </w:r>
    </w:p>
    <w:p w14:paraId="588BBB4D"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）混凝土：剪力墙采用</w:t>
      </w:r>
      <w:r w:rsidRPr="00123D92">
        <w:rPr>
          <w:rFonts w:ascii="Garamond" w:hAnsi="Garamond"/>
        </w:rPr>
        <w:t>C50</w:t>
      </w:r>
      <w:r w:rsidRPr="00123D92">
        <w:rPr>
          <w:rFonts w:ascii="Garamond" w:hAnsi="Garamond" w:hint="eastAsia"/>
        </w:rPr>
        <w:t>，其它标准楼层选用</w:t>
      </w:r>
      <w:r w:rsidRPr="00123D92">
        <w:rPr>
          <w:rFonts w:ascii="Garamond" w:hAnsi="Garamond"/>
        </w:rPr>
        <w:t>C35</w:t>
      </w:r>
      <w:r w:rsidRPr="00123D92">
        <w:rPr>
          <w:rFonts w:ascii="Garamond" w:hAnsi="Garamond" w:hint="eastAsia"/>
        </w:rPr>
        <w:t>～</w:t>
      </w:r>
      <w:r w:rsidRPr="00123D92">
        <w:rPr>
          <w:rFonts w:ascii="Garamond" w:hAnsi="Garamond"/>
        </w:rPr>
        <w:t>C40</w:t>
      </w:r>
      <w:r w:rsidRPr="00123D92">
        <w:rPr>
          <w:rFonts w:ascii="Garamond" w:hAnsi="Garamond" w:hint="eastAsia"/>
        </w:rPr>
        <w:t>。梁，板采用</w:t>
      </w:r>
      <w:r w:rsidRPr="00123D92">
        <w:rPr>
          <w:rFonts w:ascii="Garamond" w:hAnsi="Garamond"/>
        </w:rPr>
        <w:t>C35</w:t>
      </w:r>
      <w:r w:rsidRPr="00123D92">
        <w:rPr>
          <w:rFonts w:ascii="Garamond" w:hAnsi="Garamond" w:hint="eastAsia"/>
        </w:rPr>
        <w:t>或</w:t>
      </w:r>
      <w:r w:rsidRPr="00123D92">
        <w:rPr>
          <w:rFonts w:ascii="Garamond" w:hAnsi="Garamond"/>
        </w:rPr>
        <w:t>C30</w:t>
      </w:r>
      <w:r w:rsidRPr="00123D92">
        <w:rPr>
          <w:rFonts w:ascii="Garamond" w:hAnsi="Garamond" w:hint="eastAsia"/>
        </w:rPr>
        <w:t>。</w:t>
      </w:r>
    </w:p>
    <w:p w14:paraId="039D5759"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）钢筋：柱、梁、墙受力钢筋选用</w:t>
      </w:r>
      <w:r w:rsidRPr="00123D92">
        <w:rPr>
          <w:rFonts w:ascii="Garamond" w:hAnsi="Garamond"/>
        </w:rPr>
        <w:t>HRB400</w:t>
      </w:r>
      <w:r w:rsidRPr="00123D92">
        <w:rPr>
          <w:rFonts w:ascii="Garamond" w:hAnsi="Garamond" w:hint="eastAsia"/>
        </w:rPr>
        <w:t>级钢，板受力钢筋选用</w:t>
      </w:r>
      <w:r w:rsidRPr="00123D92">
        <w:rPr>
          <w:rFonts w:ascii="Garamond" w:hAnsi="Garamond"/>
        </w:rPr>
        <w:t>HRB400</w:t>
      </w:r>
      <w:r w:rsidRPr="00123D92">
        <w:rPr>
          <w:rFonts w:ascii="Garamond" w:hAnsi="Garamond" w:hint="eastAsia"/>
        </w:rPr>
        <w:t>级钢，箍筋、拉结筋选用</w:t>
      </w:r>
      <w:r w:rsidRPr="00123D92">
        <w:rPr>
          <w:rFonts w:ascii="Garamond" w:hAnsi="Garamond"/>
        </w:rPr>
        <w:t>HRB400</w:t>
      </w:r>
      <w:r w:rsidRPr="00123D92">
        <w:rPr>
          <w:rFonts w:ascii="Garamond" w:hAnsi="Garamond" w:hint="eastAsia"/>
        </w:rPr>
        <w:t>级钢或</w:t>
      </w:r>
      <w:r w:rsidRPr="00123D92">
        <w:rPr>
          <w:rFonts w:ascii="Garamond" w:hAnsi="Garamond"/>
        </w:rPr>
        <w:t>HPB235</w:t>
      </w:r>
      <w:r w:rsidRPr="00123D92">
        <w:rPr>
          <w:rFonts w:ascii="Garamond" w:hAnsi="Garamond" w:hint="eastAsia"/>
        </w:rPr>
        <w:t>级钢，钢板及型钢选用</w:t>
      </w:r>
      <w:r w:rsidRPr="00123D92">
        <w:rPr>
          <w:rFonts w:ascii="Garamond" w:hAnsi="Garamond"/>
        </w:rPr>
        <w:t>Q235B</w:t>
      </w:r>
      <w:r w:rsidRPr="00123D92">
        <w:rPr>
          <w:rFonts w:ascii="Garamond" w:hAnsi="Garamond" w:hint="eastAsia"/>
        </w:rPr>
        <w:t>级。</w:t>
      </w:r>
    </w:p>
    <w:p w14:paraId="462C9B4B"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）墙体：基础和地面以下的墙体采用非粘土的实心机制砖，地面以上外维护砌体及剪力墙墙洞上填充墙采用加气砼砌块墙，容重≤</w:t>
      </w:r>
      <w:r w:rsidRPr="00123D92">
        <w:rPr>
          <w:rFonts w:ascii="Garamond" w:hAnsi="Garamond" w:hint="eastAsia"/>
        </w:rPr>
        <w:t>7kN/m</w:t>
      </w:r>
      <w:r w:rsidRPr="00123D92">
        <w:rPr>
          <w:rFonts w:ascii="Garamond" w:hAnsi="Garamond" w:hint="eastAsia"/>
        </w:rPr>
        <w:t>。</w:t>
      </w:r>
    </w:p>
    <w:p w14:paraId="384E5B4C" w14:textId="77777777" w:rsidR="00F92527" w:rsidRPr="00123D92" w:rsidRDefault="00F92527" w:rsidP="00F92527">
      <w:pPr>
        <w:pStyle w:val="A0"/>
        <w:ind w:firstLine="560"/>
        <w:rPr>
          <w:rFonts w:ascii="Garamond" w:hAnsi="Garamond"/>
        </w:rPr>
      </w:pPr>
      <w:r w:rsidRPr="00123D92">
        <w:rPr>
          <w:rFonts w:ascii="Garamond" w:hAnsi="Garamond" w:hint="eastAsia"/>
        </w:rPr>
        <w:t>内隔墙选用蒸压加气混凝土（</w:t>
      </w:r>
      <w:r w:rsidRPr="00123D92">
        <w:rPr>
          <w:rFonts w:ascii="Garamond" w:hAnsi="Garamond"/>
        </w:rPr>
        <w:t>AAC</w:t>
      </w:r>
      <w:r w:rsidRPr="00123D92">
        <w:rPr>
          <w:rFonts w:ascii="Garamond" w:hAnsi="Garamond" w:hint="eastAsia"/>
        </w:rPr>
        <w:t>）砌块或板材，厚度</w:t>
      </w:r>
      <w:r w:rsidRPr="00123D92">
        <w:rPr>
          <w:rFonts w:ascii="Garamond" w:hAnsi="Garamond"/>
        </w:rPr>
        <w:t>100</w:t>
      </w:r>
      <w:r w:rsidRPr="00123D92">
        <w:rPr>
          <w:rFonts w:ascii="Garamond" w:hAnsi="Garamond" w:hint="eastAsia"/>
        </w:rPr>
        <w:t>～</w:t>
      </w:r>
      <w:r w:rsidRPr="00123D92">
        <w:rPr>
          <w:rFonts w:ascii="Garamond" w:hAnsi="Garamond"/>
        </w:rPr>
        <w:t>150mm</w:t>
      </w:r>
      <w:r w:rsidRPr="00123D92">
        <w:rPr>
          <w:rFonts w:ascii="Garamond" w:hAnsi="Garamond" w:hint="eastAsia"/>
        </w:rPr>
        <w:t>，容重≤</w:t>
      </w:r>
      <w:r w:rsidRPr="00123D92">
        <w:rPr>
          <w:rFonts w:ascii="Garamond" w:hAnsi="Garamond" w:hint="eastAsia"/>
        </w:rPr>
        <w:t>6.5kN/m</w:t>
      </w:r>
      <w:r w:rsidRPr="00123D92">
        <w:rPr>
          <w:rFonts w:ascii="Garamond" w:hAnsi="Garamond" w:hint="eastAsia"/>
        </w:rPr>
        <w:t>。</w:t>
      </w:r>
    </w:p>
    <w:p w14:paraId="31113E4A" w14:textId="77777777" w:rsidR="00F92527" w:rsidRPr="00123D92" w:rsidRDefault="00F92527" w:rsidP="00F92527">
      <w:pPr>
        <w:pStyle w:val="A0"/>
        <w:ind w:firstLine="560"/>
        <w:rPr>
          <w:rFonts w:ascii="Garamond" w:hAnsi="Garamond"/>
        </w:rPr>
      </w:pPr>
      <w:r w:rsidRPr="00123D92">
        <w:rPr>
          <w:rFonts w:ascii="Garamond" w:hAnsi="Garamond"/>
        </w:rPr>
        <w:t>4</w:t>
      </w:r>
      <w:r w:rsidRPr="00123D92">
        <w:rPr>
          <w:rFonts w:ascii="Garamond" w:hAnsi="Garamond" w:hint="eastAsia"/>
        </w:rPr>
        <w:t>）砂浆：</w:t>
      </w:r>
      <w:r w:rsidRPr="00123D92">
        <w:rPr>
          <w:rFonts w:ascii="Garamond" w:hAnsi="Garamond"/>
        </w:rPr>
        <w:t>M5</w:t>
      </w:r>
      <w:r w:rsidRPr="00123D92">
        <w:rPr>
          <w:rFonts w:ascii="Garamond" w:hAnsi="Garamond" w:hint="eastAsia"/>
        </w:rPr>
        <w:t>混合砂浆（地面以下部分采用同强度等级的水泥砂浆）。</w:t>
      </w:r>
    </w:p>
    <w:p w14:paraId="7D8F61E3" w14:textId="77777777" w:rsidR="00F92527" w:rsidRPr="00123D92" w:rsidRDefault="00F92527" w:rsidP="009547CD">
      <w:pPr>
        <w:pStyle w:val="4"/>
        <w:ind w:firstLine="562"/>
        <w:rPr>
          <w:rFonts w:ascii="Garamond" w:hAnsi="Garamond"/>
        </w:rPr>
      </w:pPr>
      <w:r w:rsidRPr="00123D92">
        <w:rPr>
          <w:rFonts w:ascii="Garamond" w:hAnsi="Garamond"/>
        </w:rPr>
        <w:t>6</w:t>
      </w:r>
      <w:r w:rsidRPr="00123D92">
        <w:rPr>
          <w:rFonts w:ascii="Garamond" w:hAnsi="Garamond" w:hint="eastAsia"/>
        </w:rPr>
        <w:t>、上部结构选型</w:t>
      </w:r>
    </w:p>
    <w:p w14:paraId="00AB4CD6"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）各建筑结构体系拟采用现浇钢筋混凝土剪力墙结构。结构的抗震等级的确定以满足《建筑抗震设计规范》（</w:t>
      </w:r>
      <w:r w:rsidRPr="00123D92">
        <w:rPr>
          <w:rFonts w:ascii="Garamond" w:hAnsi="Garamond"/>
        </w:rPr>
        <w:t>GB</w:t>
      </w:r>
      <w:r w:rsidR="00405E48" w:rsidRPr="00123D92">
        <w:rPr>
          <w:rFonts w:ascii="Garamond" w:hAnsi="Garamond"/>
        </w:rPr>
        <w:t xml:space="preserve"> </w:t>
      </w:r>
      <w:r w:rsidRPr="00123D92">
        <w:rPr>
          <w:rFonts w:ascii="Garamond" w:hAnsi="Garamond"/>
        </w:rPr>
        <w:t>50011-2010</w:t>
      </w:r>
      <w:r w:rsidRPr="00123D92">
        <w:rPr>
          <w:rFonts w:ascii="Garamond" w:hAnsi="Garamond" w:hint="eastAsia"/>
        </w:rPr>
        <w:t>）、《高层建筑混凝土结构技术规程》（</w:t>
      </w:r>
      <w:r w:rsidRPr="00123D92">
        <w:rPr>
          <w:rFonts w:ascii="Garamond" w:hAnsi="Garamond"/>
        </w:rPr>
        <w:t>JGJ</w:t>
      </w:r>
      <w:r w:rsidR="00405E48" w:rsidRPr="00123D92">
        <w:rPr>
          <w:rFonts w:ascii="Garamond" w:hAnsi="Garamond"/>
        </w:rPr>
        <w:t xml:space="preserve"> </w:t>
      </w:r>
      <w:r w:rsidRPr="00123D92">
        <w:rPr>
          <w:rFonts w:ascii="Garamond" w:hAnsi="Garamond"/>
        </w:rPr>
        <w:t>3-2010</w:t>
      </w:r>
      <w:r w:rsidRPr="00123D92">
        <w:rPr>
          <w:rFonts w:ascii="Garamond" w:hAnsi="Garamond" w:hint="eastAsia"/>
        </w:rPr>
        <w:t>）和《建筑工程抗震设防分类标准》（</w:t>
      </w:r>
      <w:r w:rsidRPr="00123D92">
        <w:rPr>
          <w:rFonts w:ascii="Garamond" w:hAnsi="Garamond"/>
        </w:rPr>
        <w:t>GB</w:t>
      </w:r>
      <w:r w:rsidR="00405E48" w:rsidRPr="00123D92">
        <w:rPr>
          <w:rFonts w:ascii="Garamond" w:hAnsi="Garamond"/>
        </w:rPr>
        <w:t xml:space="preserve"> </w:t>
      </w:r>
      <w:r w:rsidRPr="00123D92">
        <w:rPr>
          <w:rFonts w:ascii="Garamond" w:hAnsi="Garamond"/>
        </w:rPr>
        <w:t>50223-2008</w:t>
      </w:r>
      <w:r w:rsidRPr="00123D92">
        <w:rPr>
          <w:rFonts w:ascii="Garamond" w:hAnsi="Garamond" w:hint="eastAsia"/>
        </w:rPr>
        <w:t>）的要求为准。</w:t>
      </w:r>
    </w:p>
    <w:p w14:paraId="46AF5B86"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）全部建筑的楼盖结构均采用现浇钢筋混凝土梁板式结构，部分大跨度</w:t>
      </w:r>
      <w:r w:rsidRPr="00123D92">
        <w:rPr>
          <w:rFonts w:ascii="Garamond" w:hAnsi="Garamond" w:hint="eastAsia"/>
        </w:rPr>
        <w:lastRenderedPageBreak/>
        <w:t>结构则根据实际情况，合理采用预应力结构或型钢混凝土结构等不同的结构形式。</w:t>
      </w:r>
    </w:p>
    <w:p w14:paraId="5056FCD8" w14:textId="77777777" w:rsidR="00F92527" w:rsidRPr="00123D92" w:rsidRDefault="00F92527" w:rsidP="009547CD">
      <w:pPr>
        <w:pStyle w:val="4"/>
        <w:ind w:firstLine="562"/>
        <w:rPr>
          <w:rFonts w:ascii="Garamond" w:hAnsi="Garamond"/>
        </w:rPr>
      </w:pPr>
      <w:r w:rsidRPr="00123D92">
        <w:rPr>
          <w:rFonts w:ascii="Garamond" w:hAnsi="Garamond"/>
        </w:rPr>
        <w:t>7</w:t>
      </w:r>
      <w:r w:rsidRPr="00123D92">
        <w:rPr>
          <w:rFonts w:ascii="Garamond" w:hAnsi="Garamond" w:hint="eastAsia"/>
        </w:rPr>
        <w:t>、地基基础形式</w:t>
      </w:r>
    </w:p>
    <w:p w14:paraId="342ED59E" w14:textId="77777777" w:rsidR="00F92527" w:rsidRPr="00123D92" w:rsidRDefault="00F92527" w:rsidP="00F92527">
      <w:pPr>
        <w:pStyle w:val="A0"/>
        <w:ind w:firstLine="560"/>
        <w:rPr>
          <w:rFonts w:ascii="Garamond" w:hAnsi="Garamond"/>
        </w:rPr>
      </w:pPr>
      <w:r w:rsidRPr="00123D92">
        <w:rPr>
          <w:rFonts w:ascii="Garamond" w:hAnsi="Garamond" w:hint="eastAsia"/>
        </w:rPr>
        <w:t>基础设计暂定采用桩基础</w:t>
      </w:r>
      <w:r w:rsidRPr="00123D92">
        <w:rPr>
          <w:rFonts w:ascii="Garamond" w:hAnsi="Garamond"/>
        </w:rPr>
        <w:t>+</w:t>
      </w:r>
      <w:r w:rsidRPr="00123D92">
        <w:rPr>
          <w:rFonts w:ascii="Garamond" w:hAnsi="Garamond" w:hint="eastAsia"/>
        </w:rPr>
        <w:t>满堂基础。</w:t>
      </w:r>
    </w:p>
    <w:p w14:paraId="03C5DE80"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）具体每个建筑单元的基础将根据不同情况并依据岩土工程勘察报告进行优化设计，使工程地基基础的安全度和经济性得到充分保证。</w:t>
      </w:r>
    </w:p>
    <w:p w14:paraId="58F58EA5"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建设场地尚未进行岩石工程勘察，具体基础型式应在地质勘察完成后结合建筑型式确定。重点应查明建设场地有无不良地质作用：如地下水位高度及腐蚀性情况、有无采空区和潜在的不良地质等情况，以便提前采取应对措施。</w:t>
      </w:r>
    </w:p>
    <w:p w14:paraId="5F6E27FB" w14:textId="77777777" w:rsidR="00F92527" w:rsidRPr="00123D92" w:rsidRDefault="00F92527" w:rsidP="009547CD">
      <w:pPr>
        <w:pStyle w:val="3"/>
        <w:ind w:firstLine="562"/>
        <w:rPr>
          <w:rFonts w:ascii="Garamond" w:hAnsi="Garamond"/>
        </w:rPr>
      </w:pPr>
      <w:bookmarkStart w:id="63" w:name="_Toc19193561"/>
      <w:r w:rsidRPr="00123D92">
        <w:rPr>
          <w:rFonts w:ascii="Garamond" w:hAnsi="Garamond" w:hint="eastAsia"/>
        </w:rPr>
        <w:t>三、装修方案</w:t>
      </w:r>
      <w:bookmarkEnd w:id="63"/>
    </w:p>
    <w:p w14:paraId="2000B26F" w14:textId="77777777" w:rsidR="00F92527" w:rsidRPr="00123D92" w:rsidRDefault="001B30EC" w:rsidP="00F92527">
      <w:pPr>
        <w:pStyle w:val="A0"/>
        <w:ind w:firstLine="560"/>
        <w:rPr>
          <w:rFonts w:ascii="Garamond" w:hAnsi="Garamond"/>
        </w:rPr>
      </w:pPr>
      <w:r w:rsidRPr="00123D92">
        <w:rPr>
          <w:rFonts w:ascii="Garamond" w:hAnsi="Garamond"/>
        </w:rPr>
        <w:t>1</w:t>
      </w:r>
      <w:r w:rsidRPr="00123D92">
        <w:rPr>
          <w:rFonts w:ascii="Garamond" w:hAnsi="Garamond" w:hint="eastAsia"/>
        </w:rPr>
        <w:t>、</w:t>
      </w:r>
      <w:r w:rsidR="00F92527" w:rsidRPr="00123D92">
        <w:rPr>
          <w:rFonts w:ascii="Garamond" w:hAnsi="Garamond" w:hint="eastAsia"/>
        </w:rPr>
        <w:t>内装修工程执行</w:t>
      </w:r>
      <w:r w:rsidR="007F546B" w:rsidRPr="00123D92">
        <w:rPr>
          <w:rFonts w:ascii="Garamond" w:hAnsi="Garamond" w:hint="eastAsia"/>
        </w:rPr>
        <w:t>《建筑内部装修设计防火规范》（</w:t>
      </w:r>
      <w:r w:rsidR="007F546B" w:rsidRPr="00123D92">
        <w:rPr>
          <w:rFonts w:ascii="Garamond" w:hAnsi="Garamond"/>
        </w:rPr>
        <w:t>GB 50222-2017</w:t>
      </w:r>
      <w:r w:rsidR="007F546B" w:rsidRPr="00123D92">
        <w:rPr>
          <w:rFonts w:ascii="Garamond" w:hAnsi="Garamond" w:hint="eastAsia"/>
        </w:rPr>
        <w:t>）</w:t>
      </w:r>
      <w:r w:rsidR="00F92527" w:rsidRPr="00123D92">
        <w:rPr>
          <w:rFonts w:ascii="Garamond" w:hAnsi="Garamond" w:hint="eastAsia"/>
        </w:rPr>
        <w:t>，楼地面部分执行《建筑地面设计规范》（</w:t>
      </w:r>
      <w:r w:rsidR="00F92527" w:rsidRPr="00123D92">
        <w:rPr>
          <w:rFonts w:ascii="Garamond" w:hAnsi="Garamond"/>
        </w:rPr>
        <w:t>GB</w:t>
      </w:r>
      <w:r w:rsidR="00D94668" w:rsidRPr="00123D92">
        <w:rPr>
          <w:rFonts w:ascii="Garamond" w:hAnsi="Garamond"/>
        </w:rPr>
        <w:t xml:space="preserve"> </w:t>
      </w:r>
      <w:r w:rsidR="00F92527" w:rsidRPr="00123D92">
        <w:rPr>
          <w:rFonts w:ascii="Garamond" w:hAnsi="Garamond"/>
        </w:rPr>
        <w:t>50037-2013</w:t>
      </w:r>
      <w:r w:rsidR="00F92527" w:rsidRPr="00123D92">
        <w:rPr>
          <w:rFonts w:ascii="Garamond" w:hAnsi="Garamond" w:hint="eastAsia"/>
        </w:rPr>
        <w:t>）。</w:t>
      </w:r>
    </w:p>
    <w:p w14:paraId="55CA1587" w14:textId="77777777" w:rsidR="00F92527" w:rsidRPr="00123D92" w:rsidRDefault="001B30EC" w:rsidP="00F92527">
      <w:pPr>
        <w:pStyle w:val="A0"/>
        <w:ind w:firstLine="560"/>
        <w:rPr>
          <w:rFonts w:ascii="Garamond" w:hAnsi="Garamond"/>
        </w:rPr>
      </w:pPr>
      <w:r w:rsidRPr="00123D92">
        <w:rPr>
          <w:rFonts w:ascii="Garamond" w:hAnsi="Garamond"/>
        </w:rPr>
        <w:t>2</w:t>
      </w:r>
      <w:r w:rsidRPr="00123D92">
        <w:rPr>
          <w:rFonts w:ascii="Garamond" w:hAnsi="Garamond" w:hint="eastAsia"/>
        </w:rPr>
        <w:t>、</w:t>
      </w:r>
      <w:r w:rsidR="00F92527" w:rsidRPr="00123D92">
        <w:rPr>
          <w:rFonts w:ascii="Garamond" w:hAnsi="Garamond" w:hint="eastAsia"/>
        </w:rPr>
        <w:t>凡设有地漏房间应做防水层，图中未注明整个房间做坡度者，均在地漏周围</w:t>
      </w:r>
      <w:r w:rsidR="00F92527" w:rsidRPr="00123D92">
        <w:rPr>
          <w:rFonts w:ascii="Garamond" w:hAnsi="Garamond"/>
        </w:rPr>
        <w:t>1m</w:t>
      </w:r>
      <w:r w:rsidR="00F92527" w:rsidRPr="00123D92">
        <w:rPr>
          <w:rFonts w:ascii="Garamond" w:hAnsi="Garamond" w:hint="eastAsia"/>
        </w:rPr>
        <w:t>范围内做</w:t>
      </w:r>
      <w:r w:rsidR="00F92527" w:rsidRPr="00123D92">
        <w:rPr>
          <w:rFonts w:ascii="Garamond" w:hAnsi="Garamond"/>
        </w:rPr>
        <w:t>l~2%</w:t>
      </w:r>
      <w:r w:rsidR="00F92527" w:rsidRPr="00123D92">
        <w:rPr>
          <w:rFonts w:ascii="Garamond" w:hAnsi="Garamond" w:hint="eastAsia"/>
        </w:rPr>
        <w:t>坡度坡向地漏；有水房房间的楼地面应低于相邻房间≥</w:t>
      </w:r>
      <w:r w:rsidR="00F92527" w:rsidRPr="00123D92">
        <w:rPr>
          <w:rFonts w:ascii="Garamond" w:hAnsi="Garamond" w:hint="eastAsia"/>
        </w:rPr>
        <w:t>20mm</w:t>
      </w:r>
      <w:r w:rsidR="00F92527" w:rsidRPr="00123D92">
        <w:rPr>
          <w:rFonts w:ascii="Garamond" w:hAnsi="Garamond" w:hint="eastAsia"/>
        </w:rPr>
        <w:t>或做挡水门槛，有大量排水的应设排水沟和集水坑。</w:t>
      </w:r>
    </w:p>
    <w:p w14:paraId="44A8C7A4" w14:textId="77777777" w:rsidR="00F92527" w:rsidRPr="00123D92" w:rsidRDefault="00F92527" w:rsidP="00F92527">
      <w:pPr>
        <w:pStyle w:val="A0"/>
        <w:ind w:firstLine="560"/>
        <w:rPr>
          <w:rFonts w:ascii="Garamond" w:hAnsi="Garamond"/>
        </w:rPr>
      </w:pPr>
      <w:r w:rsidRPr="00123D92">
        <w:rPr>
          <w:rFonts w:ascii="Garamond" w:hAnsi="Garamond" w:hint="eastAsia"/>
        </w:rPr>
        <w:t>拟建各建筑主要装修部位、标准和用材为：</w:t>
      </w:r>
    </w:p>
    <w:p w14:paraId="19FFB220"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）公共部分：门厅、电梯厅等采用磨光花岗石铺地、贴面：走廊、卫生间地面采用防滑地砖铺装，高墙裙，卫生间采用耐腐蚀、难沾污、易清洁的洁具配件；走廊顶部设空调风道、吊顸。</w:t>
      </w:r>
    </w:p>
    <w:p w14:paraId="01613D69"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）照明：公共区、业务用房</w:t>
      </w:r>
      <w:r w:rsidR="00D94668" w:rsidRPr="00123D92">
        <w:rPr>
          <w:rFonts w:ascii="Garamond" w:hAnsi="Garamond" w:hint="eastAsia"/>
        </w:rPr>
        <w:t>、走廊等一般照明均采用吸顶灯，</w:t>
      </w:r>
      <w:r w:rsidRPr="00123D92">
        <w:rPr>
          <w:rFonts w:ascii="Garamond" w:hAnsi="Garamond" w:hint="eastAsia"/>
        </w:rPr>
        <w:t>比赛球场采用专用投射灯。</w:t>
      </w:r>
    </w:p>
    <w:p w14:paraId="0A7D9913"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）门窗：外门窗采用塑钢材料，主入口采用钢化玻璃门，内门窗均为木质胶合板；防火门窗及防火卷帘均采用当地消防部门认可的合格产品。</w:t>
      </w:r>
    </w:p>
    <w:p w14:paraId="0F661CA9" w14:textId="77777777" w:rsidR="00F92527" w:rsidRPr="00123D92" w:rsidRDefault="00F92527" w:rsidP="00F92527">
      <w:pPr>
        <w:pStyle w:val="A0"/>
        <w:ind w:firstLine="560"/>
        <w:rPr>
          <w:rFonts w:ascii="Garamond" w:hAnsi="Garamond"/>
        </w:rPr>
      </w:pPr>
      <w:r w:rsidRPr="00123D92">
        <w:rPr>
          <w:rFonts w:ascii="Garamond" w:hAnsi="Garamond"/>
        </w:rPr>
        <w:t>4</w:t>
      </w:r>
      <w:r w:rsidRPr="00123D92">
        <w:rPr>
          <w:rFonts w:ascii="Garamond" w:hAnsi="Garamond" w:hint="eastAsia"/>
        </w:rPr>
        <w:t>）外墙：喷涮外墙涂料，局部花岗石、铝塑板贴面。</w:t>
      </w:r>
    </w:p>
    <w:p w14:paraId="5B664B8F" w14:textId="77777777" w:rsidR="00F92527" w:rsidRPr="00123D92" w:rsidRDefault="00F92527" w:rsidP="00F92527">
      <w:pPr>
        <w:pStyle w:val="A0"/>
        <w:ind w:firstLine="560"/>
        <w:rPr>
          <w:rFonts w:ascii="Garamond" w:hAnsi="Garamond"/>
        </w:rPr>
      </w:pPr>
      <w:r w:rsidRPr="00123D92">
        <w:rPr>
          <w:rFonts w:ascii="Garamond" w:hAnsi="Garamond"/>
        </w:rPr>
        <w:t>5</w:t>
      </w:r>
      <w:r w:rsidRPr="00123D92">
        <w:rPr>
          <w:rFonts w:ascii="Garamond" w:hAnsi="Garamond" w:hint="eastAsia"/>
        </w:rPr>
        <w:t>）另外，应注意以下问题：</w:t>
      </w:r>
    </w:p>
    <w:p w14:paraId="7E6D8C11" w14:textId="77777777" w:rsidR="00F92527" w:rsidRPr="00123D92" w:rsidRDefault="001B30EC" w:rsidP="00F92527">
      <w:pPr>
        <w:pStyle w:val="A0"/>
        <w:ind w:firstLine="560"/>
        <w:rPr>
          <w:rFonts w:ascii="Garamond" w:hAnsi="Garamond"/>
        </w:rPr>
      </w:pPr>
      <w:r w:rsidRPr="00123D92">
        <w:rPr>
          <w:rFonts w:ascii="Garamond" w:hAnsi="Garamond" w:hint="eastAsia"/>
        </w:rPr>
        <w:t>（</w:t>
      </w:r>
      <w:r w:rsidRPr="00123D92">
        <w:rPr>
          <w:rFonts w:ascii="Garamond" w:hAnsi="Garamond"/>
        </w:rPr>
        <w:t>1</w:t>
      </w:r>
      <w:r w:rsidRPr="00123D92">
        <w:rPr>
          <w:rFonts w:ascii="Garamond" w:hAnsi="Garamond" w:hint="eastAsia"/>
        </w:rPr>
        <w:t>）</w:t>
      </w:r>
      <w:r w:rsidR="00F92527" w:rsidRPr="00123D92">
        <w:rPr>
          <w:rFonts w:ascii="Garamond" w:hAnsi="Garamond" w:hint="eastAsia"/>
        </w:rPr>
        <w:t>顶棚和内墙采用不产尘、不积尘，耐腐蚀，便于清洗的材料。内墙墙体不使用易裂、易燃、不耐碰撞、不易吊挂的轻质板材；装饰材料不使用壁</w:t>
      </w:r>
      <w:r w:rsidR="00F92527" w:rsidRPr="00123D92">
        <w:rPr>
          <w:rFonts w:ascii="Garamond" w:hAnsi="Garamond" w:hint="eastAsia"/>
        </w:rPr>
        <w:lastRenderedPageBreak/>
        <w:t>纸；踢脚板与墙面平；所有阴角做成</w:t>
      </w:r>
      <w:r w:rsidR="00F92527" w:rsidRPr="00123D92">
        <w:rPr>
          <w:rFonts w:ascii="Garamond" w:hAnsi="Garamond" w:hint="eastAsia"/>
        </w:rPr>
        <w:t>R</w:t>
      </w:r>
      <w:r w:rsidR="00F92527" w:rsidRPr="00123D92">
        <w:rPr>
          <w:rFonts w:ascii="Garamond" w:hAnsi="Garamond" w:hint="eastAsia"/>
        </w:rPr>
        <w:t>≥</w:t>
      </w:r>
      <w:r w:rsidR="00F92527" w:rsidRPr="00123D92">
        <w:rPr>
          <w:rFonts w:ascii="Garamond" w:hAnsi="Garamond" w:hint="eastAsia"/>
        </w:rPr>
        <w:t>40mm</w:t>
      </w:r>
      <w:r w:rsidR="00F92527" w:rsidRPr="00123D92">
        <w:rPr>
          <w:rFonts w:ascii="Garamond" w:hAnsi="Garamond" w:hint="eastAsia"/>
        </w:rPr>
        <w:t>圆角，阳角应为圆角，通道两侧及转角处设防撞板。</w:t>
      </w:r>
    </w:p>
    <w:p w14:paraId="4BA36BE6" w14:textId="77777777" w:rsidR="00F92527" w:rsidRPr="00123D92" w:rsidRDefault="001B30EC" w:rsidP="00F92527">
      <w:pPr>
        <w:pStyle w:val="A0"/>
        <w:ind w:firstLine="560"/>
        <w:rPr>
          <w:rFonts w:ascii="Garamond" w:hAnsi="Garamond"/>
        </w:rPr>
      </w:pPr>
      <w:r w:rsidRPr="00123D92">
        <w:rPr>
          <w:rFonts w:ascii="Garamond" w:hAnsi="Garamond" w:hint="eastAsia"/>
        </w:rPr>
        <w:t>（</w:t>
      </w:r>
      <w:r w:rsidRPr="00123D92">
        <w:rPr>
          <w:rFonts w:ascii="Garamond" w:hAnsi="Garamond"/>
        </w:rPr>
        <w:t>2</w:t>
      </w:r>
      <w:r w:rsidRPr="00123D92">
        <w:rPr>
          <w:rFonts w:ascii="Garamond" w:hAnsi="Garamond" w:hint="eastAsia"/>
        </w:rPr>
        <w:t>）</w:t>
      </w:r>
      <w:r w:rsidR="00F92527" w:rsidRPr="00123D92">
        <w:rPr>
          <w:rFonts w:ascii="Garamond" w:hAnsi="Garamond" w:hint="eastAsia"/>
        </w:rPr>
        <w:t>洗手盆、洗脸盆等均采用非接触龙头、感应开关；小便器采用感应开关；大便器采用脚踏开关或感应开关。</w:t>
      </w:r>
    </w:p>
    <w:p w14:paraId="576F3CFB" w14:textId="77777777" w:rsidR="00F92527" w:rsidRPr="00123D92" w:rsidRDefault="001B30EC" w:rsidP="00F92527">
      <w:pPr>
        <w:pStyle w:val="A0"/>
        <w:ind w:firstLine="560"/>
        <w:rPr>
          <w:rFonts w:ascii="Garamond" w:hAnsi="Garamond"/>
        </w:rPr>
      </w:pPr>
      <w:r w:rsidRPr="00123D92">
        <w:rPr>
          <w:rFonts w:ascii="Garamond" w:hAnsi="Garamond" w:hint="eastAsia"/>
        </w:rPr>
        <w:t>（</w:t>
      </w:r>
      <w:r w:rsidRPr="00123D92">
        <w:rPr>
          <w:rFonts w:ascii="Garamond" w:hAnsi="Garamond"/>
        </w:rPr>
        <w:t>3</w:t>
      </w:r>
      <w:r w:rsidRPr="00123D92">
        <w:rPr>
          <w:rFonts w:ascii="Garamond" w:hAnsi="Garamond" w:hint="eastAsia"/>
        </w:rPr>
        <w:t>）</w:t>
      </w:r>
      <w:r w:rsidR="00F92527" w:rsidRPr="00123D92">
        <w:rPr>
          <w:rFonts w:ascii="Garamond" w:hAnsi="Garamond" w:hint="eastAsia"/>
        </w:rPr>
        <w:t>所有卫生洁具、洗涤池采用耐腐蚀、易清洁的建筑配件。除淋浴、拖布池等设置地漏外，其他用水点不设地漏，各排水点均有良好的水封。</w:t>
      </w:r>
    </w:p>
    <w:p w14:paraId="61834EA3" w14:textId="77777777" w:rsidR="00F92527" w:rsidRPr="00123D92" w:rsidRDefault="001B30EC" w:rsidP="00F92527">
      <w:pPr>
        <w:pStyle w:val="A0"/>
        <w:ind w:firstLine="560"/>
        <w:rPr>
          <w:rFonts w:ascii="Garamond" w:hAnsi="Garamond"/>
        </w:rPr>
      </w:pPr>
      <w:r w:rsidRPr="00123D92">
        <w:rPr>
          <w:rFonts w:ascii="Garamond" w:hAnsi="Garamond" w:hint="eastAsia"/>
        </w:rPr>
        <w:t>（</w:t>
      </w:r>
      <w:r w:rsidRPr="00123D92">
        <w:rPr>
          <w:rFonts w:ascii="Garamond" w:hAnsi="Garamond"/>
        </w:rPr>
        <w:t>4</w:t>
      </w:r>
      <w:r w:rsidRPr="00123D92">
        <w:rPr>
          <w:rFonts w:ascii="Garamond" w:hAnsi="Garamond" w:hint="eastAsia"/>
        </w:rPr>
        <w:t>）</w:t>
      </w:r>
      <w:r w:rsidR="00F92527" w:rsidRPr="00123D92">
        <w:rPr>
          <w:rFonts w:ascii="Garamond" w:hAnsi="Garamond" w:hint="eastAsia"/>
        </w:rPr>
        <w:t>支管检修阀门，外管网分段检修阀门，排汽阀设置在工作人员的清洁区内。</w:t>
      </w:r>
    </w:p>
    <w:p w14:paraId="056C9ACF" w14:textId="77777777" w:rsidR="00F92527" w:rsidRPr="00123D92" w:rsidRDefault="001B30EC" w:rsidP="00F92527">
      <w:pPr>
        <w:pStyle w:val="A0"/>
        <w:ind w:firstLine="560"/>
        <w:rPr>
          <w:rFonts w:ascii="Garamond" w:hAnsi="Garamond"/>
        </w:rPr>
      </w:pPr>
      <w:r w:rsidRPr="00123D92">
        <w:rPr>
          <w:rFonts w:ascii="Garamond" w:hAnsi="Garamond" w:hint="eastAsia"/>
        </w:rPr>
        <w:t>（</w:t>
      </w:r>
      <w:r w:rsidRPr="00123D92">
        <w:rPr>
          <w:rFonts w:ascii="Garamond" w:hAnsi="Garamond"/>
        </w:rPr>
        <w:t>5</w:t>
      </w:r>
      <w:r w:rsidRPr="00123D92">
        <w:rPr>
          <w:rFonts w:ascii="Garamond" w:hAnsi="Garamond" w:hint="eastAsia"/>
        </w:rPr>
        <w:t>）</w:t>
      </w:r>
      <w:r w:rsidR="00F92527" w:rsidRPr="00123D92">
        <w:rPr>
          <w:rFonts w:ascii="Garamond" w:hAnsi="Garamond" w:hint="eastAsia"/>
        </w:rPr>
        <w:t>污水外管网全封闭，在管网适当位置加伸顶通气管（避开交通道路和空调取风口）。</w:t>
      </w:r>
    </w:p>
    <w:p w14:paraId="327BB7A4" w14:textId="77777777" w:rsidR="00F92527" w:rsidRPr="00123D92" w:rsidRDefault="00F92527" w:rsidP="004A6A1C">
      <w:pPr>
        <w:pStyle w:val="2"/>
        <w:rPr>
          <w:rFonts w:ascii="Garamond" w:hAnsi="Garamond"/>
        </w:rPr>
      </w:pPr>
      <w:bookmarkStart w:id="64" w:name="_Toc19193562"/>
      <w:r w:rsidRPr="00123D92">
        <w:rPr>
          <w:rFonts w:ascii="Garamond" w:hAnsi="Garamond" w:hint="eastAsia"/>
        </w:rPr>
        <w:t>第三节</w:t>
      </w:r>
      <w:r w:rsidRPr="00123D92">
        <w:rPr>
          <w:rFonts w:ascii="Garamond" w:hAnsi="Garamond"/>
        </w:rPr>
        <w:t xml:space="preserve">  </w:t>
      </w:r>
      <w:r w:rsidRPr="00123D92">
        <w:rPr>
          <w:rFonts w:ascii="Garamond" w:hAnsi="Garamond" w:hint="eastAsia"/>
        </w:rPr>
        <w:t>公用工程</w:t>
      </w:r>
      <w:bookmarkEnd w:id="64"/>
    </w:p>
    <w:p w14:paraId="4F40CA25" w14:textId="77777777" w:rsidR="00F92527" w:rsidRPr="00123D92" w:rsidRDefault="00F92527" w:rsidP="009547CD">
      <w:pPr>
        <w:pStyle w:val="3"/>
        <w:ind w:firstLine="562"/>
        <w:rPr>
          <w:rFonts w:ascii="Garamond" w:hAnsi="Garamond"/>
        </w:rPr>
      </w:pPr>
      <w:bookmarkStart w:id="65" w:name="_Toc19193563"/>
      <w:r w:rsidRPr="00123D92">
        <w:rPr>
          <w:rFonts w:ascii="Garamond" w:hAnsi="Garamond" w:hint="eastAsia"/>
        </w:rPr>
        <w:t>一、给排水工程</w:t>
      </w:r>
      <w:bookmarkEnd w:id="65"/>
    </w:p>
    <w:p w14:paraId="0397D6CB" w14:textId="77777777" w:rsidR="00F92527" w:rsidRPr="00123D92" w:rsidRDefault="00F92527" w:rsidP="009547CD">
      <w:pPr>
        <w:pStyle w:val="4"/>
        <w:ind w:firstLine="562"/>
        <w:rPr>
          <w:rFonts w:ascii="Garamond" w:hAnsi="Garamond"/>
        </w:rPr>
      </w:pPr>
      <w:r w:rsidRPr="00123D92">
        <w:rPr>
          <w:rFonts w:ascii="Garamond" w:hAnsi="Garamond"/>
        </w:rPr>
        <w:t>1</w:t>
      </w:r>
      <w:r w:rsidRPr="00123D92">
        <w:rPr>
          <w:rFonts w:ascii="Garamond" w:hAnsi="Garamond" w:hint="eastAsia"/>
        </w:rPr>
        <w:t>、设计依据</w:t>
      </w:r>
    </w:p>
    <w:p w14:paraId="7317EC0E"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）《建筑给水排水设计规范（</w:t>
      </w:r>
      <w:r w:rsidRPr="00123D92">
        <w:rPr>
          <w:rFonts w:ascii="Garamond" w:hAnsi="Garamond"/>
        </w:rPr>
        <w:t>2009</w:t>
      </w:r>
      <w:r w:rsidRPr="00123D92">
        <w:rPr>
          <w:rFonts w:ascii="Garamond" w:hAnsi="Garamond" w:hint="eastAsia"/>
        </w:rPr>
        <w:t>年版）》（</w:t>
      </w:r>
      <w:r w:rsidRPr="00123D92">
        <w:rPr>
          <w:rFonts w:ascii="Garamond" w:hAnsi="Garamond"/>
        </w:rPr>
        <w:t>GB</w:t>
      </w:r>
      <w:r w:rsidR="00C71968" w:rsidRPr="00123D92">
        <w:rPr>
          <w:rFonts w:ascii="Garamond" w:hAnsi="Garamond"/>
        </w:rPr>
        <w:t xml:space="preserve"> </w:t>
      </w:r>
      <w:r w:rsidRPr="00123D92">
        <w:rPr>
          <w:rFonts w:ascii="Garamond" w:hAnsi="Garamond"/>
        </w:rPr>
        <w:t>50015-2003</w:t>
      </w:r>
      <w:r w:rsidR="00C71968" w:rsidRPr="00123D92">
        <w:rPr>
          <w:rFonts w:ascii="Garamond" w:hAnsi="Garamond" w:hint="eastAsia"/>
        </w:rPr>
        <w:t>）</w:t>
      </w:r>
    </w:p>
    <w:p w14:paraId="77C7CBC5"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）《二次供水工程技术规程》（</w:t>
      </w:r>
      <w:r w:rsidRPr="00123D92">
        <w:rPr>
          <w:rFonts w:ascii="Garamond" w:hAnsi="Garamond"/>
        </w:rPr>
        <w:t>CJJ</w:t>
      </w:r>
      <w:r w:rsidR="00C71968" w:rsidRPr="00123D92">
        <w:rPr>
          <w:rFonts w:ascii="Garamond" w:hAnsi="Garamond"/>
        </w:rPr>
        <w:t xml:space="preserve"> </w:t>
      </w:r>
      <w:r w:rsidRPr="00123D92">
        <w:rPr>
          <w:rFonts w:ascii="Garamond" w:hAnsi="Garamond"/>
        </w:rPr>
        <w:t>140-2010</w:t>
      </w:r>
      <w:r w:rsidR="00C71968" w:rsidRPr="00123D92">
        <w:rPr>
          <w:rFonts w:ascii="Garamond" w:hAnsi="Garamond" w:hint="eastAsia"/>
        </w:rPr>
        <w:t>）</w:t>
      </w:r>
    </w:p>
    <w:p w14:paraId="46E139FB"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w:t>
      </w:r>
      <w:r w:rsidR="007F546B" w:rsidRPr="00123D92">
        <w:rPr>
          <w:rFonts w:ascii="Garamond" w:hAnsi="Garamond" w:hint="eastAsia"/>
        </w:rPr>
        <w:t>《建筑设计防火规范》（</w:t>
      </w:r>
      <w:r w:rsidR="007F546B" w:rsidRPr="00123D92">
        <w:rPr>
          <w:rFonts w:ascii="Garamond" w:hAnsi="Garamond"/>
        </w:rPr>
        <w:t>GB 50016-2014</w:t>
      </w:r>
      <w:r w:rsidR="007F546B" w:rsidRPr="00123D92">
        <w:rPr>
          <w:rFonts w:ascii="Garamond" w:hAnsi="Garamond" w:hint="eastAsia"/>
        </w:rPr>
        <w:t>）（</w:t>
      </w:r>
      <w:r w:rsidR="007F546B" w:rsidRPr="00123D92">
        <w:rPr>
          <w:rFonts w:ascii="Garamond" w:hAnsi="Garamond"/>
        </w:rPr>
        <w:t>2018</w:t>
      </w:r>
      <w:r w:rsidR="007F546B" w:rsidRPr="00123D92">
        <w:rPr>
          <w:rFonts w:ascii="Garamond" w:hAnsi="Garamond" w:hint="eastAsia"/>
        </w:rPr>
        <w:t>年修订版）</w:t>
      </w:r>
    </w:p>
    <w:p w14:paraId="497A1DF0" w14:textId="77777777" w:rsidR="00F92527" w:rsidRPr="00123D92" w:rsidRDefault="00F92527" w:rsidP="00F92527">
      <w:pPr>
        <w:pStyle w:val="A0"/>
        <w:ind w:firstLine="560"/>
        <w:rPr>
          <w:rFonts w:ascii="Garamond" w:hAnsi="Garamond"/>
        </w:rPr>
      </w:pPr>
      <w:r w:rsidRPr="00123D92">
        <w:rPr>
          <w:rFonts w:ascii="Garamond" w:hAnsi="Garamond"/>
        </w:rPr>
        <w:t>4</w:t>
      </w:r>
      <w:r w:rsidRPr="00123D92">
        <w:rPr>
          <w:rFonts w:ascii="Garamond" w:hAnsi="Garamond" w:hint="eastAsia"/>
        </w:rPr>
        <w:t>）《自动喷水灭火系统设计规范（附条文说明）（</w:t>
      </w:r>
      <w:r w:rsidRPr="00123D92">
        <w:rPr>
          <w:rFonts w:ascii="Garamond" w:hAnsi="Garamond"/>
        </w:rPr>
        <w:t>2005</w:t>
      </w:r>
      <w:r w:rsidRPr="00123D92">
        <w:rPr>
          <w:rFonts w:ascii="Garamond" w:hAnsi="Garamond" w:hint="eastAsia"/>
        </w:rPr>
        <w:t>年版）》（</w:t>
      </w:r>
      <w:r w:rsidRPr="00123D92">
        <w:rPr>
          <w:rFonts w:ascii="Garamond" w:hAnsi="Garamond"/>
        </w:rPr>
        <w:t>GB</w:t>
      </w:r>
      <w:r w:rsidR="00C71968" w:rsidRPr="00123D92">
        <w:rPr>
          <w:rFonts w:ascii="Garamond" w:hAnsi="Garamond"/>
        </w:rPr>
        <w:t xml:space="preserve"> </w:t>
      </w:r>
      <w:r w:rsidRPr="00123D92">
        <w:rPr>
          <w:rFonts w:ascii="Garamond" w:hAnsi="Garamond"/>
        </w:rPr>
        <w:t>50084-2001</w:t>
      </w:r>
      <w:r w:rsidR="00C71968" w:rsidRPr="00123D92">
        <w:rPr>
          <w:rFonts w:ascii="Garamond" w:hAnsi="Garamond" w:hint="eastAsia"/>
        </w:rPr>
        <w:t>）</w:t>
      </w:r>
    </w:p>
    <w:p w14:paraId="6CDB4C2A" w14:textId="77777777" w:rsidR="00F92527" w:rsidRPr="00123D92" w:rsidRDefault="00F92527" w:rsidP="00F92527">
      <w:pPr>
        <w:pStyle w:val="A0"/>
        <w:ind w:firstLine="560"/>
        <w:rPr>
          <w:rFonts w:ascii="Garamond" w:hAnsi="Garamond"/>
        </w:rPr>
      </w:pPr>
      <w:r w:rsidRPr="00123D92">
        <w:rPr>
          <w:rFonts w:ascii="Garamond" w:hAnsi="Garamond"/>
        </w:rPr>
        <w:t>5</w:t>
      </w:r>
      <w:r w:rsidRPr="00123D92">
        <w:rPr>
          <w:rFonts w:ascii="Garamond" w:hAnsi="Garamond" w:hint="eastAsia"/>
        </w:rPr>
        <w:t>）《室外给水设计规范》（</w:t>
      </w:r>
      <w:r w:rsidRPr="00123D92">
        <w:rPr>
          <w:rFonts w:ascii="Garamond" w:hAnsi="Garamond"/>
        </w:rPr>
        <w:t>GB</w:t>
      </w:r>
      <w:r w:rsidR="00C71968" w:rsidRPr="00123D92">
        <w:rPr>
          <w:rFonts w:ascii="Garamond" w:hAnsi="Garamond"/>
        </w:rPr>
        <w:t xml:space="preserve"> </w:t>
      </w:r>
      <w:r w:rsidRPr="00123D92">
        <w:rPr>
          <w:rFonts w:ascii="Garamond" w:hAnsi="Garamond"/>
        </w:rPr>
        <w:t>50013-2006</w:t>
      </w:r>
      <w:r w:rsidR="00C71968" w:rsidRPr="00123D92">
        <w:rPr>
          <w:rFonts w:ascii="Garamond" w:hAnsi="Garamond" w:hint="eastAsia"/>
        </w:rPr>
        <w:t>）</w:t>
      </w:r>
    </w:p>
    <w:p w14:paraId="3405C824" w14:textId="77777777" w:rsidR="00F92527" w:rsidRPr="00123D92" w:rsidRDefault="00F92527" w:rsidP="00F92527">
      <w:pPr>
        <w:pStyle w:val="A0"/>
        <w:ind w:firstLine="560"/>
        <w:rPr>
          <w:rFonts w:ascii="Garamond" w:hAnsi="Garamond"/>
        </w:rPr>
      </w:pPr>
      <w:r w:rsidRPr="00123D92">
        <w:rPr>
          <w:rFonts w:ascii="Garamond" w:hAnsi="Garamond"/>
        </w:rPr>
        <w:t>6</w:t>
      </w:r>
      <w:r w:rsidRPr="00123D92">
        <w:rPr>
          <w:rFonts w:ascii="Garamond" w:hAnsi="Garamond" w:hint="eastAsia"/>
        </w:rPr>
        <w:t>）《室外排水设计规范（</w:t>
      </w:r>
      <w:r w:rsidRPr="00123D92">
        <w:rPr>
          <w:rFonts w:ascii="Garamond" w:hAnsi="Garamond"/>
        </w:rPr>
        <w:t>2014</w:t>
      </w:r>
      <w:r w:rsidRPr="00123D92">
        <w:rPr>
          <w:rFonts w:ascii="Garamond" w:hAnsi="Garamond" w:hint="eastAsia"/>
        </w:rPr>
        <w:t>年版）》（</w:t>
      </w:r>
      <w:r w:rsidRPr="00123D92">
        <w:rPr>
          <w:rFonts w:ascii="Garamond" w:hAnsi="Garamond"/>
        </w:rPr>
        <w:t>GB</w:t>
      </w:r>
      <w:r w:rsidR="00C71968" w:rsidRPr="00123D92">
        <w:rPr>
          <w:rFonts w:ascii="Garamond" w:hAnsi="Garamond"/>
        </w:rPr>
        <w:t xml:space="preserve"> </w:t>
      </w:r>
      <w:r w:rsidRPr="00123D92">
        <w:rPr>
          <w:rFonts w:ascii="Garamond" w:hAnsi="Garamond"/>
        </w:rPr>
        <w:t>50014-2006</w:t>
      </w:r>
      <w:r w:rsidR="00C71968" w:rsidRPr="00123D92">
        <w:rPr>
          <w:rFonts w:ascii="Garamond" w:hAnsi="Garamond" w:hint="eastAsia"/>
        </w:rPr>
        <w:t>）</w:t>
      </w:r>
    </w:p>
    <w:p w14:paraId="5CDBE1AC" w14:textId="77777777" w:rsidR="00F92527" w:rsidRPr="00123D92" w:rsidRDefault="00F92527" w:rsidP="00F92527">
      <w:pPr>
        <w:pStyle w:val="A0"/>
        <w:ind w:firstLine="560"/>
        <w:rPr>
          <w:rFonts w:ascii="Garamond" w:hAnsi="Garamond"/>
        </w:rPr>
      </w:pPr>
      <w:r w:rsidRPr="00123D92">
        <w:rPr>
          <w:rFonts w:ascii="Garamond" w:hAnsi="Garamond"/>
        </w:rPr>
        <w:t>7</w:t>
      </w:r>
      <w:r w:rsidRPr="00123D92">
        <w:rPr>
          <w:rFonts w:ascii="Garamond" w:hAnsi="Garamond" w:hint="eastAsia"/>
        </w:rPr>
        <w:t>）《民用建筑节水设计标准》（</w:t>
      </w:r>
      <w:r w:rsidRPr="00123D92">
        <w:rPr>
          <w:rFonts w:ascii="Garamond" w:hAnsi="Garamond"/>
        </w:rPr>
        <w:t>GB</w:t>
      </w:r>
      <w:r w:rsidR="00C71968" w:rsidRPr="00123D92">
        <w:rPr>
          <w:rFonts w:ascii="Garamond" w:hAnsi="Garamond"/>
        </w:rPr>
        <w:t xml:space="preserve"> </w:t>
      </w:r>
      <w:r w:rsidRPr="00123D92">
        <w:rPr>
          <w:rFonts w:ascii="Garamond" w:hAnsi="Garamond"/>
        </w:rPr>
        <w:t>50555-2010</w:t>
      </w:r>
      <w:r w:rsidR="00C71968" w:rsidRPr="00123D92">
        <w:rPr>
          <w:rFonts w:ascii="Garamond" w:hAnsi="Garamond" w:hint="eastAsia"/>
        </w:rPr>
        <w:t>）</w:t>
      </w:r>
    </w:p>
    <w:p w14:paraId="7A6D6018" w14:textId="77777777" w:rsidR="00F92527" w:rsidRPr="00123D92" w:rsidRDefault="00F92527" w:rsidP="00F92527">
      <w:pPr>
        <w:pStyle w:val="A0"/>
        <w:ind w:firstLine="560"/>
        <w:rPr>
          <w:rFonts w:ascii="Garamond" w:hAnsi="Garamond"/>
        </w:rPr>
      </w:pPr>
      <w:r w:rsidRPr="00123D92">
        <w:rPr>
          <w:rFonts w:ascii="Garamond" w:hAnsi="Garamond"/>
        </w:rPr>
        <w:t>8</w:t>
      </w:r>
      <w:r w:rsidRPr="00123D92">
        <w:rPr>
          <w:rFonts w:ascii="Garamond" w:hAnsi="Garamond" w:hint="eastAsia"/>
        </w:rPr>
        <w:t>）《公共建筑节能设计标准》（</w:t>
      </w:r>
      <w:r w:rsidRPr="00123D92">
        <w:rPr>
          <w:rFonts w:ascii="Garamond" w:hAnsi="Garamond"/>
        </w:rPr>
        <w:t>GB</w:t>
      </w:r>
      <w:r w:rsidR="00C71968" w:rsidRPr="00123D92">
        <w:rPr>
          <w:rFonts w:ascii="Garamond" w:hAnsi="Garamond"/>
        </w:rPr>
        <w:t xml:space="preserve"> </w:t>
      </w:r>
      <w:r w:rsidRPr="00123D92">
        <w:rPr>
          <w:rFonts w:ascii="Garamond" w:hAnsi="Garamond"/>
        </w:rPr>
        <w:t>50189-2015</w:t>
      </w:r>
      <w:r w:rsidR="00C71968" w:rsidRPr="00123D92">
        <w:rPr>
          <w:rFonts w:ascii="Garamond" w:hAnsi="Garamond" w:hint="eastAsia"/>
        </w:rPr>
        <w:t>）</w:t>
      </w:r>
    </w:p>
    <w:p w14:paraId="510C660A" w14:textId="77777777" w:rsidR="00F92527" w:rsidRPr="00123D92" w:rsidRDefault="00F92527" w:rsidP="00F92527">
      <w:pPr>
        <w:pStyle w:val="A0"/>
        <w:ind w:firstLine="560"/>
        <w:rPr>
          <w:rFonts w:ascii="Garamond" w:hAnsi="Garamond"/>
        </w:rPr>
      </w:pPr>
      <w:r w:rsidRPr="00123D92">
        <w:rPr>
          <w:rFonts w:ascii="Garamond" w:hAnsi="Garamond"/>
        </w:rPr>
        <w:t>9</w:t>
      </w:r>
      <w:r w:rsidR="00C71968" w:rsidRPr="00123D92">
        <w:rPr>
          <w:rFonts w:ascii="Garamond" w:hAnsi="Garamond" w:hint="eastAsia"/>
        </w:rPr>
        <w:t>）国家、地方其它有关规范、规定及标准</w:t>
      </w:r>
    </w:p>
    <w:p w14:paraId="63B36812" w14:textId="77777777" w:rsidR="00F92527" w:rsidRPr="00123D92" w:rsidRDefault="00F92527" w:rsidP="009547CD">
      <w:pPr>
        <w:pStyle w:val="4"/>
        <w:ind w:firstLine="562"/>
        <w:rPr>
          <w:rFonts w:ascii="Garamond" w:hAnsi="Garamond"/>
        </w:rPr>
      </w:pPr>
      <w:r w:rsidRPr="00123D92">
        <w:rPr>
          <w:rFonts w:ascii="Garamond" w:hAnsi="Garamond"/>
        </w:rPr>
        <w:t>2</w:t>
      </w:r>
      <w:r w:rsidRPr="00123D92">
        <w:rPr>
          <w:rFonts w:ascii="Garamond" w:hAnsi="Garamond" w:hint="eastAsia"/>
        </w:rPr>
        <w:t>、设计范围</w:t>
      </w:r>
    </w:p>
    <w:p w14:paraId="74AC5D97" w14:textId="77777777" w:rsidR="00F92527" w:rsidRPr="00123D92" w:rsidRDefault="00F92527" w:rsidP="00F92527">
      <w:pPr>
        <w:pStyle w:val="A0"/>
        <w:ind w:firstLine="560"/>
        <w:rPr>
          <w:rFonts w:ascii="Garamond" w:hAnsi="Garamond"/>
        </w:rPr>
      </w:pPr>
      <w:r w:rsidRPr="00123D92">
        <w:rPr>
          <w:rFonts w:ascii="Garamond" w:hAnsi="Garamond" w:hint="eastAsia"/>
        </w:rPr>
        <w:t>主要设计内容包括室内生活冷、热水系统、污水排水及雨水排水系统、消</w:t>
      </w:r>
      <w:r w:rsidRPr="00123D92">
        <w:rPr>
          <w:rFonts w:ascii="Garamond" w:hAnsi="Garamond" w:hint="eastAsia"/>
        </w:rPr>
        <w:lastRenderedPageBreak/>
        <w:t>火栓给水系统、自动喷洒灭火系统以及开水供应。</w:t>
      </w:r>
    </w:p>
    <w:p w14:paraId="138F6F02" w14:textId="77777777" w:rsidR="00F92527" w:rsidRPr="00123D92" w:rsidRDefault="00F92527" w:rsidP="009547CD">
      <w:pPr>
        <w:pStyle w:val="4"/>
        <w:ind w:firstLine="562"/>
        <w:rPr>
          <w:rFonts w:ascii="Garamond" w:hAnsi="Garamond"/>
        </w:rPr>
      </w:pPr>
      <w:r w:rsidRPr="00123D92">
        <w:rPr>
          <w:rFonts w:ascii="Garamond" w:hAnsi="Garamond"/>
        </w:rPr>
        <w:t>3</w:t>
      </w:r>
      <w:r w:rsidRPr="00123D92">
        <w:rPr>
          <w:rFonts w:ascii="Garamond" w:hAnsi="Garamond" w:hint="eastAsia"/>
        </w:rPr>
        <w:t>、给水</w:t>
      </w:r>
    </w:p>
    <w:p w14:paraId="00A24AAA"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）水源</w:t>
      </w:r>
    </w:p>
    <w:p w14:paraId="6D17124E" w14:textId="77777777" w:rsidR="00F92527" w:rsidRPr="00123D92" w:rsidRDefault="00F92527" w:rsidP="00F92527">
      <w:pPr>
        <w:pStyle w:val="A0"/>
        <w:ind w:firstLine="560"/>
        <w:rPr>
          <w:rFonts w:ascii="Garamond" w:hAnsi="Garamond"/>
        </w:rPr>
      </w:pPr>
      <w:r w:rsidRPr="00123D92">
        <w:rPr>
          <w:rFonts w:ascii="Garamond" w:hAnsi="Garamond" w:hint="eastAsia"/>
        </w:rPr>
        <w:t>本项目给水由市政给水管网供水，从市政给水干管上接入</w:t>
      </w:r>
      <w:r w:rsidRPr="00123D92">
        <w:rPr>
          <w:rFonts w:ascii="Garamond" w:hAnsi="Garamond"/>
        </w:rPr>
        <w:t>1</w:t>
      </w:r>
      <w:r w:rsidRPr="00123D92">
        <w:rPr>
          <w:rFonts w:ascii="Garamond" w:hAnsi="Garamond" w:hint="eastAsia"/>
        </w:rPr>
        <w:t>路进水管管径为</w:t>
      </w:r>
      <w:r w:rsidRPr="00123D92">
        <w:rPr>
          <w:rFonts w:ascii="Garamond" w:hAnsi="Garamond"/>
        </w:rPr>
        <w:t>DNl50</w:t>
      </w:r>
      <w:r w:rsidRPr="00123D92">
        <w:rPr>
          <w:rFonts w:ascii="Garamond" w:hAnsi="Garamond" w:hint="eastAsia"/>
        </w:rPr>
        <w:t>，供应生活及消防用水要求。</w:t>
      </w:r>
    </w:p>
    <w:p w14:paraId="29261D2B"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）给水方案</w:t>
      </w:r>
    </w:p>
    <w:p w14:paraId="3639D01D"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1</w:t>
      </w:r>
      <w:r w:rsidRPr="00123D92">
        <w:rPr>
          <w:rFonts w:ascii="Garamond" w:hAnsi="Garamond" w:hint="eastAsia"/>
        </w:rPr>
        <w:t>）室内的生活用水由变频调速低区给水泵供给。考虑到供水管网的水压衰减，采用高、低压分区供水。高区设置独立的变频调速加压供水系统，其他设施由室外生产生活用水管网供给。</w:t>
      </w:r>
    </w:p>
    <w:p w14:paraId="62F1CC0A"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2</w:t>
      </w:r>
      <w:r w:rsidRPr="00123D92">
        <w:rPr>
          <w:rFonts w:ascii="Garamond" w:hAnsi="Garamond" w:hint="eastAsia"/>
        </w:rPr>
        <w:t>）卫生间、开水间以及其他生活用水的地方均引入给水管道。室内生产、生活给水管采用支状管路，室内给水管道尽量沿墙、梁、柱直线敷设。</w:t>
      </w:r>
    </w:p>
    <w:p w14:paraId="712D7DDC"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）消防给水</w:t>
      </w:r>
    </w:p>
    <w:p w14:paraId="79426624" w14:textId="77777777" w:rsidR="00F92527" w:rsidRPr="00123D92" w:rsidRDefault="00F92527" w:rsidP="00F92527">
      <w:pPr>
        <w:pStyle w:val="A0"/>
        <w:ind w:firstLine="560"/>
        <w:rPr>
          <w:rFonts w:ascii="Garamond" w:hAnsi="Garamond"/>
        </w:rPr>
      </w:pPr>
      <w:r w:rsidRPr="00123D92">
        <w:rPr>
          <w:rFonts w:ascii="Garamond" w:hAnsi="Garamond" w:hint="eastAsia"/>
        </w:rPr>
        <w:t>消防给水的设计详见本章《消防工程》部分。</w:t>
      </w:r>
    </w:p>
    <w:p w14:paraId="035571C9" w14:textId="77777777" w:rsidR="00F92527" w:rsidRPr="00123D92" w:rsidRDefault="00F92527" w:rsidP="009547CD">
      <w:pPr>
        <w:pStyle w:val="4"/>
        <w:ind w:firstLine="562"/>
        <w:rPr>
          <w:rFonts w:ascii="Garamond" w:hAnsi="Garamond"/>
        </w:rPr>
      </w:pPr>
      <w:r w:rsidRPr="00123D92">
        <w:rPr>
          <w:rFonts w:ascii="Garamond" w:hAnsi="Garamond"/>
        </w:rPr>
        <w:t>4</w:t>
      </w:r>
      <w:r w:rsidRPr="00123D92">
        <w:rPr>
          <w:rFonts w:ascii="Garamond" w:hAnsi="Garamond" w:hint="eastAsia"/>
        </w:rPr>
        <w:t>、排水</w:t>
      </w:r>
    </w:p>
    <w:p w14:paraId="7FFAE57C"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）排水体制</w:t>
      </w:r>
    </w:p>
    <w:p w14:paraId="5742D277" w14:textId="77777777" w:rsidR="00F92527" w:rsidRPr="00123D92" w:rsidRDefault="00F92527" w:rsidP="00F92527">
      <w:pPr>
        <w:pStyle w:val="A0"/>
        <w:ind w:firstLine="560"/>
        <w:rPr>
          <w:rFonts w:ascii="Garamond" w:hAnsi="Garamond"/>
        </w:rPr>
      </w:pPr>
      <w:r w:rsidRPr="00123D92">
        <w:rPr>
          <w:rFonts w:ascii="Garamond" w:hAnsi="Garamond" w:hint="eastAsia"/>
        </w:rPr>
        <w:t>本项目采用雨污分流制。项目区内污水主要为生活污水：项目区内雨水包括屋面雨水、场地雨水、道路雨水等。</w:t>
      </w:r>
    </w:p>
    <w:p w14:paraId="3990F8EC"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）排水量</w:t>
      </w:r>
    </w:p>
    <w:p w14:paraId="09AA3979"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1</w:t>
      </w:r>
      <w:r w:rsidRPr="00123D92">
        <w:rPr>
          <w:rFonts w:ascii="Garamond" w:hAnsi="Garamond" w:hint="eastAsia"/>
        </w:rPr>
        <w:t>）污水</w:t>
      </w:r>
    </w:p>
    <w:p w14:paraId="626B9239" w14:textId="77777777" w:rsidR="00F92527" w:rsidRPr="00123D92" w:rsidRDefault="00F92527" w:rsidP="00F92527">
      <w:pPr>
        <w:pStyle w:val="A0"/>
        <w:ind w:firstLine="560"/>
        <w:rPr>
          <w:rFonts w:ascii="Garamond" w:hAnsi="Garamond"/>
        </w:rPr>
      </w:pPr>
      <w:r w:rsidRPr="00123D92">
        <w:rPr>
          <w:rFonts w:ascii="Garamond" w:hAnsi="Garamond" w:hint="eastAsia"/>
        </w:rPr>
        <w:t>本项目污水量按建筑内用水量</w:t>
      </w:r>
      <w:r w:rsidRPr="00123D92">
        <w:rPr>
          <w:rFonts w:ascii="Garamond" w:hAnsi="Garamond"/>
        </w:rPr>
        <w:t>80%</w:t>
      </w:r>
      <w:r w:rsidRPr="00123D92">
        <w:rPr>
          <w:rFonts w:ascii="Garamond" w:hAnsi="Garamond" w:hint="eastAsia"/>
        </w:rPr>
        <w:t>计。</w:t>
      </w:r>
    </w:p>
    <w:p w14:paraId="53D5888C"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2</w:t>
      </w:r>
      <w:r w:rsidRPr="00123D92">
        <w:rPr>
          <w:rFonts w:ascii="Garamond" w:hAnsi="Garamond" w:hint="eastAsia"/>
        </w:rPr>
        <w:t>）雨水</w:t>
      </w:r>
    </w:p>
    <w:p w14:paraId="41E435A8" w14:textId="77777777" w:rsidR="00F92527" w:rsidRPr="00123D92" w:rsidRDefault="00F92527" w:rsidP="00F92527">
      <w:pPr>
        <w:pStyle w:val="A0"/>
        <w:ind w:firstLine="560"/>
        <w:rPr>
          <w:rFonts w:ascii="Garamond" w:hAnsi="Garamond"/>
        </w:rPr>
      </w:pPr>
      <w:r w:rsidRPr="00123D92">
        <w:rPr>
          <w:rFonts w:ascii="Garamond" w:hAnsi="Garamond" w:hint="eastAsia"/>
        </w:rPr>
        <w:t>雨水排水量按暴雨强度公式计算。屋面雨水设计重现期采用</w:t>
      </w:r>
      <w:r w:rsidRPr="00123D92">
        <w:rPr>
          <w:rFonts w:ascii="Garamond" w:hAnsi="Garamond"/>
        </w:rPr>
        <w:t>20</w:t>
      </w:r>
      <w:r w:rsidRPr="00123D92">
        <w:rPr>
          <w:rFonts w:ascii="Garamond" w:hAnsi="Garamond" w:hint="eastAsia"/>
        </w:rPr>
        <w:t>年，降雨历时</w:t>
      </w:r>
      <w:r w:rsidRPr="00123D92">
        <w:rPr>
          <w:rFonts w:ascii="Garamond" w:hAnsi="Garamond"/>
        </w:rPr>
        <w:t>5min</w:t>
      </w:r>
      <w:r w:rsidRPr="00123D92">
        <w:rPr>
          <w:rFonts w:ascii="Garamond" w:hAnsi="Garamond" w:hint="eastAsia"/>
        </w:rPr>
        <w:t>。溢流口排水能力按</w:t>
      </w:r>
      <w:r w:rsidRPr="00123D92">
        <w:rPr>
          <w:rFonts w:ascii="Garamond" w:hAnsi="Garamond"/>
        </w:rPr>
        <w:t>50</w:t>
      </w:r>
      <w:r w:rsidRPr="00123D92">
        <w:rPr>
          <w:rFonts w:ascii="Garamond" w:hAnsi="Garamond" w:hint="eastAsia"/>
        </w:rPr>
        <w:t>年重现期设计。室外地面雨水设计重现期取</w:t>
      </w:r>
      <w:r w:rsidRPr="00123D92">
        <w:rPr>
          <w:rFonts w:ascii="Garamond" w:hAnsi="Garamond"/>
        </w:rPr>
        <w:t>5</w:t>
      </w:r>
      <w:r w:rsidRPr="00123D92">
        <w:rPr>
          <w:rFonts w:ascii="Garamond" w:hAnsi="Garamond" w:hint="eastAsia"/>
        </w:rPr>
        <w:t>年，降雨历时按</w:t>
      </w:r>
      <w:r w:rsidRPr="00123D92">
        <w:rPr>
          <w:rFonts w:ascii="Garamond" w:hAnsi="Garamond"/>
        </w:rPr>
        <w:t>5min</w:t>
      </w:r>
      <w:r w:rsidRPr="00123D92">
        <w:rPr>
          <w:rFonts w:ascii="Garamond" w:hAnsi="Garamond" w:hint="eastAsia"/>
        </w:rPr>
        <w:t>计，地面综合径流系数取</w:t>
      </w:r>
      <w:r w:rsidRPr="00123D92">
        <w:rPr>
          <w:rFonts w:ascii="Garamond" w:hAnsi="Garamond"/>
        </w:rPr>
        <w:t>0.7</w:t>
      </w:r>
      <w:r w:rsidRPr="00123D92">
        <w:rPr>
          <w:rFonts w:ascii="Garamond" w:hAnsi="Garamond" w:hint="eastAsia"/>
        </w:rPr>
        <w:t>。</w:t>
      </w:r>
    </w:p>
    <w:p w14:paraId="6AEB3CDB"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）排水系统</w:t>
      </w:r>
    </w:p>
    <w:p w14:paraId="5D8A7AB1" w14:textId="77777777" w:rsidR="00F92527" w:rsidRPr="00123D92" w:rsidRDefault="00F92527" w:rsidP="00F92527">
      <w:pPr>
        <w:pStyle w:val="A0"/>
        <w:ind w:firstLine="560"/>
        <w:rPr>
          <w:rFonts w:ascii="Garamond" w:hAnsi="Garamond"/>
        </w:rPr>
      </w:pPr>
      <w:r w:rsidRPr="00123D92">
        <w:rPr>
          <w:rFonts w:ascii="Garamond" w:hAnsi="Garamond" w:hint="eastAsia"/>
        </w:rPr>
        <w:t>该项目的排水主要是生活污水和雨水，采用雨、污分流制。区内雨水和广场道路冲刷水采用地面自然漫流方式，通过路边汇水口排入雨水管道，就近排</w:t>
      </w:r>
      <w:r w:rsidRPr="00123D92">
        <w:rPr>
          <w:rFonts w:ascii="Garamond" w:hAnsi="Garamond" w:hint="eastAsia"/>
        </w:rPr>
        <w:lastRenderedPageBreak/>
        <w:t>入市政雨水管网。</w:t>
      </w:r>
    </w:p>
    <w:p w14:paraId="2491D01D" w14:textId="77777777" w:rsidR="00F92527" w:rsidRPr="00123D92" w:rsidRDefault="00F92527" w:rsidP="009547CD">
      <w:pPr>
        <w:pStyle w:val="4"/>
        <w:ind w:firstLine="562"/>
        <w:rPr>
          <w:rFonts w:ascii="Garamond" w:hAnsi="Garamond"/>
        </w:rPr>
      </w:pPr>
      <w:r w:rsidRPr="00123D92">
        <w:rPr>
          <w:rFonts w:ascii="Garamond" w:hAnsi="Garamond"/>
        </w:rPr>
        <w:t>5</w:t>
      </w:r>
      <w:r w:rsidRPr="00123D92">
        <w:rPr>
          <w:rFonts w:ascii="Garamond" w:hAnsi="Garamond" w:hint="eastAsia"/>
        </w:rPr>
        <w:t>、管材与敷设</w:t>
      </w:r>
    </w:p>
    <w:p w14:paraId="08E9AD06"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）管材</w:t>
      </w:r>
    </w:p>
    <w:p w14:paraId="079F7369" w14:textId="77777777" w:rsidR="00F92527" w:rsidRPr="00123D92" w:rsidRDefault="00F92527" w:rsidP="00F92527">
      <w:pPr>
        <w:pStyle w:val="A0"/>
        <w:ind w:firstLine="560"/>
        <w:rPr>
          <w:rFonts w:ascii="Garamond" w:hAnsi="Garamond"/>
        </w:rPr>
      </w:pPr>
      <w:r w:rsidRPr="00123D92">
        <w:rPr>
          <w:rFonts w:ascii="Garamond" w:hAnsi="Garamond" w:hint="eastAsia"/>
        </w:rPr>
        <w:t>管道采用不锈钢管，排水管道为离心机制、柔性接口铸铁管。消防管采用内外壁热镀锌钢管及配件，管径小于</w:t>
      </w:r>
      <w:r w:rsidRPr="00123D92">
        <w:rPr>
          <w:rFonts w:ascii="Garamond" w:hAnsi="Garamond"/>
        </w:rPr>
        <w:t>100mm</w:t>
      </w:r>
      <w:r w:rsidRPr="00123D92">
        <w:rPr>
          <w:rFonts w:ascii="Garamond" w:hAnsi="Garamond" w:hint="eastAsia"/>
        </w:rPr>
        <w:t>，采用螺纹连接。管径≥</w:t>
      </w:r>
      <w:r w:rsidRPr="00123D92">
        <w:rPr>
          <w:rFonts w:ascii="Garamond" w:hAnsi="Garamond" w:hint="eastAsia"/>
        </w:rPr>
        <w:t>100mm</w:t>
      </w:r>
      <w:r w:rsidRPr="00123D92">
        <w:rPr>
          <w:rFonts w:ascii="Garamond" w:hAnsi="Garamond" w:hint="eastAsia"/>
        </w:rPr>
        <w:t>，采用沟槽式卡箍连接。雨水管道、压力排水管道采用衬塑钢管。在管道井以外的排水管道每层穿越楼板处，当外径大于</w:t>
      </w:r>
      <w:r w:rsidRPr="00123D92">
        <w:rPr>
          <w:rFonts w:ascii="Garamond" w:hAnsi="Garamond"/>
        </w:rPr>
        <w:t>110mm</w:t>
      </w:r>
      <w:r w:rsidRPr="00123D92">
        <w:rPr>
          <w:rFonts w:ascii="Garamond" w:hAnsi="Garamond" w:hint="eastAsia"/>
        </w:rPr>
        <w:t>时均应设置阻火圈。污水排水支管接入立管处均设排水止回阀。</w:t>
      </w:r>
    </w:p>
    <w:p w14:paraId="0B1B276A"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）管网敷设方式：区内采用直埋方式，建筑内采用直埋或架空方式。</w:t>
      </w:r>
    </w:p>
    <w:p w14:paraId="2BC3BDB0" w14:textId="77777777" w:rsidR="00F92527" w:rsidRPr="00123D92" w:rsidRDefault="00F92527" w:rsidP="009547CD">
      <w:pPr>
        <w:pStyle w:val="3"/>
        <w:ind w:firstLine="562"/>
        <w:rPr>
          <w:rFonts w:ascii="Garamond" w:hAnsi="Garamond"/>
        </w:rPr>
      </w:pPr>
      <w:bookmarkStart w:id="66" w:name="_Toc19193564"/>
      <w:r w:rsidRPr="00123D92">
        <w:rPr>
          <w:rFonts w:ascii="Garamond" w:hAnsi="Garamond" w:hint="eastAsia"/>
        </w:rPr>
        <w:t>二、供电工程</w:t>
      </w:r>
      <w:bookmarkEnd w:id="66"/>
    </w:p>
    <w:p w14:paraId="0F50DAEA" w14:textId="77777777" w:rsidR="00F92527" w:rsidRPr="00123D92" w:rsidRDefault="00F92527" w:rsidP="009547CD">
      <w:pPr>
        <w:pStyle w:val="4"/>
        <w:ind w:firstLine="562"/>
        <w:rPr>
          <w:rFonts w:ascii="Garamond" w:hAnsi="Garamond"/>
        </w:rPr>
      </w:pPr>
      <w:r w:rsidRPr="00123D92">
        <w:rPr>
          <w:rFonts w:ascii="Garamond" w:hAnsi="Garamond"/>
        </w:rPr>
        <w:t>1</w:t>
      </w:r>
      <w:r w:rsidRPr="00123D92">
        <w:rPr>
          <w:rFonts w:ascii="Garamond" w:hAnsi="Garamond" w:hint="eastAsia"/>
        </w:rPr>
        <w:t>、设计依据</w:t>
      </w:r>
    </w:p>
    <w:p w14:paraId="2BEAEB8C"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）《智能建筑设计标准》（</w:t>
      </w:r>
      <w:r w:rsidRPr="00123D92">
        <w:rPr>
          <w:rFonts w:ascii="Garamond" w:hAnsi="Garamond"/>
        </w:rPr>
        <w:t>GB</w:t>
      </w:r>
      <w:r w:rsidR="00C71968" w:rsidRPr="00123D92">
        <w:rPr>
          <w:rFonts w:ascii="Garamond" w:hAnsi="Garamond"/>
        </w:rPr>
        <w:t xml:space="preserve"> </w:t>
      </w:r>
      <w:r w:rsidRPr="00123D92">
        <w:rPr>
          <w:rFonts w:ascii="Garamond" w:hAnsi="Garamond"/>
        </w:rPr>
        <w:t>50314-2015</w:t>
      </w:r>
      <w:r w:rsidR="00C71968" w:rsidRPr="00123D92">
        <w:rPr>
          <w:rFonts w:ascii="Garamond" w:hAnsi="Garamond" w:hint="eastAsia"/>
        </w:rPr>
        <w:t>）</w:t>
      </w:r>
    </w:p>
    <w:p w14:paraId="6E5B1799"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w:t>
      </w:r>
      <w:r w:rsidRPr="00123D92">
        <w:rPr>
          <w:rFonts w:ascii="Garamond" w:hAnsi="Garamond"/>
        </w:rPr>
        <w:t>20kV</w:t>
      </w:r>
      <w:r w:rsidRPr="00123D92">
        <w:rPr>
          <w:rFonts w:ascii="Garamond" w:hAnsi="Garamond" w:hint="eastAsia"/>
        </w:rPr>
        <w:t>及以下变电所设计规范》（</w:t>
      </w:r>
      <w:r w:rsidRPr="00123D92">
        <w:rPr>
          <w:rFonts w:ascii="Garamond" w:hAnsi="Garamond"/>
        </w:rPr>
        <w:t>GB</w:t>
      </w:r>
      <w:r w:rsidR="00C71968" w:rsidRPr="00123D92">
        <w:rPr>
          <w:rFonts w:ascii="Garamond" w:hAnsi="Garamond"/>
        </w:rPr>
        <w:t xml:space="preserve"> </w:t>
      </w:r>
      <w:r w:rsidRPr="00123D92">
        <w:rPr>
          <w:rFonts w:ascii="Garamond" w:hAnsi="Garamond"/>
        </w:rPr>
        <w:t>50053-2013</w:t>
      </w:r>
      <w:r w:rsidR="00C71968" w:rsidRPr="00123D92">
        <w:rPr>
          <w:rFonts w:ascii="Garamond" w:hAnsi="Garamond" w:hint="eastAsia"/>
        </w:rPr>
        <w:t>）</w:t>
      </w:r>
    </w:p>
    <w:p w14:paraId="37A53C32"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w:t>
      </w:r>
      <w:r w:rsidRPr="00123D92">
        <w:rPr>
          <w:rFonts w:ascii="Garamond" w:hAnsi="Garamond"/>
        </w:rPr>
        <w:t>3~10kV</w:t>
      </w:r>
      <w:r w:rsidRPr="00123D92">
        <w:rPr>
          <w:rFonts w:ascii="Garamond" w:hAnsi="Garamond" w:hint="eastAsia"/>
        </w:rPr>
        <w:t>高压配电装置设计规范》（</w:t>
      </w:r>
      <w:r w:rsidRPr="00123D92">
        <w:rPr>
          <w:rFonts w:ascii="Garamond" w:hAnsi="Garamond"/>
        </w:rPr>
        <w:t>GB</w:t>
      </w:r>
      <w:r w:rsidR="00C71968" w:rsidRPr="00123D92">
        <w:rPr>
          <w:rFonts w:ascii="Garamond" w:hAnsi="Garamond"/>
        </w:rPr>
        <w:t xml:space="preserve"> </w:t>
      </w:r>
      <w:r w:rsidRPr="00123D92">
        <w:rPr>
          <w:rFonts w:ascii="Garamond" w:hAnsi="Garamond"/>
        </w:rPr>
        <w:t>50060-2008</w:t>
      </w:r>
      <w:r w:rsidR="00C71968" w:rsidRPr="00123D92">
        <w:rPr>
          <w:rFonts w:ascii="Garamond" w:hAnsi="Garamond" w:hint="eastAsia"/>
        </w:rPr>
        <w:t>）</w:t>
      </w:r>
    </w:p>
    <w:p w14:paraId="59032E7E" w14:textId="77777777" w:rsidR="00F92527" w:rsidRPr="00123D92" w:rsidRDefault="00F92527" w:rsidP="00F92527">
      <w:pPr>
        <w:pStyle w:val="A0"/>
        <w:ind w:firstLine="560"/>
        <w:rPr>
          <w:rFonts w:ascii="Garamond" w:hAnsi="Garamond"/>
        </w:rPr>
      </w:pPr>
      <w:r w:rsidRPr="00123D92">
        <w:rPr>
          <w:rFonts w:ascii="Garamond" w:hAnsi="Garamond"/>
        </w:rPr>
        <w:t>4</w:t>
      </w:r>
      <w:r w:rsidRPr="00123D92">
        <w:rPr>
          <w:rFonts w:ascii="Garamond" w:hAnsi="Garamond" w:hint="eastAsia"/>
        </w:rPr>
        <w:t>）《供配电系统设计规范》（</w:t>
      </w:r>
      <w:r w:rsidRPr="00123D92">
        <w:rPr>
          <w:rFonts w:ascii="Garamond" w:hAnsi="Garamond"/>
        </w:rPr>
        <w:t>GB</w:t>
      </w:r>
      <w:r w:rsidR="00C71968" w:rsidRPr="00123D92">
        <w:rPr>
          <w:rFonts w:ascii="Garamond" w:hAnsi="Garamond"/>
        </w:rPr>
        <w:t xml:space="preserve"> </w:t>
      </w:r>
      <w:r w:rsidRPr="00123D92">
        <w:rPr>
          <w:rFonts w:ascii="Garamond" w:hAnsi="Garamond"/>
        </w:rPr>
        <w:t>50052-2009</w:t>
      </w:r>
      <w:r w:rsidR="00C71968" w:rsidRPr="00123D92">
        <w:rPr>
          <w:rFonts w:ascii="Garamond" w:hAnsi="Garamond" w:hint="eastAsia"/>
        </w:rPr>
        <w:t>）</w:t>
      </w:r>
    </w:p>
    <w:p w14:paraId="6A1B79ED" w14:textId="77777777" w:rsidR="00F92527" w:rsidRPr="00123D92" w:rsidRDefault="00F92527" w:rsidP="00F92527">
      <w:pPr>
        <w:pStyle w:val="A0"/>
        <w:ind w:firstLine="560"/>
        <w:rPr>
          <w:rFonts w:ascii="Garamond" w:hAnsi="Garamond"/>
        </w:rPr>
      </w:pPr>
      <w:r w:rsidRPr="00123D92">
        <w:rPr>
          <w:rFonts w:ascii="Garamond" w:hAnsi="Garamond"/>
        </w:rPr>
        <w:t>5</w:t>
      </w:r>
      <w:r w:rsidRPr="00123D92">
        <w:rPr>
          <w:rFonts w:ascii="Garamond" w:hAnsi="Garamond" w:hint="eastAsia"/>
        </w:rPr>
        <w:t>）《低压配电设计规范》（</w:t>
      </w:r>
      <w:r w:rsidRPr="00123D92">
        <w:rPr>
          <w:rFonts w:ascii="Garamond" w:hAnsi="Garamond"/>
        </w:rPr>
        <w:t>GB</w:t>
      </w:r>
      <w:r w:rsidR="00C71968" w:rsidRPr="00123D92">
        <w:rPr>
          <w:rFonts w:ascii="Garamond" w:hAnsi="Garamond"/>
        </w:rPr>
        <w:t xml:space="preserve"> </w:t>
      </w:r>
      <w:r w:rsidRPr="00123D92">
        <w:rPr>
          <w:rFonts w:ascii="Garamond" w:hAnsi="Garamond"/>
        </w:rPr>
        <w:t>50054-2011</w:t>
      </w:r>
      <w:r w:rsidR="00C71968" w:rsidRPr="00123D92">
        <w:rPr>
          <w:rFonts w:ascii="Garamond" w:hAnsi="Garamond" w:hint="eastAsia"/>
        </w:rPr>
        <w:t>）</w:t>
      </w:r>
    </w:p>
    <w:p w14:paraId="3B21775A" w14:textId="77777777" w:rsidR="00F92527" w:rsidRPr="00123D92" w:rsidRDefault="00F92527" w:rsidP="00F92527">
      <w:pPr>
        <w:pStyle w:val="A0"/>
        <w:ind w:firstLine="560"/>
        <w:rPr>
          <w:rFonts w:ascii="Garamond" w:hAnsi="Garamond"/>
        </w:rPr>
      </w:pPr>
      <w:r w:rsidRPr="00123D92">
        <w:rPr>
          <w:rFonts w:ascii="Garamond" w:hAnsi="Garamond"/>
        </w:rPr>
        <w:t>6</w:t>
      </w:r>
      <w:r w:rsidRPr="00123D92">
        <w:rPr>
          <w:rFonts w:ascii="Garamond" w:hAnsi="Garamond" w:hint="eastAsia"/>
        </w:rPr>
        <w:t>）《通用用电设备配电设计规范》（</w:t>
      </w:r>
      <w:r w:rsidRPr="00123D92">
        <w:rPr>
          <w:rFonts w:ascii="Garamond" w:hAnsi="Garamond"/>
        </w:rPr>
        <w:t>GB</w:t>
      </w:r>
      <w:r w:rsidR="00C71968" w:rsidRPr="00123D92">
        <w:rPr>
          <w:rFonts w:ascii="Garamond" w:hAnsi="Garamond"/>
        </w:rPr>
        <w:t xml:space="preserve"> </w:t>
      </w:r>
      <w:r w:rsidRPr="00123D92">
        <w:rPr>
          <w:rFonts w:ascii="Garamond" w:hAnsi="Garamond"/>
        </w:rPr>
        <w:t>50055-2011</w:t>
      </w:r>
      <w:r w:rsidR="00C71968" w:rsidRPr="00123D92">
        <w:rPr>
          <w:rFonts w:ascii="Garamond" w:hAnsi="Garamond" w:hint="eastAsia"/>
        </w:rPr>
        <w:t>）</w:t>
      </w:r>
    </w:p>
    <w:p w14:paraId="0DEC9403" w14:textId="77777777" w:rsidR="00F92527" w:rsidRPr="00123D92" w:rsidRDefault="00F92527" w:rsidP="00F92527">
      <w:pPr>
        <w:pStyle w:val="A0"/>
        <w:ind w:firstLine="560"/>
        <w:rPr>
          <w:rFonts w:ascii="Garamond" w:hAnsi="Garamond"/>
        </w:rPr>
      </w:pPr>
      <w:r w:rsidRPr="00123D92">
        <w:rPr>
          <w:rFonts w:ascii="Garamond" w:hAnsi="Garamond"/>
        </w:rPr>
        <w:t>7</w:t>
      </w:r>
      <w:r w:rsidRPr="00123D92">
        <w:rPr>
          <w:rFonts w:ascii="Garamond" w:hAnsi="Garamond" w:hint="eastAsia"/>
        </w:rPr>
        <w:t>）《电力工程电缆设计规范》（</w:t>
      </w:r>
      <w:r w:rsidRPr="00123D92">
        <w:rPr>
          <w:rFonts w:ascii="Garamond" w:hAnsi="Garamond"/>
        </w:rPr>
        <w:t>GB</w:t>
      </w:r>
      <w:r w:rsidR="00C71968" w:rsidRPr="00123D92">
        <w:rPr>
          <w:rFonts w:ascii="Garamond" w:hAnsi="Garamond"/>
        </w:rPr>
        <w:t xml:space="preserve"> </w:t>
      </w:r>
      <w:r w:rsidRPr="00123D92">
        <w:rPr>
          <w:rFonts w:ascii="Garamond" w:hAnsi="Garamond"/>
        </w:rPr>
        <w:t>50217-2007</w:t>
      </w:r>
      <w:r w:rsidR="00C71968" w:rsidRPr="00123D92">
        <w:rPr>
          <w:rFonts w:ascii="Garamond" w:hAnsi="Garamond" w:hint="eastAsia"/>
        </w:rPr>
        <w:t>）</w:t>
      </w:r>
    </w:p>
    <w:p w14:paraId="47F6E22C" w14:textId="77777777" w:rsidR="00F92527" w:rsidRPr="00123D92" w:rsidRDefault="00F92527" w:rsidP="00F92527">
      <w:pPr>
        <w:pStyle w:val="A0"/>
        <w:ind w:firstLine="560"/>
        <w:rPr>
          <w:rFonts w:ascii="Garamond" w:hAnsi="Garamond"/>
        </w:rPr>
      </w:pPr>
      <w:r w:rsidRPr="00123D92">
        <w:rPr>
          <w:rFonts w:ascii="Garamond" w:hAnsi="Garamond"/>
        </w:rPr>
        <w:t>8</w:t>
      </w:r>
      <w:r w:rsidRPr="00123D92">
        <w:rPr>
          <w:rFonts w:ascii="Garamond" w:hAnsi="Garamond" w:hint="eastAsia"/>
        </w:rPr>
        <w:t>）《建筑照明设计标准》（</w:t>
      </w:r>
      <w:r w:rsidRPr="00123D92">
        <w:rPr>
          <w:rFonts w:ascii="Garamond" w:hAnsi="Garamond"/>
        </w:rPr>
        <w:t>GB</w:t>
      </w:r>
      <w:r w:rsidR="00C71968" w:rsidRPr="00123D92">
        <w:rPr>
          <w:rFonts w:ascii="Garamond" w:hAnsi="Garamond"/>
        </w:rPr>
        <w:t xml:space="preserve"> </w:t>
      </w:r>
      <w:r w:rsidRPr="00123D92">
        <w:rPr>
          <w:rFonts w:ascii="Garamond" w:hAnsi="Garamond"/>
        </w:rPr>
        <w:t>50034-2013</w:t>
      </w:r>
      <w:r w:rsidR="00C71968" w:rsidRPr="00123D92">
        <w:rPr>
          <w:rFonts w:ascii="Garamond" w:hAnsi="Garamond" w:hint="eastAsia"/>
        </w:rPr>
        <w:t>）</w:t>
      </w:r>
    </w:p>
    <w:p w14:paraId="654F9CD5" w14:textId="77777777" w:rsidR="00F92527" w:rsidRPr="00123D92" w:rsidRDefault="00F92527" w:rsidP="00F92527">
      <w:pPr>
        <w:pStyle w:val="A0"/>
        <w:ind w:firstLine="560"/>
        <w:rPr>
          <w:rFonts w:ascii="Garamond" w:hAnsi="Garamond"/>
        </w:rPr>
      </w:pPr>
      <w:r w:rsidRPr="00123D92">
        <w:rPr>
          <w:rFonts w:ascii="Garamond" w:hAnsi="Garamond"/>
        </w:rPr>
        <w:t>9</w:t>
      </w:r>
      <w:r w:rsidRPr="00123D92">
        <w:rPr>
          <w:rFonts w:ascii="Garamond" w:hAnsi="Garamond" w:hint="eastAsia"/>
        </w:rPr>
        <w:t>）《民用建筑电气设计规范》（</w:t>
      </w:r>
      <w:r w:rsidRPr="00123D92">
        <w:rPr>
          <w:rFonts w:ascii="Garamond" w:hAnsi="Garamond"/>
        </w:rPr>
        <w:t>JGJ</w:t>
      </w:r>
      <w:r w:rsidR="00C71968" w:rsidRPr="00123D92">
        <w:rPr>
          <w:rFonts w:ascii="Garamond" w:hAnsi="Garamond"/>
        </w:rPr>
        <w:t xml:space="preserve"> </w:t>
      </w:r>
      <w:r w:rsidRPr="00123D92">
        <w:rPr>
          <w:rFonts w:ascii="Garamond" w:hAnsi="Garamond"/>
        </w:rPr>
        <w:t>16-2008</w:t>
      </w:r>
      <w:r w:rsidR="00C71968" w:rsidRPr="00123D92">
        <w:rPr>
          <w:rFonts w:ascii="Garamond" w:hAnsi="Garamond" w:hint="eastAsia"/>
        </w:rPr>
        <w:t>）</w:t>
      </w:r>
    </w:p>
    <w:p w14:paraId="3A4071F8" w14:textId="77777777" w:rsidR="00F92527" w:rsidRPr="00123D92" w:rsidRDefault="00F92527" w:rsidP="00F92527">
      <w:pPr>
        <w:pStyle w:val="A0"/>
        <w:ind w:firstLine="560"/>
        <w:rPr>
          <w:rFonts w:ascii="Garamond" w:hAnsi="Garamond"/>
        </w:rPr>
      </w:pPr>
      <w:r w:rsidRPr="00123D92">
        <w:rPr>
          <w:rFonts w:ascii="Garamond" w:hAnsi="Garamond"/>
        </w:rPr>
        <w:t>10</w:t>
      </w:r>
      <w:r w:rsidRPr="00123D92">
        <w:rPr>
          <w:rFonts w:ascii="Garamond" w:hAnsi="Garamond" w:hint="eastAsia"/>
        </w:rPr>
        <w:t>）《建筑物防雷设计规范》（</w:t>
      </w:r>
      <w:r w:rsidRPr="00123D92">
        <w:rPr>
          <w:rFonts w:ascii="Garamond" w:hAnsi="Garamond"/>
        </w:rPr>
        <w:t>GB</w:t>
      </w:r>
      <w:r w:rsidR="00C71968" w:rsidRPr="00123D92">
        <w:rPr>
          <w:rFonts w:ascii="Garamond" w:hAnsi="Garamond"/>
        </w:rPr>
        <w:t xml:space="preserve"> </w:t>
      </w:r>
      <w:r w:rsidRPr="00123D92">
        <w:rPr>
          <w:rFonts w:ascii="Garamond" w:hAnsi="Garamond"/>
        </w:rPr>
        <w:t>50057-2010</w:t>
      </w:r>
      <w:r w:rsidR="00C71968" w:rsidRPr="00123D92">
        <w:rPr>
          <w:rFonts w:ascii="Garamond" w:hAnsi="Garamond" w:hint="eastAsia"/>
        </w:rPr>
        <w:t>）</w:t>
      </w:r>
    </w:p>
    <w:p w14:paraId="556101B9" w14:textId="77777777" w:rsidR="00F92527" w:rsidRPr="00123D92" w:rsidRDefault="00F92527" w:rsidP="00F92527">
      <w:pPr>
        <w:pStyle w:val="A0"/>
        <w:ind w:firstLine="560"/>
        <w:rPr>
          <w:rFonts w:ascii="Garamond" w:hAnsi="Garamond"/>
        </w:rPr>
      </w:pPr>
      <w:r w:rsidRPr="00123D92">
        <w:rPr>
          <w:rFonts w:ascii="Garamond" w:hAnsi="Garamond"/>
        </w:rPr>
        <w:t>11</w:t>
      </w:r>
      <w:r w:rsidRPr="00123D92">
        <w:rPr>
          <w:rFonts w:ascii="Garamond" w:hAnsi="Garamond" w:hint="eastAsia"/>
        </w:rPr>
        <w:t>）《建筑物电子信息系统防雷技术规范》（</w:t>
      </w:r>
      <w:r w:rsidRPr="00123D92">
        <w:rPr>
          <w:rFonts w:ascii="Garamond" w:hAnsi="Garamond"/>
        </w:rPr>
        <w:t>GB</w:t>
      </w:r>
      <w:r w:rsidR="00C71968" w:rsidRPr="00123D92">
        <w:rPr>
          <w:rFonts w:ascii="Garamond" w:hAnsi="Garamond"/>
        </w:rPr>
        <w:t xml:space="preserve"> </w:t>
      </w:r>
      <w:r w:rsidRPr="00123D92">
        <w:rPr>
          <w:rFonts w:ascii="Garamond" w:hAnsi="Garamond"/>
        </w:rPr>
        <w:t>50343-2012</w:t>
      </w:r>
      <w:r w:rsidR="00C71968" w:rsidRPr="00123D92">
        <w:rPr>
          <w:rFonts w:ascii="Garamond" w:hAnsi="Garamond" w:hint="eastAsia"/>
        </w:rPr>
        <w:t>）</w:t>
      </w:r>
    </w:p>
    <w:p w14:paraId="058BECC1" w14:textId="77777777" w:rsidR="00F92527" w:rsidRPr="00123D92" w:rsidRDefault="00F92527" w:rsidP="00F92527">
      <w:pPr>
        <w:pStyle w:val="A0"/>
        <w:ind w:firstLine="560"/>
        <w:rPr>
          <w:rFonts w:ascii="Garamond" w:hAnsi="Garamond"/>
        </w:rPr>
      </w:pPr>
      <w:r w:rsidRPr="00123D92">
        <w:rPr>
          <w:rFonts w:ascii="Garamond" w:hAnsi="Garamond"/>
        </w:rPr>
        <w:t>12</w:t>
      </w:r>
      <w:r w:rsidRPr="00123D92">
        <w:rPr>
          <w:rFonts w:ascii="Garamond" w:hAnsi="Garamond" w:hint="eastAsia"/>
        </w:rPr>
        <w:t>）《建筑电气工程施工质量验收规范》（</w:t>
      </w:r>
      <w:r w:rsidRPr="00123D92">
        <w:rPr>
          <w:rFonts w:ascii="Garamond" w:hAnsi="Garamond"/>
        </w:rPr>
        <w:t>GB</w:t>
      </w:r>
      <w:r w:rsidR="00C71968" w:rsidRPr="00123D92">
        <w:rPr>
          <w:rFonts w:ascii="Garamond" w:hAnsi="Garamond"/>
        </w:rPr>
        <w:t xml:space="preserve"> </w:t>
      </w:r>
      <w:r w:rsidRPr="00123D92">
        <w:rPr>
          <w:rFonts w:ascii="Garamond" w:hAnsi="Garamond"/>
        </w:rPr>
        <w:t>50303-2002</w:t>
      </w:r>
      <w:r w:rsidR="00C71968" w:rsidRPr="00123D92">
        <w:rPr>
          <w:rFonts w:ascii="Garamond" w:hAnsi="Garamond" w:hint="eastAsia"/>
        </w:rPr>
        <w:t>）</w:t>
      </w:r>
    </w:p>
    <w:p w14:paraId="640653B8" w14:textId="77777777" w:rsidR="00F92527" w:rsidRPr="00123D92" w:rsidRDefault="00F92527" w:rsidP="00F92527">
      <w:pPr>
        <w:pStyle w:val="A0"/>
        <w:ind w:firstLine="560"/>
        <w:rPr>
          <w:rFonts w:ascii="Garamond" w:hAnsi="Garamond"/>
        </w:rPr>
      </w:pPr>
      <w:r w:rsidRPr="00123D92">
        <w:rPr>
          <w:rFonts w:ascii="Garamond" w:hAnsi="Garamond"/>
        </w:rPr>
        <w:t>13</w:t>
      </w:r>
      <w:r w:rsidRPr="00123D92">
        <w:rPr>
          <w:rFonts w:ascii="Garamond" w:hAnsi="Garamond" w:hint="eastAsia"/>
        </w:rPr>
        <w:t>）《建筑电气照明装置施工与验收规范》（</w:t>
      </w:r>
      <w:r w:rsidRPr="00123D92">
        <w:rPr>
          <w:rFonts w:ascii="Garamond" w:hAnsi="Garamond"/>
        </w:rPr>
        <w:t>GB</w:t>
      </w:r>
      <w:r w:rsidR="00C71968" w:rsidRPr="00123D92">
        <w:rPr>
          <w:rFonts w:ascii="Garamond" w:hAnsi="Garamond"/>
        </w:rPr>
        <w:t xml:space="preserve"> </w:t>
      </w:r>
      <w:r w:rsidRPr="00123D92">
        <w:rPr>
          <w:rFonts w:ascii="Garamond" w:hAnsi="Garamond"/>
        </w:rPr>
        <w:t>50617-2010</w:t>
      </w:r>
      <w:r w:rsidR="00C71968" w:rsidRPr="00123D92">
        <w:rPr>
          <w:rFonts w:ascii="Garamond" w:hAnsi="Garamond" w:hint="eastAsia"/>
        </w:rPr>
        <w:t>）</w:t>
      </w:r>
    </w:p>
    <w:p w14:paraId="61C6AF1B" w14:textId="77777777" w:rsidR="00F92527" w:rsidRPr="00123D92" w:rsidRDefault="00F92527" w:rsidP="00F92527">
      <w:pPr>
        <w:pStyle w:val="A0"/>
        <w:ind w:firstLine="560"/>
        <w:rPr>
          <w:rFonts w:ascii="Garamond" w:hAnsi="Garamond"/>
        </w:rPr>
      </w:pPr>
      <w:r w:rsidRPr="00123D92">
        <w:rPr>
          <w:rFonts w:ascii="Garamond" w:hAnsi="Garamond"/>
        </w:rPr>
        <w:t>14</w:t>
      </w:r>
      <w:r w:rsidRPr="00123D92">
        <w:rPr>
          <w:rFonts w:ascii="Garamond" w:hAnsi="Garamond" w:hint="eastAsia"/>
        </w:rPr>
        <w:t>）《电气火灾监控系统》（</w:t>
      </w:r>
      <w:r w:rsidRPr="00123D92">
        <w:rPr>
          <w:rFonts w:ascii="Garamond" w:hAnsi="Garamond"/>
        </w:rPr>
        <w:t>GB</w:t>
      </w:r>
      <w:r w:rsidR="00C71968" w:rsidRPr="00123D92">
        <w:rPr>
          <w:rFonts w:ascii="Garamond" w:hAnsi="Garamond"/>
        </w:rPr>
        <w:t xml:space="preserve"> </w:t>
      </w:r>
      <w:r w:rsidRPr="00123D92">
        <w:rPr>
          <w:rFonts w:ascii="Garamond" w:hAnsi="Garamond"/>
        </w:rPr>
        <w:t>14287.1-4-2014</w:t>
      </w:r>
      <w:r w:rsidR="00C71968" w:rsidRPr="00123D92">
        <w:rPr>
          <w:rFonts w:ascii="Garamond" w:hAnsi="Garamond" w:hint="eastAsia"/>
        </w:rPr>
        <w:t>）</w:t>
      </w:r>
    </w:p>
    <w:p w14:paraId="1E3882EA" w14:textId="77777777" w:rsidR="00F92527" w:rsidRPr="00123D92" w:rsidRDefault="00F92527" w:rsidP="00F92527">
      <w:pPr>
        <w:pStyle w:val="A0"/>
        <w:ind w:firstLine="560"/>
        <w:rPr>
          <w:rFonts w:ascii="Garamond" w:hAnsi="Garamond"/>
        </w:rPr>
      </w:pPr>
      <w:r w:rsidRPr="00123D92">
        <w:rPr>
          <w:rFonts w:ascii="Garamond" w:hAnsi="Garamond"/>
        </w:rPr>
        <w:t>15</w:t>
      </w:r>
      <w:r w:rsidRPr="00123D92">
        <w:rPr>
          <w:rFonts w:ascii="Garamond" w:hAnsi="Garamond" w:hint="eastAsia"/>
        </w:rPr>
        <w:t>）《民用建筑设计通则》（</w:t>
      </w:r>
      <w:r w:rsidRPr="00123D92">
        <w:rPr>
          <w:rFonts w:ascii="Garamond" w:hAnsi="Garamond"/>
        </w:rPr>
        <w:t>GB</w:t>
      </w:r>
      <w:r w:rsidR="00C71968" w:rsidRPr="00123D92">
        <w:rPr>
          <w:rFonts w:ascii="Garamond" w:hAnsi="Garamond"/>
        </w:rPr>
        <w:t xml:space="preserve"> </w:t>
      </w:r>
      <w:r w:rsidRPr="00123D92">
        <w:rPr>
          <w:rFonts w:ascii="Garamond" w:hAnsi="Garamond"/>
        </w:rPr>
        <w:t>50352-2005</w:t>
      </w:r>
      <w:r w:rsidR="00C71968" w:rsidRPr="00123D92">
        <w:rPr>
          <w:rFonts w:ascii="Garamond" w:hAnsi="Garamond" w:hint="eastAsia"/>
        </w:rPr>
        <w:t>）</w:t>
      </w:r>
    </w:p>
    <w:p w14:paraId="79031841" w14:textId="77777777" w:rsidR="00F92527" w:rsidRPr="00123D92" w:rsidRDefault="00F92527" w:rsidP="00F92527">
      <w:pPr>
        <w:pStyle w:val="A0"/>
        <w:ind w:firstLine="560"/>
        <w:rPr>
          <w:rFonts w:ascii="Garamond" w:hAnsi="Garamond"/>
        </w:rPr>
      </w:pPr>
      <w:r w:rsidRPr="00123D92">
        <w:rPr>
          <w:rFonts w:ascii="Garamond" w:hAnsi="Garamond"/>
        </w:rPr>
        <w:t>16</w:t>
      </w:r>
      <w:r w:rsidRPr="00123D92">
        <w:rPr>
          <w:rFonts w:ascii="Garamond" w:hAnsi="Garamond" w:hint="eastAsia"/>
        </w:rPr>
        <w:t>）</w:t>
      </w:r>
      <w:r w:rsidR="007F546B" w:rsidRPr="00123D92">
        <w:rPr>
          <w:rFonts w:ascii="Garamond" w:hAnsi="Garamond" w:hint="eastAsia"/>
        </w:rPr>
        <w:t>《建筑设计防火规范》（</w:t>
      </w:r>
      <w:r w:rsidR="007F546B" w:rsidRPr="00123D92">
        <w:rPr>
          <w:rFonts w:ascii="Garamond" w:hAnsi="Garamond"/>
        </w:rPr>
        <w:t>GB 50016-2014</w:t>
      </w:r>
      <w:r w:rsidR="007F546B" w:rsidRPr="00123D92">
        <w:rPr>
          <w:rFonts w:ascii="Garamond" w:hAnsi="Garamond" w:hint="eastAsia"/>
        </w:rPr>
        <w:t>）（</w:t>
      </w:r>
      <w:r w:rsidR="007F546B" w:rsidRPr="00123D92">
        <w:rPr>
          <w:rFonts w:ascii="Garamond" w:hAnsi="Garamond"/>
        </w:rPr>
        <w:t>2018</w:t>
      </w:r>
      <w:r w:rsidR="007F546B" w:rsidRPr="00123D92">
        <w:rPr>
          <w:rFonts w:ascii="Garamond" w:hAnsi="Garamond" w:hint="eastAsia"/>
        </w:rPr>
        <w:t>年修订版）</w:t>
      </w:r>
    </w:p>
    <w:p w14:paraId="06C6803C" w14:textId="77777777" w:rsidR="00F92527" w:rsidRPr="00123D92" w:rsidRDefault="00F92527" w:rsidP="00F92527">
      <w:pPr>
        <w:pStyle w:val="A0"/>
        <w:ind w:firstLine="560"/>
        <w:rPr>
          <w:rFonts w:ascii="Garamond" w:hAnsi="Garamond"/>
        </w:rPr>
      </w:pPr>
      <w:r w:rsidRPr="00123D92">
        <w:rPr>
          <w:rFonts w:ascii="Garamond" w:hAnsi="Garamond"/>
        </w:rPr>
        <w:lastRenderedPageBreak/>
        <w:t>17</w:t>
      </w:r>
      <w:r w:rsidRPr="00123D92">
        <w:rPr>
          <w:rFonts w:ascii="Garamond" w:hAnsi="Garamond" w:hint="eastAsia"/>
        </w:rPr>
        <w:t>）《城市道路照明设计标准》（</w:t>
      </w:r>
      <w:r w:rsidRPr="00123D92">
        <w:rPr>
          <w:rFonts w:ascii="Garamond" w:hAnsi="Garamond"/>
        </w:rPr>
        <w:t>CJJ</w:t>
      </w:r>
      <w:r w:rsidR="00C71968" w:rsidRPr="00123D92">
        <w:rPr>
          <w:rFonts w:ascii="Garamond" w:hAnsi="Garamond"/>
        </w:rPr>
        <w:t xml:space="preserve"> </w:t>
      </w:r>
      <w:r w:rsidRPr="00123D92">
        <w:rPr>
          <w:rFonts w:ascii="Garamond" w:hAnsi="Garamond"/>
        </w:rPr>
        <w:t>45-2006</w:t>
      </w:r>
      <w:r w:rsidR="00C71968" w:rsidRPr="00123D92">
        <w:rPr>
          <w:rFonts w:ascii="Garamond" w:hAnsi="Garamond" w:hint="eastAsia"/>
        </w:rPr>
        <w:t>）</w:t>
      </w:r>
    </w:p>
    <w:p w14:paraId="083232C6" w14:textId="77777777" w:rsidR="00F92527" w:rsidRPr="00123D92" w:rsidRDefault="00F92527" w:rsidP="00F92527">
      <w:pPr>
        <w:pStyle w:val="A0"/>
        <w:ind w:firstLine="560"/>
        <w:rPr>
          <w:rFonts w:ascii="Garamond" w:hAnsi="Garamond"/>
        </w:rPr>
      </w:pPr>
      <w:r w:rsidRPr="00123D92">
        <w:rPr>
          <w:rFonts w:ascii="Garamond" w:hAnsi="Garamond"/>
        </w:rPr>
        <w:t>18</w:t>
      </w:r>
      <w:r w:rsidRPr="00123D92">
        <w:rPr>
          <w:rFonts w:ascii="Garamond" w:hAnsi="Garamond" w:hint="eastAsia"/>
        </w:rPr>
        <w:t>）《城市夜景照明设计规范》（</w:t>
      </w:r>
      <w:r w:rsidRPr="00123D92">
        <w:rPr>
          <w:rFonts w:ascii="Garamond" w:hAnsi="Garamond"/>
        </w:rPr>
        <w:t>JGJ/T</w:t>
      </w:r>
      <w:r w:rsidR="00C71968" w:rsidRPr="00123D92">
        <w:rPr>
          <w:rFonts w:ascii="Garamond" w:hAnsi="Garamond"/>
        </w:rPr>
        <w:t xml:space="preserve"> </w:t>
      </w:r>
      <w:r w:rsidRPr="00123D92">
        <w:rPr>
          <w:rFonts w:ascii="Garamond" w:hAnsi="Garamond"/>
        </w:rPr>
        <w:t>l63-2008</w:t>
      </w:r>
      <w:r w:rsidR="00C71968" w:rsidRPr="00123D92">
        <w:rPr>
          <w:rFonts w:ascii="Garamond" w:hAnsi="Garamond" w:hint="eastAsia"/>
        </w:rPr>
        <w:t>）</w:t>
      </w:r>
    </w:p>
    <w:p w14:paraId="08D29985" w14:textId="77777777" w:rsidR="00F92527" w:rsidRPr="00123D92" w:rsidRDefault="00F92527" w:rsidP="00F92527">
      <w:pPr>
        <w:pStyle w:val="A0"/>
        <w:ind w:firstLine="560"/>
        <w:rPr>
          <w:rFonts w:ascii="Garamond" w:hAnsi="Garamond"/>
        </w:rPr>
      </w:pPr>
      <w:r w:rsidRPr="00123D92">
        <w:rPr>
          <w:rFonts w:ascii="Garamond" w:hAnsi="Garamond"/>
        </w:rPr>
        <w:t>19</w:t>
      </w:r>
      <w:r w:rsidR="00C71968" w:rsidRPr="00123D92">
        <w:rPr>
          <w:rFonts w:ascii="Garamond" w:hAnsi="Garamond" w:hint="eastAsia"/>
        </w:rPr>
        <w:t>）其它相关的国家与行业及地方现行有关规范、规定及标准</w:t>
      </w:r>
    </w:p>
    <w:p w14:paraId="125830A7" w14:textId="77777777" w:rsidR="00F92527" w:rsidRPr="00123D92" w:rsidRDefault="00F92527" w:rsidP="009547CD">
      <w:pPr>
        <w:pStyle w:val="4"/>
        <w:ind w:firstLine="562"/>
        <w:rPr>
          <w:rFonts w:ascii="Garamond" w:hAnsi="Garamond"/>
        </w:rPr>
      </w:pPr>
      <w:r w:rsidRPr="00123D92">
        <w:rPr>
          <w:rFonts w:ascii="Garamond" w:hAnsi="Garamond"/>
        </w:rPr>
        <w:t>2</w:t>
      </w:r>
      <w:r w:rsidRPr="00123D92">
        <w:rPr>
          <w:rFonts w:ascii="Garamond" w:hAnsi="Garamond" w:hint="eastAsia"/>
        </w:rPr>
        <w:t>、设计范围</w:t>
      </w:r>
    </w:p>
    <w:p w14:paraId="5C4F2605" w14:textId="77777777" w:rsidR="00F92527" w:rsidRPr="00123D92" w:rsidRDefault="00F92527" w:rsidP="00F92527">
      <w:pPr>
        <w:pStyle w:val="A0"/>
        <w:ind w:firstLine="560"/>
        <w:rPr>
          <w:rFonts w:ascii="Garamond" w:hAnsi="Garamond"/>
        </w:rPr>
      </w:pPr>
      <w:r w:rsidRPr="00123D92">
        <w:rPr>
          <w:rFonts w:ascii="Garamond" w:hAnsi="Garamond" w:hint="eastAsia"/>
        </w:rPr>
        <w:t>本项目电气设计主要包括供配电系统，低压配电系统（包括普通电力、消防电力、照明配电等），照明系统，给排水与暖通空调专业工艺设备控制系统，电气火灾监控系统，防雷与接地系统、体育场地照明、消防报警等弱电和智能化系统及等电位连接，防雷过电压保护系统等有关内容。</w:t>
      </w:r>
    </w:p>
    <w:p w14:paraId="63728639" w14:textId="77777777" w:rsidR="00F92527" w:rsidRPr="00123D92" w:rsidRDefault="00F92527" w:rsidP="009547CD">
      <w:pPr>
        <w:pStyle w:val="4"/>
        <w:ind w:firstLine="562"/>
        <w:rPr>
          <w:rFonts w:ascii="Garamond" w:hAnsi="Garamond"/>
        </w:rPr>
      </w:pPr>
      <w:r w:rsidRPr="00123D92">
        <w:rPr>
          <w:rFonts w:ascii="Garamond" w:hAnsi="Garamond"/>
        </w:rPr>
        <w:t>3</w:t>
      </w:r>
      <w:r w:rsidRPr="00123D92">
        <w:rPr>
          <w:rFonts w:ascii="Garamond" w:hAnsi="Garamond" w:hint="eastAsia"/>
        </w:rPr>
        <w:t>、变、供配电系统</w:t>
      </w:r>
    </w:p>
    <w:p w14:paraId="3B9434F0"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）负荷等级分类</w:t>
      </w:r>
    </w:p>
    <w:p w14:paraId="3FBFBB2C" w14:textId="77777777" w:rsidR="00F92527" w:rsidRPr="00123D92" w:rsidRDefault="00F92527" w:rsidP="00F92527">
      <w:pPr>
        <w:pStyle w:val="A0"/>
        <w:ind w:firstLine="560"/>
        <w:rPr>
          <w:rFonts w:ascii="Garamond" w:hAnsi="Garamond"/>
        </w:rPr>
      </w:pPr>
      <w:r w:rsidRPr="00123D92">
        <w:rPr>
          <w:rFonts w:ascii="Garamond" w:hAnsi="Garamond" w:hint="eastAsia"/>
        </w:rPr>
        <w:t>一级负荷：消防控制室、火灾自动报警及联动控制装置、火灾应急照明及疏散指示标志、防烟及排烟设施、自动灭火系统、消防水泵、消防电梯及其排水泵、电动的防火卷帘与门窗以及阀门等消防用电：安防系统用电，电子信息设备机房用电，普通电梯用电等。</w:t>
      </w:r>
    </w:p>
    <w:p w14:paraId="397C549C" w14:textId="77777777" w:rsidR="00F92527" w:rsidRPr="00123D92" w:rsidRDefault="00F92527" w:rsidP="00F92527">
      <w:pPr>
        <w:pStyle w:val="A0"/>
        <w:ind w:firstLine="560"/>
        <w:rPr>
          <w:rFonts w:ascii="Garamond" w:hAnsi="Garamond"/>
        </w:rPr>
      </w:pPr>
      <w:r w:rsidRPr="00123D92">
        <w:rPr>
          <w:rFonts w:ascii="Garamond" w:hAnsi="Garamond" w:hint="eastAsia"/>
        </w:rPr>
        <w:t>二级负荷：消防设备用电，主要通道及楼梯间照明用电，电梯用电，排水（污）泵、生活水泵用电。</w:t>
      </w:r>
    </w:p>
    <w:p w14:paraId="71C6C567" w14:textId="77777777" w:rsidR="00F92527" w:rsidRPr="00123D92" w:rsidRDefault="00F92527" w:rsidP="00F92527">
      <w:pPr>
        <w:pStyle w:val="A0"/>
        <w:ind w:firstLine="560"/>
        <w:rPr>
          <w:rFonts w:ascii="Garamond" w:hAnsi="Garamond"/>
        </w:rPr>
      </w:pPr>
      <w:r w:rsidRPr="00123D92">
        <w:rPr>
          <w:rFonts w:ascii="Garamond" w:hAnsi="Garamond" w:hint="eastAsia"/>
        </w:rPr>
        <w:t>三级负荷：不属于一、二级的负荷。如一般电力、照明、通风空调等用电负荷。</w:t>
      </w:r>
    </w:p>
    <w:p w14:paraId="718FED5C"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）变压器视在容量的确定</w:t>
      </w:r>
    </w:p>
    <w:p w14:paraId="3991E6D2" w14:textId="77777777" w:rsidR="00F92527" w:rsidRPr="00123D92" w:rsidRDefault="00F92527" w:rsidP="00F92527">
      <w:pPr>
        <w:pStyle w:val="A0"/>
        <w:ind w:firstLine="560"/>
        <w:rPr>
          <w:rFonts w:ascii="Garamond" w:hAnsi="Garamond"/>
        </w:rPr>
      </w:pPr>
      <w:r w:rsidRPr="00123D92">
        <w:rPr>
          <w:rFonts w:ascii="Garamond" w:hAnsi="Garamond" w:hint="eastAsia"/>
        </w:rPr>
        <w:t>本项目主要用电负荷来源于空调设备、建筑照明、办公及公用设备及电梯。</w:t>
      </w:r>
    </w:p>
    <w:p w14:paraId="2D50DEA2"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）供电电源及电压等级</w:t>
      </w:r>
    </w:p>
    <w:p w14:paraId="1279A640" w14:textId="77777777" w:rsidR="00F92527" w:rsidRPr="00123D92" w:rsidRDefault="00F92527" w:rsidP="00F92527">
      <w:pPr>
        <w:pStyle w:val="A0"/>
        <w:ind w:firstLine="560"/>
        <w:rPr>
          <w:rFonts w:ascii="Garamond" w:hAnsi="Garamond"/>
        </w:rPr>
      </w:pPr>
      <w:r w:rsidRPr="00123D92">
        <w:rPr>
          <w:rFonts w:ascii="Garamond" w:hAnsi="Garamond" w:hint="eastAsia"/>
        </w:rPr>
        <w:t>本工程</w:t>
      </w:r>
      <w:r w:rsidRPr="00123D92">
        <w:rPr>
          <w:rFonts w:ascii="Garamond" w:hAnsi="Garamond"/>
        </w:rPr>
        <w:t>10kV</w:t>
      </w:r>
      <w:r w:rsidRPr="00123D92">
        <w:rPr>
          <w:rFonts w:ascii="Garamond" w:hAnsi="Garamond" w:hint="eastAsia"/>
        </w:rPr>
        <w:t>开关站，按一级负荷用户供电考虑，采用两路</w:t>
      </w:r>
      <w:r w:rsidRPr="00123D92">
        <w:rPr>
          <w:rFonts w:ascii="Garamond" w:hAnsi="Garamond"/>
        </w:rPr>
        <w:t>10kV</w:t>
      </w:r>
      <w:r w:rsidRPr="00123D92">
        <w:rPr>
          <w:rFonts w:ascii="Garamond" w:hAnsi="Garamond" w:hint="eastAsia"/>
        </w:rPr>
        <w:t>高压市电电源同时供电，互为备用，分别引自上一级不同系统的区域变电站；</w:t>
      </w:r>
      <w:r w:rsidRPr="00123D92">
        <w:rPr>
          <w:rFonts w:ascii="Garamond" w:hAnsi="Garamond"/>
        </w:rPr>
        <w:t>10kV</w:t>
      </w:r>
      <w:r w:rsidRPr="00123D92">
        <w:rPr>
          <w:rFonts w:ascii="Garamond" w:hAnsi="Garamond" w:hint="eastAsia"/>
        </w:rPr>
        <w:t>开关站的高压电缆由室外直埋引入，具体线路敷设和要求以当地供电部门确定为准。开关站负责给变配电所提供</w:t>
      </w:r>
      <w:r w:rsidRPr="00123D92">
        <w:rPr>
          <w:rFonts w:ascii="Garamond" w:hAnsi="Garamond"/>
        </w:rPr>
        <w:t>l0kV</w:t>
      </w:r>
      <w:r w:rsidRPr="00123D92">
        <w:rPr>
          <w:rFonts w:ascii="Garamond" w:hAnsi="Garamond" w:hint="eastAsia"/>
        </w:rPr>
        <w:t>高压电源，采用高压电缆放射式供电，每路电源负担一台变压器运行。</w:t>
      </w:r>
    </w:p>
    <w:p w14:paraId="5FEB9DF8" w14:textId="77777777" w:rsidR="00F92527" w:rsidRPr="00123D92" w:rsidRDefault="00F92527" w:rsidP="00F92527">
      <w:pPr>
        <w:pStyle w:val="A0"/>
        <w:ind w:firstLine="560"/>
        <w:rPr>
          <w:rFonts w:ascii="Garamond" w:hAnsi="Garamond"/>
        </w:rPr>
      </w:pPr>
      <w:r w:rsidRPr="00123D92">
        <w:rPr>
          <w:rFonts w:ascii="Garamond" w:hAnsi="Garamond"/>
        </w:rPr>
        <w:t>4</w:t>
      </w:r>
      <w:r w:rsidRPr="00123D92">
        <w:rPr>
          <w:rFonts w:ascii="Garamond" w:hAnsi="Garamond" w:hint="eastAsia"/>
        </w:rPr>
        <w:t>）备用电源和应急电源</w:t>
      </w:r>
    </w:p>
    <w:p w14:paraId="6D182030" w14:textId="77777777" w:rsidR="00F92527" w:rsidRPr="00123D92" w:rsidRDefault="00F92527" w:rsidP="00F92527">
      <w:pPr>
        <w:pStyle w:val="A0"/>
        <w:ind w:firstLine="560"/>
        <w:rPr>
          <w:rFonts w:ascii="Garamond" w:hAnsi="Garamond"/>
        </w:rPr>
      </w:pPr>
      <w:r w:rsidRPr="00123D92">
        <w:rPr>
          <w:rFonts w:ascii="Garamond" w:hAnsi="Garamond" w:hint="eastAsia"/>
        </w:rPr>
        <w:lastRenderedPageBreak/>
        <w:t>火灾自动报警及联动控制装置、安防系统设备用电，电子信息设备机房设备等用电，除采用双回路市电供电，另在末级配电箱处做双电源自投自复切换。</w:t>
      </w:r>
    </w:p>
    <w:p w14:paraId="5197BD42" w14:textId="77777777" w:rsidR="00F92527" w:rsidRPr="00123D92" w:rsidRDefault="00F92527" w:rsidP="00F92527">
      <w:pPr>
        <w:pStyle w:val="A0"/>
        <w:ind w:firstLine="560"/>
        <w:rPr>
          <w:rFonts w:ascii="Garamond" w:hAnsi="Garamond"/>
        </w:rPr>
      </w:pPr>
      <w:r w:rsidRPr="00123D92">
        <w:rPr>
          <w:rFonts w:ascii="Garamond" w:hAnsi="Garamond" w:hint="eastAsia"/>
        </w:rPr>
        <w:t>为确保消防系统的可靠性，防烟及排烟设施、消防水泵、消防电梯及其排水泵、电动的防火卷帘等设备电源，采用双路市电供电外，另外考虑分别配置发电机，并在末级配电箱处做双电源自投自复切换后供给。为保证重要负荷供电的可靠性。</w:t>
      </w:r>
    </w:p>
    <w:p w14:paraId="45447580" w14:textId="77777777" w:rsidR="00F92527" w:rsidRPr="00123D92" w:rsidRDefault="00F92527" w:rsidP="00F92527">
      <w:pPr>
        <w:pStyle w:val="A0"/>
        <w:ind w:firstLine="560"/>
        <w:rPr>
          <w:rFonts w:ascii="Garamond" w:hAnsi="Garamond"/>
        </w:rPr>
      </w:pPr>
      <w:r w:rsidRPr="00123D92">
        <w:rPr>
          <w:rFonts w:ascii="Garamond" w:hAnsi="Garamond"/>
        </w:rPr>
        <w:t>5</w:t>
      </w:r>
      <w:r w:rsidRPr="00123D92">
        <w:rPr>
          <w:rFonts w:ascii="Garamond" w:hAnsi="Garamond" w:hint="eastAsia"/>
        </w:rPr>
        <w:t>）变配电所</w:t>
      </w:r>
    </w:p>
    <w:p w14:paraId="6E5C983F"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1</w:t>
      </w:r>
      <w:r w:rsidRPr="00123D92">
        <w:rPr>
          <w:rFonts w:ascii="Garamond" w:hAnsi="Garamond" w:hint="eastAsia"/>
        </w:rPr>
        <w:t>）变配电所至少由电力和照明两台变压器组成一个供电单元，互为备用，保证低压供电的可靠性。另外，当放射设备较多、比较集中而容量较大时可专设变压器；对于制冷空调季节性负荷应专设变压器，过渡季可以停用；变压器全部采用干式箱箱变。</w:t>
      </w:r>
    </w:p>
    <w:p w14:paraId="7149A68A"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2</w:t>
      </w:r>
      <w:r w:rsidRPr="00123D92">
        <w:rPr>
          <w:rFonts w:ascii="Garamond" w:hAnsi="Garamond" w:hint="eastAsia"/>
        </w:rPr>
        <w:t>）变配电所做到无人值守，由</w:t>
      </w:r>
      <w:r w:rsidRPr="00123D92">
        <w:rPr>
          <w:rFonts w:ascii="Garamond" w:hAnsi="Garamond"/>
        </w:rPr>
        <w:t>10kV</w:t>
      </w:r>
      <w:r w:rsidRPr="00123D92">
        <w:rPr>
          <w:rFonts w:ascii="Garamond" w:hAnsi="Garamond" w:hint="eastAsia"/>
        </w:rPr>
        <w:t>开关站统一集中管理。每台变压器由所属</w:t>
      </w:r>
      <w:r w:rsidRPr="00123D92">
        <w:rPr>
          <w:rFonts w:ascii="Garamond" w:hAnsi="Garamond"/>
        </w:rPr>
        <w:t>10kV</w:t>
      </w:r>
      <w:r w:rsidRPr="00123D92">
        <w:rPr>
          <w:rFonts w:ascii="Garamond" w:hAnsi="Garamond" w:hint="eastAsia"/>
        </w:rPr>
        <w:t>开关站分段母线上放射式供电，每路高压电源负担一台变压器运行，高压电源进线加装隔离负荷开关，继电保护由</w:t>
      </w:r>
      <w:r w:rsidRPr="00123D92">
        <w:rPr>
          <w:rFonts w:ascii="Garamond" w:hAnsi="Garamond"/>
        </w:rPr>
        <w:t>10kV</w:t>
      </w:r>
      <w:r w:rsidRPr="00123D92">
        <w:rPr>
          <w:rFonts w:ascii="Garamond" w:hAnsi="Garamond" w:hint="eastAsia"/>
        </w:rPr>
        <w:t>开关站统一考虑。</w:t>
      </w:r>
    </w:p>
    <w:p w14:paraId="3186ED80"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3</w:t>
      </w:r>
      <w:r w:rsidRPr="00123D92">
        <w:rPr>
          <w:rFonts w:ascii="Garamond" w:hAnsi="Garamond" w:hint="eastAsia"/>
        </w:rPr>
        <w:t>）变配电所低压开关柜均采用金属铠装全封闭抽出式开关柜，多列布置安装；低压开关柜内应具备通风除湿或加热等措施采防止凝露。干式变压器采用低损耗高节能环保型产品，采用箱变形式与低压开关柜并列安装，按温度要求设置强制风冷系统实现自控；干式变压器接线绕组为</w:t>
      </w:r>
      <w:r w:rsidRPr="00123D92">
        <w:rPr>
          <w:rFonts w:ascii="Garamond" w:hAnsi="Garamond"/>
        </w:rPr>
        <w:t>Dynll</w:t>
      </w:r>
      <w:r w:rsidRPr="00123D92">
        <w:rPr>
          <w:rFonts w:ascii="Garamond" w:hAnsi="Garamond" w:hint="eastAsia"/>
        </w:rPr>
        <w:t>，箱变防护等级为</w:t>
      </w:r>
      <w:r w:rsidRPr="00123D92">
        <w:rPr>
          <w:rFonts w:ascii="Garamond" w:hAnsi="Garamond"/>
        </w:rPr>
        <w:t>IP30</w:t>
      </w:r>
      <w:r w:rsidRPr="00123D92">
        <w:rPr>
          <w:rFonts w:ascii="Garamond" w:hAnsi="Garamond" w:hint="eastAsia"/>
        </w:rPr>
        <w:t>，高压电缆下进低压母线上出与低压开关柜顶相连接。</w:t>
      </w:r>
    </w:p>
    <w:p w14:paraId="20521A99" w14:textId="77777777" w:rsidR="00F92527" w:rsidRPr="00123D92" w:rsidRDefault="00F92527" w:rsidP="00F92527">
      <w:pPr>
        <w:pStyle w:val="A0"/>
        <w:ind w:firstLine="560"/>
        <w:rPr>
          <w:rFonts w:ascii="Garamond" w:hAnsi="Garamond"/>
        </w:rPr>
      </w:pPr>
      <w:r w:rsidRPr="00123D92">
        <w:rPr>
          <w:rFonts w:ascii="Garamond" w:hAnsi="Garamond"/>
        </w:rPr>
        <w:t>6</w:t>
      </w:r>
      <w:r w:rsidRPr="00123D92">
        <w:rPr>
          <w:rFonts w:ascii="Garamond" w:hAnsi="Garamond" w:hint="eastAsia"/>
        </w:rPr>
        <w:t>）继电保护及信号装置</w:t>
      </w:r>
    </w:p>
    <w:p w14:paraId="08D323EC" w14:textId="77777777" w:rsidR="00F92527" w:rsidRPr="00123D92" w:rsidRDefault="00F92527" w:rsidP="00F92527">
      <w:pPr>
        <w:pStyle w:val="A0"/>
        <w:ind w:firstLine="560"/>
        <w:rPr>
          <w:rFonts w:ascii="Garamond" w:hAnsi="Garamond"/>
        </w:rPr>
      </w:pPr>
      <w:r w:rsidRPr="00123D92">
        <w:rPr>
          <w:rFonts w:ascii="Garamond" w:hAnsi="Garamond"/>
        </w:rPr>
        <w:t>10kV</w:t>
      </w:r>
      <w:r w:rsidRPr="00123D92">
        <w:rPr>
          <w:rFonts w:ascii="Garamond" w:hAnsi="Garamond" w:hint="eastAsia"/>
        </w:rPr>
        <w:t>开关站的继电保护及信号装置采用微机自动化综合保护装置，并可与当地供电部门实现联网通讯。</w:t>
      </w:r>
      <w:r w:rsidRPr="00123D92">
        <w:rPr>
          <w:rFonts w:ascii="Garamond" w:hAnsi="Garamond"/>
        </w:rPr>
        <w:t>10kV</w:t>
      </w:r>
      <w:r w:rsidRPr="00123D92">
        <w:rPr>
          <w:rFonts w:ascii="Garamond" w:hAnsi="Garamond" w:hint="eastAsia"/>
        </w:rPr>
        <w:t>电源进线、出线及母联，按需要分别采用过流、速断、零序保护；变压器设置高温报警、超高温跳闸保护等；母联电流速断保护仅在合闸瞬间投入，并应在合闸后自动解除。</w:t>
      </w:r>
    </w:p>
    <w:p w14:paraId="2715BB06" w14:textId="77777777" w:rsidR="00F92527" w:rsidRPr="00123D92" w:rsidRDefault="00F92527" w:rsidP="00F92527">
      <w:pPr>
        <w:pStyle w:val="A0"/>
        <w:ind w:firstLine="560"/>
        <w:rPr>
          <w:rFonts w:ascii="Garamond" w:hAnsi="Garamond"/>
        </w:rPr>
      </w:pPr>
      <w:r w:rsidRPr="00123D92">
        <w:rPr>
          <w:rFonts w:ascii="Garamond" w:hAnsi="Garamond"/>
        </w:rPr>
        <w:t>7</w:t>
      </w:r>
      <w:r w:rsidRPr="00123D92">
        <w:rPr>
          <w:rFonts w:ascii="Garamond" w:hAnsi="Garamond" w:hint="eastAsia"/>
        </w:rPr>
        <w:t>）测量与计量</w:t>
      </w:r>
    </w:p>
    <w:p w14:paraId="07B4A80E" w14:textId="77777777" w:rsidR="00F92527" w:rsidRPr="00123D92" w:rsidRDefault="00F92527" w:rsidP="00F92527">
      <w:pPr>
        <w:pStyle w:val="A0"/>
        <w:ind w:firstLine="560"/>
        <w:rPr>
          <w:rFonts w:ascii="Garamond" w:hAnsi="Garamond"/>
        </w:rPr>
      </w:pPr>
      <w:r w:rsidRPr="00123D92">
        <w:rPr>
          <w:rFonts w:ascii="Garamond" w:hAnsi="Garamond"/>
        </w:rPr>
        <w:t>10kV</w:t>
      </w:r>
      <w:r w:rsidRPr="00123D92">
        <w:rPr>
          <w:rFonts w:ascii="Garamond" w:hAnsi="Garamond" w:hint="eastAsia"/>
        </w:rPr>
        <w:t>开关站采用高供高计方案，两路</w:t>
      </w:r>
      <w:r w:rsidRPr="00123D92">
        <w:rPr>
          <w:rFonts w:ascii="Garamond" w:hAnsi="Garamond"/>
        </w:rPr>
        <w:t>10kV</w:t>
      </w:r>
      <w:r w:rsidRPr="00123D92">
        <w:rPr>
          <w:rFonts w:ascii="Garamond" w:hAnsi="Garamond" w:hint="eastAsia"/>
        </w:rPr>
        <w:t>高压市电电源进户后，为当地供电部门提供专用计量装置。全部</w:t>
      </w:r>
      <w:r w:rsidRPr="00123D92">
        <w:rPr>
          <w:rFonts w:ascii="Garamond" w:hAnsi="Garamond"/>
        </w:rPr>
        <w:t>10kV</w:t>
      </w:r>
      <w:r w:rsidRPr="00123D92">
        <w:rPr>
          <w:rFonts w:ascii="Garamond" w:hAnsi="Garamond" w:hint="eastAsia"/>
        </w:rPr>
        <w:t>进、出线电源统一集中测量与计量，其测量与计量可与微机自动化综合保护装置共用测控单元，或另设数显仪表加</w:t>
      </w:r>
      <w:r w:rsidRPr="00123D92">
        <w:rPr>
          <w:rFonts w:ascii="Garamond" w:hAnsi="Garamond" w:hint="eastAsia"/>
        </w:rPr>
        <w:lastRenderedPageBreak/>
        <w:t>通讯接口与监控工作站后台机联网。</w:t>
      </w:r>
    </w:p>
    <w:p w14:paraId="389FD084" w14:textId="77777777" w:rsidR="00F92527" w:rsidRPr="00123D92" w:rsidRDefault="00F92527" w:rsidP="00F92527">
      <w:pPr>
        <w:pStyle w:val="A0"/>
        <w:ind w:firstLine="560"/>
        <w:rPr>
          <w:rFonts w:ascii="Garamond" w:hAnsi="Garamond"/>
        </w:rPr>
      </w:pPr>
      <w:r w:rsidRPr="00123D92">
        <w:rPr>
          <w:rFonts w:ascii="Garamond" w:hAnsi="Garamond"/>
        </w:rPr>
        <w:t>8</w:t>
      </w:r>
      <w:r w:rsidRPr="00123D92">
        <w:rPr>
          <w:rFonts w:ascii="Garamond" w:hAnsi="Garamond" w:hint="eastAsia"/>
        </w:rPr>
        <w:t>）功率因数补偿</w:t>
      </w:r>
    </w:p>
    <w:p w14:paraId="660F30F7" w14:textId="77777777" w:rsidR="00F92527" w:rsidRPr="00123D92" w:rsidRDefault="00F92527" w:rsidP="00F92527">
      <w:pPr>
        <w:pStyle w:val="A0"/>
        <w:ind w:firstLine="560"/>
        <w:rPr>
          <w:rFonts w:ascii="Garamond" w:hAnsi="Garamond"/>
        </w:rPr>
      </w:pPr>
      <w:r w:rsidRPr="00123D92">
        <w:rPr>
          <w:rFonts w:ascii="Garamond" w:hAnsi="Garamond" w:hint="eastAsia"/>
        </w:rPr>
        <w:t>楼内各用电设备应优先选用高效节能产品，故自然功率因数一般在</w:t>
      </w:r>
      <w:r w:rsidRPr="00123D92">
        <w:rPr>
          <w:rFonts w:ascii="Garamond" w:hAnsi="Garamond"/>
        </w:rPr>
        <w:t>0.6</w:t>
      </w:r>
      <w:r w:rsidRPr="00123D92">
        <w:rPr>
          <w:rFonts w:ascii="Garamond" w:hAnsi="Garamond" w:hint="eastAsia"/>
        </w:rPr>
        <w:t>～</w:t>
      </w:r>
      <w:r w:rsidRPr="00123D92">
        <w:rPr>
          <w:rFonts w:ascii="Garamond" w:hAnsi="Garamond"/>
        </w:rPr>
        <w:t>0.85</w:t>
      </w:r>
      <w:r w:rsidRPr="00123D92">
        <w:rPr>
          <w:rFonts w:ascii="Garamond" w:hAnsi="Garamond" w:hint="eastAsia"/>
        </w:rPr>
        <w:t>，根据规范和供电部门要求进行集中无功功率补偿，</w:t>
      </w:r>
      <w:r w:rsidRPr="00123D92">
        <w:rPr>
          <w:rFonts w:ascii="Garamond" w:hAnsi="Garamond"/>
        </w:rPr>
        <w:t>0.4kV</w:t>
      </w:r>
      <w:r w:rsidRPr="00123D92">
        <w:rPr>
          <w:rFonts w:ascii="Garamond" w:hAnsi="Garamond" w:hint="eastAsia"/>
        </w:rPr>
        <w:t>低压侧功率因数应提高至</w:t>
      </w:r>
      <w:r w:rsidRPr="00123D92">
        <w:rPr>
          <w:rFonts w:ascii="Garamond" w:hAnsi="Garamond"/>
        </w:rPr>
        <w:t>0.95</w:t>
      </w:r>
      <w:r w:rsidRPr="00123D92">
        <w:rPr>
          <w:rFonts w:ascii="Garamond" w:hAnsi="Garamond" w:hint="eastAsia"/>
        </w:rPr>
        <w:t>以上。各变压器</w:t>
      </w:r>
      <w:r w:rsidRPr="00123D92">
        <w:rPr>
          <w:rFonts w:ascii="Garamond" w:hAnsi="Garamond"/>
        </w:rPr>
        <w:t>0.4kV</w:t>
      </w:r>
      <w:r w:rsidRPr="00123D92">
        <w:rPr>
          <w:rFonts w:ascii="Garamond" w:hAnsi="Garamond" w:hint="eastAsia"/>
        </w:rPr>
        <w:t>低压侧单独采用无功功率自动补偿的方案，按照补偿容量分段进行投切。为减少电源谐波的干扰，增加有源滤波保护器统一对谐波进行治理，把奇次谐波控制在允许的范围内，保证各类设备安全可靠的运行。</w:t>
      </w:r>
    </w:p>
    <w:p w14:paraId="6FD66BD7" w14:textId="77777777" w:rsidR="00F92527" w:rsidRPr="00123D92" w:rsidRDefault="00F92527" w:rsidP="009547CD">
      <w:pPr>
        <w:pStyle w:val="4"/>
        <w:ind w:firstLine="562"/>
        <w:rPr>
          <w:rFonts w:ascii="Garamond" w:hAnsi="Garamond"/>
        </w:rPr>
      </w:pPr>
      <w:r w:rsidRPr="00123D92">
        <w:rPr>
          <w:rFonts w:ascii="Garamond" w:hAnsi="Garamond"/>
        </w:rPr>
        <w:t>5</w:t>
      </w:r>
      <w:r w:rsidRPr="00123D92">
        <w:rPr>
          <w:rFonts w:ascii="Garamond" w:hAnsi="Garamond" w:hint="eastAsia"/>
        </w:rPr>
        <w:t>、低压配电系统</w:t>
      </w:r>
    </w:p>
    <w:p w14:paraId="0FF3F777"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）普通电力、消防电力、照明及应急照明等均自成配电系统，其干线均由分变配电所引出，采用放射式或树干式配电，或采用放射与树干相结合的混合式配电，其电源电压均为</w:t>
      </w:r>
      <w:r w:rsidRPr="00123D92">
        <w:rPr>
          <w:rFonts w:ascii="Garamond" w:hAnsi="Garamond"/>
        </w:rPr>
        <w:t>380V/220V</w:t>
      </w:r>
      <w:r w:rsidRPr="00123D92">
        <w:rPr>
          <w:rFonts w:ascii="Garamond" w:hAnsi="Garamond" w:hint="eastAsia"/>
        </w:rPr>
        <w:t>三相四（五）线制。由变压器二次侧至用电设备之间的低压配电级数不宜超过三级，对于一、二、三级负荷严格区分，不得混用配电回路。</w:t>
      </w:r>
    </w:p>
    <w:p w14:paraId="1D695A7D"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）一级特重负荷干线，采用双回专路电源放射式供电：其备用干线并入发电机组供电，经双电源自投自复快速切换后，满足自动恢复供电的时间要求，保证一级特重负荷的正常使用。</w:t>
      </w:r>
    </w:p>
    <w:p w14:paraId="6DC1211C"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对于消防电力设备干线，均由双回专路电源放射式或树干式供电，或在楼层集中配出双回专路电源放射式供电，并在末级配电箱处做双电源自投自复切换后供给。对于消防控制室、安防系统用电、电子信息设备机房用电，采用双回专路放射式配电，满足弱电机房的配电要求。</w:t>
      </w:r>
    </w:p>
    <w:p w14:paraId="252015C0" w14:textId="77777777" w:rsidR="00F92527" w:rsidRPr="00123D92" w:rsidRDefault="00F92527" w:rsidP="00F92527">
      <w:pPr>
        <w:pStyle w:val="A0"/>
        <w:ind w:firstLine="560"/>
        <w:rPr>
          <w:rFonts w:ascii="Garamond" w:hAnsi="Garamond"/>
        </w:rPr>
      </w:pPr>
      <w:r w:rsidRPr="00123D92">
        <w:rPr>
          <w:rFonts w:ascii="Garamond" w:hAnsi="Garamond"/>
        </w:rPr>
        <w:t>4</w:t>
      </w:r>
      <w:r w:rsidRPr="00123D92">
        <w:rPr>
          <w:rFonts w:ascii="Garamond" w:hAnsi="Garamond" w:hint="eastAsia"/>
        </w:rPr>
        <w:t>）对于一、二级负荷的电力和照明干线，按防火分区或楼层功能分区，分别采用双回专路电源放射式或树干式供电，并在各楼层或功能分区内做双电源自投自复切换后供给，切换后也可按功能分区另设配电箱供电。</w:t>
      </w:r>
    </w:p>
    <w:p w14:paraId="5AEF33DA" w14:textId="77777777" w:rsidR="00F92527" w:rsidRPr="00123D92" w:rsidRDefault="00F92527" w:rsidP="009547CD">
      <w:pPr>
        <w:pStyle w:val="4"/>
        <w:ind w:firstLine="562"/>
        <w:rPr>
          <w:rFonts w:ascii="Garamond" w:hAnsi="Garamond"/>
        </w:rPr>
      </w:pPr>
      <w:r w:rsidRPr="00123D92">
        <w:rPr>
          <w:rFonts w:ascii="Garamond" w:hAnsi="Garamond"/>
        </w:rPr>
        <w:t>6</w:t>
      </w:r>
      <w:r w:rsidRPr="00123D92">
        <w:rPr>
          <w:rFonts w:ascii="Garamond" w:hAnsi="Garamond" w:hint="eastAsia"/>
        </w:rPr>
        <w:t>、照明系统</w:t>
      </w:r>
    </w:p>
    <w:p w14:paraId="25A50884"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）采用吸顶或嵌入式灯具。光源采用高效节能灯、细管三基色荧光灯、</w:t>
      </w:r>
      <w:r w:rsidRPr="00123D92">
        <w:rPr>
          <w:rFonts w:ascii="Garamond" w:hAnsi="Garamond"/>
        </w:rPr>
        <w:t>LED</w:t>
      </w:r>
      <w:r w:rsidRPr="00123D92">
        <w:rPr>
          <w:rFonts w:ascii="Garamond" w:hAnsi="Garamond" w:hint="eastAsia"/>
        </w:rPr>
        <w:t>灯等。</w:t>
      </w:r>
    </w:p>
    <w:p w14:paraId="47446D05" w14:textId="77777777" w:rsidR="00F92527" w:rsidRPr="00123D92" w:rsidRDefault="00F92527" w:rsidP="00F92527">
      <w:pPr>
        <w:pStyle w:val="A0"/>
        <w:ind w:firstLine="560"/>
        <w:rPr>
          <w:rFonts w:ascii="Garamond" w:hAnsi="Garamond"/>
        </w:rPr>
      </w:pPr>
      <w:r w:rsidRPr="00123D92">
        <w:rPr>
          <w:rFonts w:ascii="Garamond" w:hAnsi="Garamond"/>
        </w:rPr>
        <w:lastRenderedPageBreak/>
        <w:t>2</w:t>
      </w:r>
      <w:r w:rsidRPr="00123D92">
        <w:rPr>
          <w:rFonts w:ascii="Garamond" w:hAnsi="Garamond" w:hint="eastAsia"/>
        </w:rPr>
        <w:t>）室外设置庭院照明灯，建筑物外立面设置泛光照明。</w:t>
      </w:r>
    </w:p>
    <w:p w14:paraId="27173415" w14:textId="77777777" w:rsidR="00F92527" w:rsidRPr="00123D92" w:rsidRDefault="00F92527" w:rsidP="009547CD">
      <w:pPr>
        <w:pStyle w:val="4"/>
        <w:ind w:firstLine="562"/>
        <w:rPr>
          <w:rFonts w:ascii="Garamond" w:hAnsi="Garamond"/>
        </w:rPr>
      </w:pPr>
      <w:r w:rsidRPr="00123D92">
        <w:rPr>
          <w:rFonts w:ascii="Garamond" w:hAnsi="Garamond"/>
        </w:rPr>
        <w:t>7</w:t>
      </w:r>
      <w:r w:rsidRPr="00123D92">
        <w:rPr>
          <w:rFonts w:ascii="Garamond" w:hAnsi="Garamond" w:hint="eastAsia"/>
        </w:rPr>
        <w:t>、线路选型及敷设</w:t>
      </w:r>
    </w:p>
    <w:p w14:paraId="4035C63F"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）消防设备等所属配电干线采用柔性矿物绝缘电缆，分支干线和支线均采用低烟无卤阻燃耐火型交联聚乙烯绝缘预分支电缆或低烟无卤阻燃耐火型电线电缆。</w:t>
      </w:r>
    </w:p>
    <w:p w14:paraId="6A0336B3"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）一级特重负荷及一、二级负荷电力与照明配电干线、分支干线均采用低烟无卤阻燃耐火型交联聚乙烯绝缘预分支电缆或低烟无卤阻燃耐火型交联聚乙烯绝缘电缆，支线均采用低烟无卤阻燃耐火型电线电缆。</w:t>
      </w:r>
    </w:p>
    <w:p w14:paraId="18566CBD"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）三级负荷电力与照明配电干线、分支干线均采用低烟无卤阻燃型交联聚乙烯绝缘预分支电缆或低烟无卤阻燃型交联聚乙烯绝缘电缆，支线均采用低烟无卤阻燃型电线电缆。</w:t>
      </w:r>
    </w:p>
    <w:p w14:paraId="46963DDD" w14:textId="77777777" w:rsidR="00F92527" w:rsidRPr="00123D92" w:rsidRDefault="00F92527" w:rsidP="00F92527">
      <w:pPr>
        <w:pStyle w:val="A0"/>
        <w:ind w:firstLine="560"/>
        <w:rPr>
          <w:rFonts w:ascii="Garamond" w:hAnsi="Garamond"/>
        </w:rPr>
      </w:pPr>
      <w:r w:rsidRPr="00123D92">
        <w:rPr>
          <w:rFonts w:ascii="Garamond" w:hAnsi="Garamond"/>
        </w:rPr>
        <w:t>4</w:t>
      </w:r>
      <w:r w:rsidRPr="00123D92">
        <w:rPr>
          <w:rFonts w:ascii="Garamond" w:hAnsi="Garamond" w:hint="eastAsia"/>
        </w:rPr>
        <w:t>）应急照明配电干线均采用低烟无卤阻燃耐火型交联聚乙烯绝缘预分支电缆，分支干线和支线均采用低烟无卤阻燃耐火型交联聚乙烯绝缘预分支电缆或低烟无卤阻燃耐火型电线电缆。</w:t>
      </w:r>
    </w:p>
    <w:p w14:paraId="0CD031C3" w14:textId="77777777" w:rsidR="00F92527" w:rsidRPr="00123D92" w:rsidRDefault="00F92527" w:rsidP="00F92527">
      <w:pPr>
        <w:pStyle w:val="A0"/>
        <w:ind w:firstLine="560"/>
        <w:rPr>
          <w:rFonts w:ascii="Garamond" w:hAnsi="Garamond"/>
        </w:rPr>
      </w:pPr>
      <w:r w:rsidRPr="00123D92">
        <w:rPr>
          <w:rFonts w:ascii="Garamond" w:hAnsi="Garamond"/>
        </w:rPr>
        <w:t>5</w:t>
      </w:r>
      <w:r w:rsidRPr="00123D92">
        <w:rPr>
          <w:rFonts w:ascii="Garamond" w:hAnsi="Garamond" w:hint="eastAsia"/>
        </w:rPr>
        <w:t>）照明、插座分别由配电箱不同的支路供电；除有特殊要求外，一般照明支线采用</w:t>
      </w:r>
      <w:r w:rsidRPr="00123D92">
        <w:rPr>
          <w:rFonts w:ascii="Garamond" w:hAnsi="Garamond"/>
        </w:rPr>
        <w:t>2.5 mm</w:t>
      </w:r>
      <w:r w:rsidRPr="00123D92">
        <w:rPr>
          <w:rFonts w:ascii="Garamond" w:hAnsi="Garamond"/>
          <w:vertAlign w:val="superscript"/>
        </w:rPr>
        <w:t>2</w:t>
      </w:r>
      <w:r w:rsidRPr="00123D92">
        <w:rPr>
          <w:rFonts w:ascii="Garamond" w:hAnsi="Garamond" w:hint="eastAsia"/>
        </w:rPr>
        <w:t>铜芯绝缘线，插座支线采用</w:t>
      </w:r>
      <w:r w:rsidRPr="00123D92">
        <w:rPr>
          <w:rFonts w:ascii="Garamond" w:hAnsi="Garamond"/>
        </w:rPr>
        <w:t>4 mm</w:t>
      </w:r>
      <w:r w:rsidRPr="00123D92">
        <w:rPr>
          <w:rFonts w:ascii="Garamond" w:hAnsi="Garamond"/>
          <w:vertAlign w:val="superscript"/>
        </w:rPr>
        <w:t>2</w:t>
      </w:r>
      <w:r w:rsidRPr="00123D92">
        <w:rPr>
          <w:rFonts w:ascii="Garamond" w:hAnsi="Garamond" w:hint="eastAsia"/>
        </w:rPr>
        <w:t>铜芯绝缘线。</w:t>
      </w:r>
    </w:p>
    <w:p w14:paraId="2A11BD97" w14:textId="77777777" w:rsidR="00F92527" w:rsidRPr="00123D92" w:rsidRDefault="00F92527" w:rsidP="00F92527">
      <w:pPr>
        <w:pStyle w:val="A0"/>
        <w:ind w:firstLine="560"/>
        <w:rPr>
          <w:rFonts w:ascii="Garamond" w:hAnsi="Garamond"/>
        </w:rPr>
      </w:pPr>
      <w:r w:rsidRPr="00123D92">
        <w:rPr>
          <w:rFonts w:ascii="Garamond" w:hAnsi="Garamond"/>
        </w:rPr>
        <w:t>6</w:t>
      </w:r>
      <w:r w:rsidRPr="00123D92">
        <w:rPr>
          <w:rFonts w:ascii="Garamond" w:hAnsi="Garamond" w:hint="eastAsia"/>
        </w:rPr>
        <w:t>）楼内配电干线、分支干线及支线除采用电缆沿防火桥架敷设外，其它均采用低烟无卤阻燃耐火型或阻燃型电线电缆穿管敷设；为保证一、二级负荷的可靠使用，电缆桥架中间加防火隔板，双回路电缆和正常与应急照明电缆应分设在隔板两侧。</w:t>
      </w:r>
    </w:p>
    <w:p w14:paraId="05A302BB" w14:textId="77777777" w:rsidR="00F92527" w:rsidRPr="00123D92" w:rsidRDefault="00F92527" w:rsidP="00F92527">
      <w:pPr>
        <w:pStyle w:val="A0"/>
        <w:ind w:firstLine="560"/>
        <w:rPr>
          <w:rFonts w:ascii="Garamond" w:hAnsi="Garamond"/>
        </w:rPr>
      </w:pPr>
      <w:r w:rsidRPr="00123D92">
        <w:rPr>
          <w:rFonts w:ascii="Garamond" w:hAnsi="Garamond"/>
        </w:rPr>
        <w:t>7</w:t>
      </w:r>
      <w:r w:rsidRPr="00123D92">
        <w:rPr>
          <w:rFonts w:ascii="Garamond" w:hAnsi="Garamond" w:hint="eastAsia"/>
        </w:rPr>
        <w:t>）消防设备配电线路和应急照明线路除在防火电缆桥架敷设外，当穿金属管暗敷时，应敷设在不燃烧体结构内且保护层厚度不应小于</w:t>
      </w:r>
      <w:r w:rsidRPr="00123D92">
        <w:rPr>
          <w:rFonts w:ascii="Garamond" w:hAnsi="Garamond"/>
        </w:rPr>
        <w:t>30 mm</w:t>
      </w:r>
      <w:r w:rsidRPr="00123D92">
        <w:rPr>
          <w:rFonts w:ascii="Garamond" w:hAnsi="Garamond" w:hint="eastAsia"/>
        </w:rPr>
        <w:t>；当穿金属管明敷时（包括敷设在吊顶内），应采取防火保护措施。</w:t>
      </w:r>
    </w:p>
    <w:p w14:paraId="59AC6E3D" w14:textId="77777777" w:rsidR="00F92527" w:rsidRPr="00123D92" w:rsidRDefault="00F92527" w:rsidP="009547CD">
      <w:pPr>
        <w:pStyle w:val="4"/>
        <w:ind w:firstLine="562"/>
        <w:rPr>
          <w:rFonts w:ascii="Garamond" w:hAnsi="Garamond"/>
        </w:rPr>
      </w:pPr>
      <w:r w:rsidRPr="00123D92">
        <w:rPr>
          <w:rFonts w:ascii="Garamond" w:hAnsi="Garamond"/>
        </w:rPr>
        <w:t>8</w:t>
      </w:r>
      <w:r w:rsidRPr="00123D92">
        <w:rPr>
          <w:rFonts w:ascii="Garamond" w:hAnsi="Garamond" w:hint="eastAsia"/>
        </w:rPr>
        <w:t>、工艺设备控制</w:t>
      </w:r>
    </w:p>
    <w:p w14:paraId="470DFDBD" w14:textId="77777777" w:rsidR="00F92527" w:rsidRPr="00123D92" w:rsidRDefault="00F92527" w:rsidP="00F92527">
      <w:pPr>
        <w:pStyle w:val="A0"/>
        <w:ind w:firstLine="560"/>
        <w:rPr>
          <w:rFonts w:ascii="Garamond" w:hAnsi="Garamond"/>
        </w:rPr>
      </w:pPr>
      <w:r w:rsidRPr="00123D92">
        <w:rPr>
          <w:rFonts w:ascii="Garamond" w:hAnsi="Garamond" w:hint="eastAsia"/>
        </w:rPr>
        <w:t>根据给排水与暖通空调专业的要求，对有关设备实现集中、联锁及自动控制。为便于检修试车，并设置手动控制功能；另外对有些设备采用楼宇自动化（</w:t>
      </w:r>
      <w:r w:rsidRPr="00123D92">
        <w:rPr>
          <w:rFonts w:ascii="Garamond" w:hAnsi="Garamond"/>
        </w:rPr>
        <w:t>BA</w:t>
      </w:r>
      <w:r w:rsidRPr="00123D92">
        <w:rPr>
          <w:rFonts w:ascii="Garamond" w:hAnsi="Garamond" w:hint="eastAsia"/>
        </w:rPr>
        <w:t>）系统集中控制与管理。具体控制内容及要求由初步设计确定。</w:t>
      </w:r>
    </w:p>
    <w:p w14:paraId="7ECC24DB" w14:textId="77777777" w:rsidR="00F92527" w:rsidRPr="00123D92" w:rsidRDefault="00F92527" w:rsidP="009547CD">
      <w:pPr>
        <w:pStyle w:val="4"/>
        <w:ind w:firstLine="562"/>
        <w:rPr>
          <w:rFonts w:ascii="Garamond" w:hAnsi="Garamond"/>
        </w:rPr>
      </w:pPr>
      <w:r w:rsidRPr="00123D92">
        <w:rPr>
          <w:rFonts w:ascii="Garamond" w:hAnsi="Garamond"/>
        </w:rPr>
        <w:lastRenderedPageBreak/>
        <w:t>9</w:t>
      </w:r>
      <w:r w:rsidRPr="00123D92">
        <w:rPr>
          <w:rFonts w:ascii="Garamond" w:hAnsi="Garamond" w:hint="eastAsia"/>
        </w:rPr>
        <w:t>、电气火灾监控系统</w:t>
      </w:r>
    </w:p>
    <w:p w14:paraId="78AEE6A8" w14:textId="77777777" w:rsidR="00F92527" w:rsidRPr="00123D92" w:rsidRDefault="00F92527" w:rsidP="00F95659">
      <w:pPr>
        <w:pStyle w:val="A0"/>
        <w:ind w:firstLine="560"/>
        <w:rPr>
          <w:rFonts w:ascii="Garamond" w:hAnsi="Garamond"/>
        </w:rPr>
      </w:pPr>
      <w:r w:rsidRPr="00123D92">
        <w:rPr>
          <w:rFonts w:ascii="Garamond" w:hAnsi="Garamond" w:hint="eastAsia"/>
        </w:rPr>
        <w:t>本工程设置电气火灾监控系统，通过漏电火灾检测报警，能够准确地监控电气线路的故障和异常状态，提早发现电气火灾的隐患，及时报警提醒人员去消除这些隐患，使电气火灾隐患降至最低极限。根据各照明、普通电力、消防电力配电干线使用功能和距离，分别在各分区或楼层配电箱进线后，设置一级漏电火灾探测器，采用通讯总线远程实时监控，该系统只动作于报警不动作于跳闸，其火灾监控器（台）设在消防控制室集中监控和管理。</w:t>
      </w:r>
    </w:p>
    <w:p w14:paraId="68D3BA08" w14:textId="77777777" w:rsidR="00F92527" w:rsidRPr="00123D92" w:rsidRDefault="00F92527" w:rsidP="00F92527">
      <w:pPr>
        <w:pStyle w:val="A0"/>
        <w:ind w:firstLine="560"/>
        <w:rPr>
          <w:rFonts w:ascii="Garamond" w:hAnsi="Garamond"/>
        </w:rPr>
      </w:pPr>
      <w:r w:rsidRPr="00123D92">
        <w:rPr>
          <w:rFonts w:ascii="Garamond" w:hAnsi="Garamond" w:hint="eastAsia"/>
        </w:rPr>
        <w:t>电开水器插座及照明系统中的插座支路等，均在各自的配电箱内加装带漏电保护的断路器（电磁式），直接动作于跳闸，以满足防火漏电的要求，确保人身安全。</w:t>
      </w:r>
    </w:p>
    <w:p w14:paraId="1D94C09E" w14:textId="77777777" w:rsidR="00F92527" w:rsidRPr="00123D92" w:rsidRDefault="00F92527" w:rsidP="009547CD">
      <w:pPr>
        <w:pStyle w:val="4"/>
        <w:ind w:firstLine="562"/>
        <w:rPr>
          <w:rFonts w:ascii="Garamond" w:hAnsi="Garamond"/>
        </w:rPr>
      </w:pPr>
      <w:r w:rsidRPr="00123D92">
        <w:rPr>
          <w:rFonts w:ascii="Garamond" w:hAnsi="Garamond"/>
        </w:rPr>
        <w:t>10</w:t>
      </w:r>
      <w:r w:rsidRPr="00123D92">
        <w:rPr>
          <w:rFonts w:ascii="Garamond" w:hAnsi="Garamond" w:hint="eastAsia"/>
        </w:rPr>
        <w:t>、防雷与接地系统及等电位连接</w:t>
      </w:r>
    </w:p>
    <w:p w14:paraId="6EAE1C9A"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）本工程根据国家规范要求，经计算后确定按二类防雷进行设计，在屋面上装设接闪带作为接闪装置，并在整个屋面上组成接闪网格；利用在电气上贯通且不少于</w:t>
      </w:r>
      <w:r w:rsidRPr="00123D92">
        <w:rPr>
          <w:rFonts w:ascii="Garamond" w:hAnsi="Garamond"/>
        </w:rPr>
        <w:t>10</w:t>
      </w:r>
      <w:r w:rsidRPr="00123D92">
        <w:rPr>
          <w:rFonts w:ascii="Garamond" w:hAnsi="Garamond" w:hint="eastAsia"/>
        </w:rPr>
        <w:t>根的混凝土柱筋作为防雷装置的引下线，建筑物基础牙口局部人工接地体共同组成接地装置；所以要求将整个建筑物的金属结构钢筋焊为一体，形成笼式防雷网。接闪网格和引下线间距应符合国家规范要求。</w:t>
      </w:r>
    </w:p>
    <w:p w14:paraId="288C2A6C"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）为防止侧向雷击，并起到均压的作用；每层利用外墙结构图梁水平钢筋连成闭合回路，并应与防雷装置的引下线相连接：还应将</w:t>
      </w:r>
      <w:r w:rsidRPr="00123D92">
        <w:rPr>
          <w:rFonts w:ascii="Garamond" w:hAnsi="Garamond"/>
        </w:rPr>
        <w:t>45 m</w:t>
      </w:r>
      <w:r w:rsidRPr="00123D92">
        <w:rPr>
          <w:rFonts w:ascii="Garamond" w:hAnsi="Garamond" w:hint="eastAsia"/>
        </w:rPr>
        <w:t>及以上</w:t>
      </w:r>
      <w:r w:rsidR="00371101" w:rsidRPr="00123D92">
        <w:rPr>
          <w:rFonts w:ascii="Garamond" w:hAnsi="Garamond" w:hint="eastAsia"/>
        </w:rPr>
        <w:t>（如有）</w:t>
      </w:r>
      <w:r w:rsidRPr="00123D92">
        <w:rPr>
          <w:rFonts w:ascii="Garamond" w:hAnsi="Garamond" w:hint="eastAsia"/>
        </w:rPr>
        <w:t>外墙上的金属栏杆、门窗等较大金属物直接或通过预埋件与防雷装置相连接；屋面全部外露金属构件、铁件、铁爬梯、风机金属底座外壳、金属装饰物等均应与就近避雷带焊为一体。</w:t>
      </w:r>
    </w:p>
    <w:p w14:paraId="2444290F"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本工程设置等电位连接，在建筑物最底层四周设置环形等电位连接干线，并利用基础的钢筋组成等电位连接网格；分别设置等电位连接箱、楼层等电位连接箱及局部等电位连接箱，并与等电位连接干线相连接，再与就近混凝土柱内钢筋焊为一体。</w:t>
      </w:r>
    </w:p>
    <w:p w14:paraId="65E7E449" w14:textId="77777777" w:rsidR="00F92527" w:rsidRPr="00123D92" w:rsidRDefault="00F92527" w:rsidP="00F92527">
      <w:pPr>
        <w:pStyle w:val="A0"/>
        <w:ind w:firstLine="560"/>
        <w:rPr>
          <w:rFonts w:ascii="Garamond" w:hAnsi="Garamond"/>
        </w:rPr>
      </w:pPr>
      <w:r w:rsidRPr="00123D92">
        <w:rPr>
          <w:rFonts w:ascii="Garamond" w:hAnsi="Garamond"/>
        </w:rPr>
        <w:t>4</w:t>
      </w:r>
      <w:r w:rsidRPr="00123D92">
        <w:rPr>
          <w:rFonts w:ascii="Garamond" w:hAnsi="Garamond" w:hint="eastAsia"/>
        </w:rPr>
        <w:t>）消防控制室、电子信息设备机房等机房设置专用接地箱，接地干线采用铜芯塑料线穿阻燃塑料管沿墙埋地暗敷，分别引至总等电位连接箱后，再与</w:t>
      </w:r>
      <w:r w:rsidRPr="00123D92">
        <w:rPr>
          <w:rFonts w:ascii="Garamond" w:hAnsi="Garamond" w:hint="eastAsia"/>
        </w:rPr>
        <w:lastRenderedPageBreak/>
        <w:t>就近混凝土柱筋焊为一体。</w:t>
      </w:r>
    </w:p>
    <w:p w14:paraId="0C2DBB6F" w14:textId="77777777" w:rsidR="00F92527" w:rsidRPr="00123D92" w:rsidRDefault="00F92527" w:rsidP="00F92527">
      <w:pPr>
        <w:pStyle w:val="A0"/>
        <w:ind w:firstLine="560"/>
        <w:rPr>
          <w:rFonts w:ascii="Garamond" w:hAnsi="Garamond"/>
        </w:rPr>
      </w:pPr>
      <w:r w:rsidRPr="00123D92">
        <w:rPr>
          <w:rFonts w:ascii="Garamond" w:hAnsi="Garamond"/>
        </w:rPr>
        <w:t>5</w:t>
      </w:r>
      <w:r w:rsidRPr="00123D92">
        <w:rPr>
          <w:rFonts w:ascii="Garamond" w:hAnsi="Garamond" w:hint="eastAsia"/>
        </w:rPr>
        <w:t>）由室外引入（出）建筑物的水暖专业金属管道，在进户处应做等电位连接，分别采用镀锌扁钢经管卡与金属管道连接后，引至就近等电位连接箱，或与就地混凝土柱内钢筋焊为一体。各种竖向金属管道每三层应与就近局部等电位连接箱或与就地混凝土柱内钢筋连接一次。电气间接地干线采用镀锌扁钢，弱电间接地干线采用</w:t>
      </w:r>
      <w:r w:rsidRPr="00123D92">
        <w:rPr>
          <w:rFonts w:ascii="Garamond" w:hAnsi="Garamond"/>
        </w:rPr>
        <w:t>BV</w:t>
      </w:r>
      <w:r w:rsidRPr="00123D92">
        <w:rPr>
          <w:rFonts w:ascii="Garamond" w:hAnsi="Garamond" w:hint="eastAsia"/>
        </w:rPr>
        <w:t>型铜芯导线分别沿竖井内明敷，并应与每层楼板钢筋作等电位连接。</w:t>
      </w:r>
    </w:p>
    <w:p w14:paraId="517C4EEA" w14:textId="77777777" w:rsidR="00F92527" w:rsidRPr="00123D92" w:rsidRDefault="00F92527" w:rsidP="00F92527">
      <w:pPr>
        <w:pStyle w:val="A0"/>
        <w:ind w:firstLine="560"/>
        <w:rPr>
          <w:rFonts w:ascii="Garamond" w:hAnsi="Garamond"/>
        </w:rPr>
      </w:pPr>
      <w:r w:rsidRPr="00123D92">
        <w:rPr>
          <w:rFonts w:ascii="Garamond" w:hAnsi="Garamond"/>
        </w:rPr>
        <w:t>6</w:t>
      </w:r>
      <w:r w:rsidRPr="00123D92">
        <w:rPr>
          <w:rFonts w:ascii="Garamond" w:hAnsi="Garamond" w:hint="eastAsia"/>
        </w:rPr>
        <w:t>）整个建筑物各类接地共用接地装置，故实测接地电阻值应小于</w:t>
      </w:r>
      <w:r w:rsidRPr="00123D92">
        <w:rPr>
          <w:rFonts w:ascii="Garamond" w:hAnsi="Garamond"/>
        </w:rPr>
        <w:t>1</w:t>
      </w:r>
      <w:r w:rsidRPr="00123D92">
        <w:rPr>
          <w:rFonts w:ascii="Garamond" w:hAnsi="Garamond" w:hint="eastAsia"/>
        </w:rPr>
        <w:t>欧，否则应增加人工接地极进行补偿，以满足接地阻值的要求。在建筑物外墙上分别预留接地测试盒，便于阻值测试。</w:t>
      </w:r>
    </w:p>
    <w:p w14:paraId="28EC4CB0" w14:textId="77777777" w:rsidR="00F92527" w:rsidRPr="00123D92" w:rsidRDefault="00F92527" w:rsidP="009547CD">
      <w:pPr>
        <w:pStyle w:val="4"/>
        <w:ind w:firstLine="562"/>
        <w:rPr>
          <w:rFonts w:ascii="Garamond" w:hAnsi="Garamond"/>
        </w:rPr>
      </w:pPr>
      <w:r w:rsidRPr="00123D92">
        <w:rPr>
          <w:rFonts w:ascii="Garamond" w:hAnsi="Garamond"/>
        </w:rPr>
        <w:t>11</w:t>
      </w:r>
      <w:r w:rsidRPr="00123D92">
        <w:rPr>
          <w:rFonts w:ascii="Garamond" w:hAnsi="Garamond" w:hint="eastAsia"/>
        </w:rPr>
        <w:t>、防雷过电压保护系统</w:t>
      </w:r>
    </w:p>
    <w:p w14:paraId="0C46C213" w14:textId="77777777" w:rsidR="00F92527" w:rsidRPr="00123D92" w:rsidRDefault="00F92527" w:rsidP="00F92527">
      <w:pPr>
        <w:pStyle w:val="A0"/>
        <w:ind w:firstLine="560"/>
        <w:rPr>
          <w:rFonts w:ascii="Garamond" w:hAnsi="Garamond"/>
        </w:rPr>
      </w:pPr>
      <w:r w:rsidRPr="00123D92">
        <w:rPr>
          <w:rFonts w:ascii="Garamond" w:hAnsi="Garamond" w:hint="eastAsia"/>
        </w:rPr>
        <w:t>为防止雷电的侵入，按规定的雷电防护等级设计，变压器高压侧装设避雷器，低压配电柜母线上装设</w:t>
      </w:r>
      <w:r w:rsidRPr="00123D92">
        <w:rPr>
          <w:rFonts w:ascii="Garamond" w:hAnsi="Garamond"/>
        </w:rPr>
        <w:t>I</w:t>
      </w:r>
      <w:r w:rsidRPr="00123D92">
        <w:rPr>
          <w:rFonts w:ascii="Garamond" w:hAnsi="Garamond" w:hint="eastAsia"/>
        </w:rPr>
        <w:t>级试验的浪涌保护器，其冲击电流值应等于或大于</w:t>
      </w:r>
      <w:r w:rsidRPr="00123D92">
        <w:rPr>
          <w:rFonts w:ascii="Garamond" w:hAnsi="Garamond"/>
        </w:rPr>
        <w:t>12.5kA</w:t>
      </w:r>
      <w:r w:rsidRPr="00123D92">
        <w:rPr>
          <w:rFonts w:ascii="Garamond" w:hAnsi="Garamond" w:hint="eastAsia"/>
        </w:rPr>
        <w:t>，电压保护水平值应小于或等于</w:t>
      </w:r>
      <w:r w:rsidRPr="00123D92">
        <w:rPr>
          <w:rFonts w:ascii="Garamond" w:hAnsi="Garamond"/>
        </w:rPr>
        <w:t>2.5kV</w:t>
      </w:r>
      <w:r w:rsidRPr="00123D92">
        <w:rPr>
          <w:rFonts w:ascii="Garamond" w:hAnsi="Garamond" w:hint="eastAsia"/>
        </w:rPr>
        <w:t>，由变配电所引至各层的干线等均考虑防雷过电压保护，并在各层配电箱内加装浪涌保护器，其接地与大楼共用接地装置相连接，以确保各路电源干线和重要设备可靠运行。</w:t>
      </w:r>
    </w:p>
    <w:p w14:paraId="119006FB" w14:textId="77777777" w:rsidR="00F92527" w:rsidRPr="00123D92" w:rsidRDefault="00F92527" w:rsidP="009547CD">
      <w:pPr>
        <w:pStyle w:val="3"/>
        <w:ind w:firstLine="562"/>
        <w:rPr>
          <w:rFonts w:ascii="Garamond" w:hAnsi="Garamond"/>
        </w:rPr>
      </w:pPr>
      <w:bookmarkStart w:id="67" w:name="_Toc19193565"/>
      <w:r w:rsidRPr="00123D92">
        <w:rPr>
          <w:rFonts w:ascii="Garamond" w:hAnsi="Garamond" w:hint="eastAsia"/>
        </w:rPr>
        <w:t>三、暖通工程</w:t>
      </w:r>
      <w:bookmarkEnd w:id="67"/>
    </w:p>
    <w:p w14:paraId="5D6887E0" w14:textId="77777777" w:rsidR="00F92527" w:rsidRPr="00123D92" w:rsidRDefault="00F92527" w:rsidP="009547CD">
      <w:pPr>
        <w:pStyle w:val="4"/>
        <w:ind w:firstLine="562"/>
        <w:rPr>
          <w:rFonts w:ascii="Garamond" w:hAnsi="Garamond"/>
        </w:rPr>
      </w:pPr>
      <w:r w:rsidRPr="00123D92">
        <w:rPr>
          <w:rFonts w:ascii="Garamond" w:hAnsi="Garamond"/>
        </w:rPr>
        <w:t>1</w:t>
      </w:r>
      <w:r w:rsidRPr="00123D92">
        <w:rPr>
          <w:rFonts w:ascii="Garamond" w:hAnsi="Garamond" w:hint="eastAsia"/>
        </w:rPr>
        <w:t>、设计依据</w:t>
      </w:r>
    </w:p>
    <w:p w14:paraId="0E317B2A"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）《采暖通风与空气调节设计规范》（</w:t>
      </w:r>
      <w:r w:rsidRPr="00123D92">
        <w:rPr>
          <w:rFonts w:ascii="Garamond" w:hAnsi="Garamond"/>
        </w:rPr>
        <w:t>GB</w:t>
      </w:r>
      <w:r w:rsidR="00853613" w:rsidRPr="00123D92">
        <w:rPr>
          <w:rFonts w:ascii="Garamond" w:hAnsi="Garamond"/>
        </w:rPr>
        <w:t xml:space="preserve"> </w:t>
      </w:r>
      <w:r w:rsidRPr="00123D92">
        <w:rPr>
          <w:rFonts w:ascii="Garamond" w:hAnsi="Garamond"/>
        </w:rPr>
        <w:t>50736-2012</w:t>
      </w:r>
      <w:r w:rsidR="00853613" w:rsidRPr="00123D92">
        <w:rPr>
          <w:rFonts w:ascii="Garamond" w:hAnsi="Garamond" w:hint="eastAsia"/>
        </w:rPr>
        <w:t>）</w:t>
      </w:r>
    </w:p>
    <w:p w14:paraId="1B4EA51F"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）《建筑设计防火规范》（</w:t>
      </w:r>
      <w:r w:rsidRPr="00123D92">
        <w:rPr>
          <w:rFonts w:ascii="Garamond" w:hAnsi="Garamond"/>
        </w:rPr>
        <w:t>GB</w:t>
      </w:r>
      <w:r w:rsidR="00853613" w:rsidRPr="00123D92">
        <w:rPr>
          <w:rFonts w:ascii="Garamond" w:hAnsi="Garamond"/>
        </w:rPr>
        <w:t xml:space="preserve"> </w:t>
      </w:r>
      <w:r w:rsidRPr="00123D92">
        <w:rPr>
          <w:rFonts w:ascii="Garamond" w:hAnsi="Garamond"/>
        </w:rPr>
        <w:t>500l6-2014</w:t>
      </w:r>
      <w:r w:rsidR="00853613" w:rsidRPr="00123D92">
        <w:rPr>
          <w:rFonts w:ascii="Garamond" w:hAnsi="Garamond" w:hint="eastAsia"/>
        </w:rPr>
        <w:t>）</w:t>
      </w:r>
      <w:r w:rsidR="00BA6EAB" w:rsidRPr="00123D92">
        <w:rPr>
          <w:rFonts w:ascii="Garamond" w:hAnsi="Garamond" w:hint="eastAsia"/>
        </w:rPr>
        <w:t>（</w:t>
      </w:r>
      <w:r w:rsidR="00BA6EAB" w:rsidRPr="00123D92">
        <w:rPr>
          <w:rFonts w:ascii="Garamond" w:hAnsi="Garamond"/>
        </w:rPr>
        <w:t>2018</w:t>
      </w:r>
      <w:r w:rsidR="00BA6EAB" w:rsidRPr="00123D92">
        <w:rPr>
          <w:rFonts w:ascii="Garamond" w:hAnsi="Garamond" w:hint="eastAsia"/>
        </w:rPr>
        <w:t>年修订版）</w:t>
      </w:r>
    </w:p>
    <w:p w14:paraId="332145D8"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）《公共建筑节能设计标准》（</w:t>
      </w:r>
      <w:r w:rsidRPr="00123D92">
        <w:rPr>
          <w:rFonts w:ascii="Garamond" w:hAnsi="Garamond"/>
        </w:rPr>
        <w:t>GB</w:t>
      </w:r>
      <w:r w:rsidR="00853613" w:rsidRPr="00123D92">
        <w:rPr>
          <w:rFonts w:ascii="Garamond" w:hAnsi="Garamond"/>
        </w:rPr>
        <w:t xml:space="preserve"> </w:t>
      </w:r>
      <w:r w:rsidRPr="00123D92">
        <w:rPr>
          <w:rFonts w:ascii="Garamond" w:hAnsi="Garamond"/>
        </w:rPr>
        <w:t>50189-2015</w:t>
      </w:r>
      <w:r w:rsidR="00853613" w:rsidRPr="00123D92">
        <w:rPr>
          <w:rFonts w:ascii="Garamond" w:hAnsi="Garamond" w:hint="eastAsia"/>
        </w:rPr>
        <w:t>）</w:t>
      </w:r>
    </w:p>
    <w:p w14:paraId="1E81300F" w14:textId="77777777" w:rsidR="00F92527" w:rsidRPr="00123D92" w:rsidRDefault="00F92527" w:rsidP="00F92527">
      <w:pPr>
        <w:pStyle w:val="A0"/>
        <w:ind w:firstLine="560"/>
        <w:rPr>
          <w:rFonts w:ascii="Garamond" w:hAnsi="Garamond"/>
        </w:rPr>
      </w:pPr>
      <w:r w:rsidRPr="00123D92">
        <w:rPr>
          <w:rFonts w:ascii="Garamond" w:hAnsi="Garamond"/>
        </w:rPr>
        <w:t>4</w:t>
      </w:r>
      <w:r w:rsidRPr="00123D92">
        <w:rPr>
          <w:rFonts w:ascii="Garamond" w:hAnsi="Garamond" w:hint="eastAsia"/>
        </w:rPr>
        <w:t>）《江苏省公共建筑节能设计标准》（</w:t>
      </w:r>
      <w:r w:rsidRPr="00123D92">
        <w:rPr>
          <w:rFonts w:ascii="Garamond" w:hAnsi="Garamond"/>
        </w:rPr>
        <w:t>DGJ32/J</w:t>
      </w:r>
      <w:r w:rsidR="00853613" w:rsidRPr="00123D92">
        <w:rPr>
          <w:rFonts w:ascii="Garamond" w:hAnsi="Garamond"/>
        </w:rPr>
        <w:t xml:space="preserve"> </w:t>
      </w:r>
      <w:r w:rsidRPr="00123D92">
        <w:rPr>
          <w:rFonts w:ascii="Garamond" w:hAnsi="Garamond"/>
        </w:rPr>
        <w:t>96-2010</w:t>
      </w:r>
      <w:r w:rsidR="00853613" w:rsidRPr="00123D92">
        <w:rPr>
          <w:rFonts w:ascii="Garamond" w:hAnsi="Garamond" w:hint="eastAsia"/>
        </w:rPr>
        <w:t>）</w:t>
      </w:r>
    </w:p>
    <w:p w14:paraId="5D1D78F4" w14:textId="77777777" w:rsidR="00F92527" w:rsidRPr="00123D92" w:rsidRDefault="00F92527" w:rsidP="00F92527">
      <w:pPr>
        <w:pStyle w:val="A0"/>
        <w:ind w:firstLine="560"/>
        <w:rPr>
          <w:rFonts w:ascii="Garamond" w:hAnsi="Garamond"/>
        </w:rPr>
      </w:pPr>
      <w:r w:rsidRPr="00123D92">
        <w:rPr>
          <w:rFonts w:ascii="Garamond" w:hAnsi="Garamond"/>
        </w:rPr>
        <w:t>5</w:t>
      </w:r>
      <w:r w:rsidRPr="00123D92">
        <w:rPr>
          <w:rFonts w:ascii="Garamond" w:hAnsi="Garamond" w:hint="eastAsia"/>
        </w:rPr>
        <w:t>）《汽车库、修车库、停车场设计防火规范》（</w:t>
      </w:r>
      <w:r w:rsidRPr="00123D92">
        <w:rPr>
          <w:rFonts w:ascii="Garamond" w:hAnsi="Garamond"/>
        </w:rPr>
        <w:t>GB</w:t>
      </w:r>
      <w:r w:rsidR="00853613" w:rsidRPr="00123D92">
        <w:rPr>
          <w:rFonts w:ascii="Garamond" w:hAnsi="Garamond"/>
        </w:rPr>
        <w:t xml:space="preserve"> </w:t>
      </w:r>
      <w:r w:rsidRPr="00123D92">
        <w:rPr>
          <w:rFonts w:ascii="Garamond" w:hAnsi="Garamond"/>
        </w:rPr>
        <w:t>50067-2014</w:t>
      </w:r>
      <w:r w:rsidR="00853613" w:rsidRPr="00123D92">
        <w:rPr>
          <w:rFonts w:ascii="Garamond" w:hAnsi="Garamond" w:hint="eastAsia"/>
        </w:rPr>
        <w:t>）</w:t>
      </w:r>
    </w:p>
    <w:p w14:paraId="4EB609BF" w14:textId="77777777" w:rsidR="00F92527" w:rsidRPr="00123D92" w:rsidRDefault="00F92527" w:rsidP="009547CD">
      <w:pPr>
        <w:pStyle w:val="4"/>
        <w:ind w:firstLine="562"/>
        <w:rPr>
          <w:rFonts w:ascii="Garamond" w:hAnsi="Garamond"/>
        </w:rPr>
      </w:pPr>
      <w:r w:rsidRPr="00123D92">
        <w:rPr>
          <w:rFonts w:ascii="Garamond" w:hAnsi="Garamond"/>
        </w:rPr>
        <w:t>2</w:t>
      </w:r>
      <w:r w:rsidRPr="00123D92">
        <w:rPr>
          <w:rFonts w:ascii="Garamond" w:hAnsi="Garamond" w:hint="eastAsia"/>
        </w:rPr>
        <w:t>、工程概况及设计内容</w:t>
      </w:r>
    </w:p>
    <w:p w14:paraId="38A0CDD0" w14:textId="77777777" w:rsidR="00F92527" w:rsidRPr="00123D92" w:rsidRDefault="00F92527" w:rsidP="00F92527">
      <w:pPr>
        <w:pStyle w:val="A0"/>
        <w:ind w:firstLine="560"/>
        <w:rPr>
          <w:rFonts w:ascii="Garamond" w:hAnsi="Garamond"/>
        </w:rPr>
      </w:pPr>
      <w:r w:rsidRPr="00123D92">
        <w:rPr>
          <w:rFonts w:ascii="Garamond" w:hAnsi="Garamond" w:hint="eastAsia"/>
        </w:rPr>
        <w:t>设计内容为所有场馆的空调、通风、防排烟系统设计。</w:t>
      </w:r>
    </w:p>
    <w:p w14:paraId="0C046DD9" w14:textId="77777777" w:rsidR="00F92527" w:rsidRPr="00123D92" w:rsidRDefault="00F92527" w:rsidP="009547CD">
      <w:pPr>
        <w:pStyle w:val="4"/>
        <w:ind w:firstLine="562"/>
        <w:rPr>
          <w:rFonts w:ascii="Garamond" w:hAnsi="Garamond"/>
        </w:rPr>
      </w:pPr>
      <w:r w:rsidRPr="00123D92">
        <w:rPr>
          <w:rFonts w:ascii="Garamond" w:hAnsi="Garamond"/>
        </w:rPr>
        <w:lastRenderedPageBreak/>
        <w:t>3</w:t>
      </w:r>
      <w:r w:rsidRPr="00123D92">
        <w:rPr>
          <w:rFonts w:ascii="Garamond" w:hAnsi="Garamond" w:hint="eastAsia"/>
        </w:rPr>
        <w:t>、设计计算参数</w:t>
      </w:r>
    </w:p>
    <w:p w14:paraId="20F6C3AC" w14:textId="77777777" w:rsidR="00F92527" w:rsidRPr="00123D92" w:rsidRDefault="00F92527" w:rsidP="00F92527">
      <w:pPr>
        <w:pStyle w:val="A0"/>
        <w:ind w:firstLine="560"/>
        <w:rPr>
          <w:rFonts w:ascii="Garamond" w:hAnsi="Garamond"/>
        </w:rPr>
      </w:pPr>
      <w:r w:rsidRPr="00123D92">
        <w:rPr>
          <w:rFonts w:ascii="Garamond" w:hAnsi="Garamond" w:hint="eastAsia"/>
        </w:rPr>
        <w:t>计算参数《民用建筑供暖通风与空气调节设计规范》附录</w:t>
      </w:r>
      <w:r w:rsidRPr="00123D92">
        <w:rPr>
          <w:rFonts w:ascii="Garamond" w:hAnsi="Garamond"/>
        </w:rPr>
        <w:t>A</w:t>
      </w:r>
      <w:r w:rsidRPr="00123D92">
        <w:rPr>
          <w:rFonts w:ascii="Garamond" w:hAnsi="Garamond" w:hint="eastAsia"/>
        </w:rPr>
        <w:t>。</w:t>
      </w:r>
    </w:p>
    <w:p w14:paraId="35BD6CE9" w14:textId="77777777" w:rsidR="00F92527" w:rsidRPr="00123D92" w:rsidRDefault="00F92527" w:rsidP="009547CD">
      <w:pPr>
        <w:pStyle w:val="4"/>
        <w:ind w:firstLine="562"/>
        <w:rPr>
          <w:rFonts w:ascii="Garamond" w:hAnsi="Garamond"/>
        </w:rPr>
      </w:pPr>
      <w:r w:rsidRPr="00123D92">
        <w:rPr>
          <w:rFonts w:ascii="Garamond" w:hAnsi="Garamond"/>
        </w:rPr>
        <w:t>4</w:t>
      </w:r>
      <w:r w:rsidRPr="00123D92">
        <w:rPr>
          <w:rFonts w:ascii="Garamond" w:hAnsi="Garamond" w:hint="eastAsia"/>
        </w:rPr>
        <w:t>、冷热源设计</w:t>
      </w:r>
    </w:p>
    <w:p w14:paraId="3F07EECD"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）集中冷热源</w:t>
      </w:r>
    </w:p>
    <w:p w14:paraId="2E61053E" w14:textId="77777777" w:rsidR="00F92527" w:rsidRPr="00123D92" w:rsidRDefault="00F92527" w:rsidP="00F92527">
      <w:pPr>
        <w:pStyle w:val="A0"/>
        <w:ind w:firstLine="560"/>
        <w:rPr>
          <w:rFonts w:ascii="Garamond" w:hAnsi="Garamond"/>
        </w:rPr>
      </w:pPr>
      <w:r w:rsidRPr="00123D92">
        <w:rPr>
          <w:rFonts w:ascii="Garamond" w:hAnsi="Garamond" w:hint="eastAsia"/>
        </w:rPr>
        <w:t>冷源采用水冷机组，热源采用</w:t>
      </w:r>
      <w:r w:rsidR="00853613" w:rsidRPr="00123D92">
        <w:rPr>
          <w:rFonts w:ascii="Garamond" w:hAnsi="Garamond" w:hint="eastAsia"/>
        </w:rPr>
        <w:t>学校</w:t>
      </w:r>
      <w:r w:rsidRPr="00123D92">
        <w:rPr>
          <w:rFonts w:ascii="Garamond" w:hAnsi="Garamond" w:hint="eastAsia"/>
        </w:rPr>
        <w:t>锅炉房供应的蒸汽。</w:t>
      </w:r>
    </w:p>
    <w:p w14:paraId="5B12DC09"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）净化空调冷热源</w:t>
      </w:r>
    </w:p>
    <w:p w14:paraId="7D902E2A" w14:textId="77777777" w:rsidR="00F92527" w:rsidRPr="00123D92" w:rsidRDefault="00F92527" w:rsidP="00F92527">
      <w:pPr>
        <w:pStyle w:val="A0"/>
        <w:ind w:firstLine="560"/>
        <w:rPr>
          <w:rFonts w:ascii="Garamond" w:hAnsi="Garamond"/>
        </w:rPr>
      </w:pPr>
      <w:r w:rsidRPr="00123D92">
        <w:rPr>
          <w:rFonts w:ascii="Garamond" w:hAnsi="Garamond" w:hint="eastAsia"/>
        </w:rPr>
        <w:t>净化空调系统采用独立的冷热源，使用的专用风冷热泵冷热水机组，满足全年空调使用的要求。</w:t>
      </w:r>
    </w:p>
    <w:p w14:paraId="1F480CDA" w14:textId="77777777" w:rsidR="00F92527" w:rsidRPr="00123D92" w:rsidRDefault="00F92527" w:rsidP="009547CD">
      <w:pPr>
        <w:pStyle w:val="4"/>
        <w:ind w:firstLine="562"/>
        <w:rPr>
          <w:rFonts w:ascii="Garamond" w:hAnsi="Garamond"/>
        </w:rPr>
      </w:pPr>
      <w:r w:rsidRPr="00123D92">
        <w:rPr>
          <w:rFonts w:ascii="Garamond" w:hAnsi="Garamond"/>
        </w:rPr>
        <w:t>5</w:t>
      </w:r>
      <w:r w:rsidRPr="00123D92">
        <w:rPr>
          <w:rFonts w:ascii="Garamond" w:hAnsi="Garamond" w:hint="eastAsia"/>
        </w:rPr>
        <w:t>、空调系统</w:t>
      </w:r>
    </w:p>
    <w:p w14:paraId="2A21C9F5"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）空调方式及气流组织</w:t>
      </w:r>
    </w:p>
    <w:p w14:paraId="6D4D8FC5" w14:textId="77777777" w:rsidR="00F92527" w:rsidRPr="00123D92" w:rsidRDefault="00F92527" w:rsidP="00F92527">
      <w:pPr>
        <w:pStyle w:val="A0"/>
        <w:ind w:firstLine="560"/>
        <w:rPr>
          <w:rFonts w:ascii="Garamond" w:hAnsi="Garamond"/>
        </w:rPr>
      </w:pPr>
      <w:r w:rsidRPr="00123D92">
        <w:rPr>
          <w:rFonts w:ascii="Garamond" w:hAnsi="Garamond" w:hint="eastAsia"/>
        </w:rPr>
        <w:t>活动空间采用低风速风道中央空调系统，办公用房等使用频率较高的房间如条件许可采用</w:t>
      </w:r>
      <w:r w:rsidRPr="00123D92">
        <w:rPr>
          <w:rFonts w:ascii="Garamond" w:hAnsi="Garamond"/>
        </w:rPr>
        <w:t>VRV</w:t>
      </w:r>
      <w:r w:rsidRPr="00123D92">
        <w:rPr>
          <w:rFonts w:ascii="Garamond" w:hAnsi="Garamond" w:hint="eastAsia"/>
        </w:rPr>
        <w:t>空调系统，无空间设置室外机则采用风机盘管加新风系统。</w:t>
      </w:r>
    </w:p>
    <w:p w14:paraId="53917B9D"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）空调水系统</w:t>
      </w:r>
    </w:p>
    <w:p w14:paraId="0F402A67"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1</w:t>
      </w:r>
      <w:r w:rsidRPr="00123D92">
        <w:rPr>
          <w:rFonts w:ascii="Garamond" w:hAnsi="Garamond" w:hint="eastAsia"/>
        </w:rPr>
        <w:t>）空调水系统采用冬、夏季共用一套管道的两管制系统，竖向不分区。季节改变时，通过转换控制环节自动切换运行工况。</w:t>
      </w:r>
    </w:p>
    <w:p w14:paraId="2BA76844"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2</w:t>
      </w:r>
      <w:r w:rsidRPr="00123D92">
        <w:rPr>
          <w:rFonts w:ascii="Garamond" w:hAnsi="Garamond" w:hint="eastAsia"/>
        </w:rPr>
        <w:t>）按建筑功能空调水系统划分相对独立分区系统，以方便运行调节，同时分系统设控制阀门，可以实现不同的单元提前和延长空调时间或不同时段使用要求。</w:t>
      </w:r>
    </w:p>
    <w:p w14:paraId="5057D10B"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3</w:t>
      </w:r>
      <w:r w:rsidRPr="00123D92">
        <w:rPr>
          <w:rFonts w:ascii="Garamond" w:hAnsi="Garamond" w:hint="eastAsia"/>
        </w:rPr>
        <w:t>）空调水系统平衡</w:t>
      </w:r>
    </w:p>
    <w:p w14:paraId="53FB72C1" w14:textId="77777777" w:rsidR="00F92527" w:rsidRPr="00123D92" w:rsidRDefault="00F92527" w:rsidP="00F92527">
      <w:pPr>
        <w:pStyle w:val="A0"/>
        <w:ind w:firstLine="560"/>
        <w:rPr>
          <w:rFonts w:ascii="Garamond" w:hAnsi="Garamond"/>
        </w:rPr>
      </w:pPr>
      <w:r w:rsidRPr="00123D92">
        <w:rPr>
          <w:rFonts w:ascii="Garamond" w:hAnsi="Garamond" w:hint="eastAsia"/>
        </w:rPr>
        <w:t>空调水系统竖向同程、水平异程布置，并采取如下平衡措施：组合式空调机组及吊顶式空调、新风机组、带盘管的新风换气机组设置动态平衡电动调节阀；风机盘管机组设置动态平衡电动两通阀。</w:t>
      </w:r>
    </w:p>
    <w:p w14:paraId="706E3532" w14:textId="77777777" w:rsidR="00F92527" w:rsidRPr="00123D92" w:rsidRDefault="00F92527" w:rsidP="00F92527">
      <w:pPr>
        <w:pStyle w:val="A0"/>
        <w:ind w:firstLine="560"/>
        <w:rPr>
          <w:rFonts w:ascii="Garamond" w:hAnsi="Garamond"/>
        </w:rPr>
      </w:pPr>
      <w:r w:rsidRPr="00123D92">
        <w:rPr>
          <w:rFonts w:ascii="Garamond" w:hAnsi="Garamond" w:hint="eastAsia"/>
        </w:rPr>
        <w:t>制冷机房及换热站内的空调集水器上各分支干管上设静态平衡阀；各层回水水平干管上设静态平衡阀。</w:t>
      </w:r>
    </w:p>
    <w:p w14:paraId="4EFBAC42"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）空调自控、运行管理</w:t>
      </w:r>
    </w:p>
    <w:p w14:paraId="280C4BCD"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1</w:t>
      </w:r>
      <w:r w:rsidRPr="00123D92">
        <w:rPr>
          <w:rFonts w:ascii="Garamond" w:hAnsi="Garamond" w:hint="eastAsia"/>
        </w:rPr>
        <w:t>）空调循环采用单级泵系统：风机盘管回水管安装电动两通阀，位式</w:t>
      </w:r>
      <w:r w:rsidRPr="00123D92">
        <w:rPr>
          <w:rFonts w:ascii="Garamond" w:hAnsi="Garamond" w:hint="eastAsia"/>
        </w:rPr>
        <w:lastRenderedPageBreak/>
        <w:t>调节。新风机回水管采用电动调节阀，该阀为常闭型，其理想流量特性等百分比特性，空调循环水供回干管之间设置旁通阀和压差控制器，控制系统根据旁通水量及热量计算器对冷水机组进行启停台数的控制。</w:t>
      </w:r>
    </w:p>
    <w:p w14:paraId="7AC4B98E"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2</w:t>
      </w:r>
      <w:r w:rsidRPr="00123D92">
        <w:rPr>
          <w:rFonts w:ascii="Garamond" w:hAnsi="Garamond" w:hint="eastAsia"/>
        </w:rPr>
        <w:t>）在冬季较寒冷的时段里，所有新风机组两通水阀应始终保持适当开度，水泵应保持循环，新风机表冷器背风侧设置防冻报警探头，自动开启水阀和循环泵，也可手动开启。</w:t>
      </w:r>
    </w:p>
    <w:p w14:paraId="680F84BB" w14:textId="77777777" w:rsidR="00F92527" w:rsidRPr="00123D92" w:rsidRDefault="00F92527" w:rsidP="009547CD">
      <w:pPr>
        <w:pStyle w:val="4"/>
        <w:ind w:firstLine="562"/>
        <w:rPr>
          <w:rFonts w:ascii="Garamond" w:hAnsi="Garamond"/>
        </w:rPr>
      </w:pPr>
      <w:r w:rsidRPr="00123D92">
        <w:rPr>
          <w:rFonts w:ascii="Garamond" w:hAnsi="Garamond"/>
        </w:rPr>
        <w:t>6</w:t>
      </w:r>
      <w:r w:rsidRPr="00123D92">
        <w:rPr>
          <w:rFonts w:ascii="Garamond" w:hAnsi="Garamond" w:hint="eastAsia"/>
        </w:rPr>
        <w:t>、通风系统及防排烟系统设计</w:t>
      </w:r>
    </w:p>
    <w:p w14:paraId="3663D56C"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）通风系统方式</w:t>
      </w:r>
    </w:p>
    <w:p w14:paraId="2EFF61C2"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1</w:t>
      </w:r>
      <w:r w:rsidRPr="00123D92">
        <w:rPr>
          <w:rFonts w:ascii="Garamond" w:hAnsi="Garamond" w:hint="eastAsia"/>
        </w:rPr>
        <w:t>）机电设备机房通风系统</w:t>
      </w:r>
    </w:p>
    <w:p w14:paraId="16561AEF" w14:textId="77777777" w:rsidR="00F92527" w:rsidRPr="00123D92" w:rsidRDefault="00F92527" w:rsidP="00F92527">
      <w:pPr>
        <w:pStyle w:val="A0"/>
        <w:ind w:firstLine="560"/>
        <w:rPr>
          <w:rFonts w:ascii="Garamond" w:hAnsi="Garamond"/>
        </w:rPr>
      </w:pPr>
      <w:r w:rsidRPr="00123D92">
        <w:rPr>
          <w:rFonts w:ascii="Garamond" w:hAnsi="Garamond" w:hint="eastAsia"/>
        </w:rPr>
        <w:t>变配电室设置机械送风、排风系统，排风量按消除余热计算；送风量为排风量的</w:t>
      </w:r>
      <w:r w:rsidRPr="00123D92">
        <w:rPr>
          <w:rFonts w:ascii="Garamond" w:hAnsi="Garamond"/>
        </w:rPr>
        <w:t>80%</w:t>
      </w:r>
      <w:r w:rsidRPr="00123D92">
        <w:rPr>
          <w:rFonts w:ascii="Garamond" w:hAnsi="Garamond" w:hint="eastAsia"/>
        </w:rPr>
        <w:t>；水泵房设置机械送风、排风系统，通风量</w:t>
      </w:r>
      <w:r w:rsidRPr="00123D92">
        <w:rPr>
          <w:rFonts w:ascii="Garamond" w:hAnsi="Garamond"/>
        </w:rPr>
        <w:t>6</w:t>
      </w:r>
      <w:r w:rsidRPr="00123D92">
        <w:rPr>
          <w:rFonts w:ascii="Garamond" w:hAnsi="Garamond" w:hint="eastAsia"/>
        </w:rPr>
        <w:t>次</w:t>
      </w:r>
      <w:r w:rsidRPr="00123D92">
        <w:rPr>
          <w:rFonts w:ascii="Garamond" w:hAnsi="Garamond"/>
        </w:rPr>
        <w:t>/h</w:t>
      </w:r>
      <w:r w:rsidRPr="00123D92">
        <w:rPr>
          <w:rFonts w:ascii="Garamond" w:hAnsi="Garamond" w:hint="eastAsia"/>
        </w:rPr>
        <w:t>计算；制冷机房及换热站设置机械送风、排风系统，通风量</w:t>
      </w:r>
      <w:r w:rsidRPr="00123D92">
        <w:rPr>
          <w:rFonts w:ascii="Garamond" w:hAnsi="Garamond"/>
        </w:rPr>
        <w:t>6</w:t>
      </w:r>
      <w:r w:rsidRPr="00123D92">
        <w:rPr>
          <w:rFonts w:ascii="Garamond" w:hAnsi="Garamond" w:hint="eastAsia"/>
        </w:rPr>
        <w:t>次</w:t>
      </w:r>
      <w:r w:rsidRPr="00123D92">
        <w:rPr>
          <w:rFonts w:ascii="Garamond" w:hAnsi="Garamond"/>
        </w:rPr>
        <w:t>/h</w:t>
      </w:r>
      <w:r w:rsidRPr="00123D92">
        <w:rPr>
          <w:rFonts w:ascii="Garamond" w:hAnsi="Garamond" w:hint="eastAsia"/>
        </w:rPr>
        <w:t>计算。</w:t>
      </w:r>
    </w:p>
    <w:p w14:paraId="0053F2EF"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2</w:t>
      </w:r>
      <w:r w:rsidRPr="00123D92">
        <w:rPr>
          <w:rFonts w:ascii="Garamond" w:hAnsi="Garamond" w:hint="eastAsia"/>
        </w:rPr>
        <w:t>）公共卫生间设置专用排风竖井和带有止回装置的通风器，并在屋顶设置集中的屋顶式排风机高空排放，换气量按</w:t>
      </w:r>
      <w:r w:rsidRPr="00123D92">
        <w:rPr>
          <w:rFonts w:ascii="Garamond" w:hAnsi="Garamond"/>
        </w:rPr>
        <w:t>10</w:t>
      </w:r>
      <w:r w:rsidRPr="00123D92">
        <w:rPr>
          <w:rFonts w:ascii="Garamond" w:hAnsi="Garamond" w:hint="eastAsia"/>
        </w:rPr>
        <w:t>次</w:t>
      </w:r>
      <w:r w:rsidRPr="00123D92">
        <w:rPr>
          <w:rFonts w:ascii="Garamond" w:hAnsi="Garamond"/>
        </w:rPr>
        <w:t>/h</w:t>
      </w:r>
      <w:r w:rsidRPr="00123D92">
        <w:rPr>
          <w:rFonts w:ascii="Garamond" w:hAnsi="Garamond" w:hint="eastAsia"/>
        </w:rPr>
        <w:t>计算。</w:t>
      </w:r>
    </w:p>
    <w:p w14:paraId="2F9B5F77"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3</w:t>
      </w:r>
      <w:r w:rsidRPr="00123D92">
        <w:rPr>
          <w:rFonts w:ascii="Garamond" w:hAnsi="Garamond" w:hint="eastAsia"/>
        </w:rPr>
        <w:t>）屋顶电梯机房设置机械排风设施，换气量按</w:t>
      </w:r>
      <w:r w:rsidRPr="00123D92">
        <w:rPr>
          <w:rFonts w:ascii="Garamond" w:hAnsi="Garamond"/>
        </w:rPr>
        <w:t>10</w:t>
      </w:r>
      <w:r w:rsidRPr="00123D92">
        <w:rPr>
          <w:rFonts w:ascii="Garamond" w:hAnsi="Garamond" w:hint="eastAsia"/>
        </w:rPr>
        <w:t>次</w:t>
      </w:r>
      <w:r w:rsidRPr="00123D92">
        <w:rPr>
          <w:rFonts w:ascii="Garamond" w:hAnsi="Garamond"/>
        </w:rPr>
        <w:t>/h</w:t>
      </w:r>
      <w:r w:rsidRPr="00123D92">
        <w:rPr>
          <w:rFonts w:ascii="Garamond" w:hAnsi="Garamond" w:hint="eastAsia"/>
        </w:rPr>
        <w:t>计算。</w:t>
      </w:r>
    </w:p>
    <w:p w14:paraId="76AA2B40"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4</w:t>
      </w:r>
      <w:r w:rsidRPr="00123D92">
        <w:rPr>
          <w:rFonts w:ascii="Garamond" w:hAnsi="Garamond" w:hint="eastAsia"/>
        </w:rPr>
        <w:t>）地下汽车库车库采用设机械排风和机械送风系统。</w:t>
      </w:r>
    </w:p>
    <w:p w14:paraId="794A285D"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）防排烟系统设计</w:t>
      </w:r>
    </w:p>
    <w:p w14:paraId="2CFB6A34"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1</w:t>
      </w:r>
      <w:r w:rsidRPr="00123D92">
        <w:rPr>
          <w:rFonts w:ascii="Garamond" w:hAnsi="Garamond" w:hint="eastAsia"/>
        </w:rPr>
        <w:t>）本新工程的超过规范面积要求的地下室房间和地下无窗房间及不具备自然排烟条件的内走廊均设置了机械排烟系统及补风系统。</w:t>
      </w:r>
    </w:p>
    <w:p w14:paraId="44260E74"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2</w:t>
      </w:r>
      <w:r w:rsidRPr="00123D92">
        <w:rPr>
          <w:rFonts w:ascii="Garamond" w:hAnsi="Garamond" w:hint="eastAsia"/>
        </w:rPr>
        <w:t>）不具备自然排烟条件的防烟楼梯间，合用前室按照规范分别设置了机械加压送风系统。</w:t>
      </w:r>
    </w:p>
    <w:p w14:paraId="03054F83"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3</w:t>
      </w:r>
      <w:r w:rsidRPr="00123D92">
        <w:rPr>
          <w:rFonts w:ascii="Garamond" w:hAnsi="Garamond" w:hint="eastAsia"/>
        </w:rPr>
        <w:t>）地下</w:t>
      </w:r>
      <w:r w:rsidRPr="00123D92">
        <w:rPr>
          <w:rFonts w:ascii="Garamond" w:hAnsi="Garamond"/>
        </w:rPr>
        <w:t>1</w:t>
      </w:r>
      <w:r w:rsidRPr="00123D92">
        <w:rPr>
          <w:rFonts w:ascii="Garamond" w:hAnsi="Garamond" w:hint="eastAsia"/>
        </w:rPr>
        <w:t>层设排烟系统且与排风系统合用，排烟量按</w:t>
      </w:r>
      <w:r w:rsidRPr="00123D92">
        <w:rPr>
          <w:rFonts w:ascii="Garamond" w:hAnsi="Garamond"/>
        </w:rPr>
        <w:t>6</w:t>
      </w:r>
      <w:r w:rsidRPr="00123D92">
        <w:rPr>
          <w:rFonts w:ascii="Garamond" w:hAnsi="Garamond" w:hint="eastAsia"/>
        </w:rPr>
        <w:t>次</w:t>
      </w:r>
      <w:r w:rsidRPr="00123D92">
        <w:rPr>
          <w:rFonts w:ascii="Garamond" w:hAnsi="Garamond"/>
        </w:rPr>
        <w:t>/h</w:t>
      </w:r>
      <w:r w:rsidR="00853613" w:rsidRPr="00123D92">
        <w:rPr>
          <w:rFonts w:ascii="Garamond" w:hAnsi="Garamond" w:hint="eastAsia"/>
        </w:rPr>
        <w:t>换气次数计算，</w:t>
      </w:r>
      <w:r w:rsidRPr="00123D92">
        <w:rPr>
          <w:rFonts w:ascii="Garamond" w:hAnsi="Garamond" w:hint="eastAsia"/>
        </w:rPr>
        <w:t>机械送风系统补风量不小于排烟量的</w:t>
      </w:r>
      <w:r w:rsidRPr="00123D92">
        <w:rPr>
          <w:rFonts w:ascii="Garamond" w:hAnsi="Garamond"/>
        </w:rPr>
        <w:t>50%</w:t>
      </w:r>
      <w:r w:rsidRPr="00123D92">
        <w:rPr>
          <w:rFonts w:ascii="Garamond" w:hAnsi="Garamond" w:hint="eastAsia"/>
        </w:rPr>
        <w:t>。</w:t>
      </w:r>
    </w:p>
    <w:p w14:paraId="7DC8001F"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4</w:t>
      </w:r>
      <w:r w:rsidRPr="00123D92">
        <w:rPr>
          <w:rFonts w:ascii="Garamond" w:hAnsi="Garamond" w:hint="eastAsia"/>
        </w:rPr>
        <w:t>）各类风管穿机房、防火分区以及变形缝处的两侧均安装防烟防火阀。</w:t>
      </w:r>
    </w:p>
    <w:p w14:paraId="7CB9938E"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5</w:t>
      </w:r>
      <w:r w:rsidRPr="00123D92">
        <w:rPr>
          <w:rFonts w:ascii="Garamond" w:hAnsi="Garamond" w:hint="eastAsia"/>
        </w:rPr>
        <w:t>）加压送风机采用斜流风机，送风管道采用不燃烧材料制作。排烟风机采用专用消防排烟风机，在</w:t>
      </w:r>
      <w:r w:rsidRPr="00123D92">
        <w:rPr>
          <w:rFonts w:ascii="Garamond" w:hAnsi="Garamond"/>
        </w:rPr>
        <w:t>280</w:t>
      </w:r>
      <w:r w:rsidRPr="00123D92">
        <w:rPr>
          <w:rFonts w:ascii="宋体" w:hAnsi="宋体" w:cs="宋体" w:hint="eastAsia"/>
        </w:rPr>
        <w:t>℃</w:t>
      </w:r>
      <w:r w:rsidRPr="00123D92">
        <w:rPr>
          <w:rFonts w:ascii="Garamond" w:hAnsi="Garamond" w:hint="eastAsia"/>
        </w:rPr>
        <w:t>时能连续工作</w:t>
      </w:r>
      <w:r w:rsidRPr="00123D92">
        <w:rPr>
          <w:rFonts w:ascii="Garamond" w:hAnsi="Garamond"/>
        </w:rPr>
        <w:t>30 min</w:t>
      </w:r>
      <w:r w:rsidRPr="00123D92">
        <w:rPr>
          <w:rFonts w:ascii="Garamond" w:hAnsi="Garamond" w:hint="eastAsia"/>
        </w:rPr>
        <w:t>。排烟风机入口设</w:t>
      </w:r>
      <w:r w:rsidRPr="00123D92">
        <w:rPr>
          <w:rFonts w:ascii="Garamond" w:hAnsi="Garamond"/>
        </w:rPr>
        <w:t>280</w:t>
      </w:r>
      <w:r w:rsidR="00853613" w:rsidRPr="00123D92">
        <w:rPr>
          <w:rFonts w:ascii="Garamond" w:hAnsi="Garamond"/>
        </w:rPr>
        <w:t xml:space="preserve"> </w:t>
      </w:r>
      <w:r w:rsidRPr="00123D92">
        <w:rPr>
          <w:rFonts w:ascii="宋体" w:hAnsi="宋体" w:cs="宋体" w:hint="eastAsia"/>
        </w:rPr>
        <w:t>℃</w:t>
      </w:r>
      <w:r w:rsidRPr="00123D92">
        <w:rPr>
          <w:rFonts w:ascii="Garamond" w:hAnsi="Garamond" w:hint="eastAsia"/>
        </w:rPr>
        <w:t>的排烟防火阀。排烟管道采用不燃材料制作；通风管道如与排烟管道合用，采</w:t>
      </w:r>
      <w:r w:rsidRPr="00123D92">
        <w:rPr>
          <w:rFonts w:ascii="Garamond" w:hAnsi="Garamond" w:hint="eastAsia"/>
        </w:rPr>
        <w:lastRenderedPageBreak/>
        <w:t>用不燃材料制作。</w:t>
      </w:r>
    </w:p>
    <w:p w14:paraId="765EADE3" w14:textId="77777777" w:rsidR="00F92527" w:rsidRPr="00123D92" w:rsidRDefault="00F92527" w:rsidP="009547CD">
      <w:pPr>
        <w:pStyle w:val="4"/>
        <w:ind w:firstLine="562"/>
        <w:rPr>
          <w:rFonts w:ascii="Garamond" w:hAnsi="Garamond"/>
        </w:rPr>
      </w:pPr>
      <w:r w:rsidRPr="00123D92">
        <w:rPr>
          <w:rFonts w:ascii="Garamond" w:hAnsi="Garamond"/>
        </w:rPr>
        <w:t>7</w:t>
      </w:r>
      <w:r w:rsidRPr="00123D92">
        <w:rPr>
          <w:rFonts w:ascii="Garamond" w:hAnsi="Garamond" w:hint="eastAsia"/>
        </w:rPr>
        <w:t>、空调空气净化措施</w:t>
      </w:r>
    </w:p>
    <w:p w14:paraId="2941CEAF"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）本工程各空调房间的新风量均按《公共建筑节能设计标准》规定的设计新风量执行。</w:t>
      </w:r>
    </w:p>
    <w:p w14:paraId="5CA2D4BB"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）各功能不同的房间的送、排风分系统分别设置，以避免空气交叉污染。</w:t>
      </w:r>
    </w:p>
    <w:p w14:paraId="6DC7FCDF"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）新风机组、组合式空调器的进风管处设置电除尘装置。组合式空调器机组内配置反光式</w:t>
      </w:r>
      <w:r w:rsidRPr="00123D92">
        <w:rPr>
          <w:rFonts w:ascii="Garamond" w:hAnsi="Garamond"/>
        </w:rPr>
        <w:t>UVC</w:t>
      </w:r>
      <w:r w:rsidRPr="00123D92">
        <w:rPr>
          <w:rFonts w:ascii="Garamond" w:hAnsi="Garamond" w:hint="eastAsia"/>
        </w:rPr>
        <w:t>盘管专用消毒处理器，以防止空气中细菌、真菌、病毒造成的危害，风机盘管送风管上设置单端式纳米触媒净化器。</w:t>
      </w:r>
    </w:p>
    <w:p w14:paraId="2C3CE947" w14:textId="77777777" w:rsidR="00F92527" w:rsidRPr="00123D92" w:rsidRDefault="00F92527" w:rsidP="009547CD">
      <w:pPr>
        <w:pStyle w:val="4"/>
        <w:ind w:firstLine="562"/>
        <w:rPr>
          <w:rFonts w:ascii="Garamond" w:hAnsi="Garamond"/>
        </w:rPr>
      </w:pPr>
      <w:r w:rsidRPr="00123D92">
        <w:rPr>
          <w:rFonts w:ascii="Garamond" w:hAnsi="Garamond"/>
        </w:rPr>
        <w:t>8</w:t>
      </w:r>
      <w:r w:rsidRPr="00123D92">
        <w:rPr>
          <w:rFonts w:ascii="Garamond" w:hAnsi="Garamond" w:hint="eastAsia"/>
        </w:rPr>
        <w:t>、管材及保温</w:t>
      </w:r>
    </w:p>
    <w:p w14:paraId="37CE22C8"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）空调循环水管，管径≤</w:t>
      </w:r>
      <w:r w:rsidRPr="00123D92">
        <w:rPr>
          <w:rFonts w:ascii="Garamond" w:hAnsi="Garamond" w:hint="eastAsia"/>
        </w:rPr>
        <w:t>DN100</w:t>
      </w:r>
      <w:r w:rsidRPr="00123D92">
        <w:rPr>
          <w:rFonts w:ascii="Garamond" w:hAnsi="Garamond" w:hint="eastAsia"/>
        </w:rPr>
        <w:t>的一律采用内涂塑镀锌钢管，丝接。管径</w:t>
      </w:r>
      <w:r w:rsidRPr="00123D92">
        <w:rPr>
          <w:rFonts w:ascii="Garamond" w:hAnsi="Garamond"/>
        </w:rPr>
        <w:t>&gt;DN100</w:t>
      </w:r>
      <w:r w:rsidRPr="00123D92">
        <w:rPr>
          <w:rFonts w:ascii="Garamond" w:hAnsi="Garamond" w:hint="eastAsia"/>
        </w:rPr>
        <w:t>采用无缝钢管法兰连接。风机盘管，新风机组之排凝水管，采用内涂塑镀锌钢管，丝接。防排烟风管管材采用镀锌钢板风管，壁厚按（</w:t>
      </w:r>
      <w:r w:rsidRPr="00123D92">
        <w:rPr>
          <w:rFonts w:ascii="Garamond" w:hAnsi="Garamond"/>
        </w:rPr>
        <w:t>GB</w:t>
      </w:r>
      <w:r w:rsidR="001B30EC" w:rsidRPr="00123D92">
        <w:rPr>
          <w:rFonts w:ascii="Garamond" w:hAnsi="Garamond"/>
        </w:rPr>
        <w:t xml:space="preserve"> </w:t>
      </w:r>
      <w:r w:rsidRPr="00123D92">
        <w:rPr>
          <w:rFonts w:ascii="Garamond" w:hAnsi="Garamond"/>
        </w:rPr>
        <w:t>50243-2002</w:t>
      </w:r>
      <w:r w:rsidRPr="00123D92">
        <w:rPr>
          <w:rFonts w:ascii="Garamond" w:hAnsi="Garamond" w:hint="eastAsia"/>
        </w:rPr>
        <w:t>）规定中的高压级选用。空调送回风管均采用抗菌及空气净化彩钢风管。蒸汽管、冷却水管均采用焊接钢管，焊接连接。暗装于填充墙内的排凝水管采用</w:t>
      </w:r>
      <w:r w:rsidRPr="00123D92">
        <w:rPr>
          <w:rFonts w:ascii="Garamond" w:hAnsi="Garamond"/>
        </w:rPr>
        <w:t>PPR</w:t>
      </w:r>
      <w:r w:rsidRPr="00123D92">
        <w:rPr>
          <w:rFonts w:ascii="Garamond" w:hAnsi="Garamond" w:hint="eastAsia"/>
        </w:rPr>
        <w:t>管材，不保温。</w:t>
      </w:r>
    </w:p>
    <w:p w14:paraId="7A193243"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）空调循环水管，冷凝水排水管及管件阀门，空调风管及阀门等一律严格保温，保温材料采用新型高压聚乙烯高倍发泡体，材料热工性为：</w:t>
      </w:r>
      <w:r w:rsidRPr="00123D92">
        <w:rPr>
          <w:rFonts w:ascii="Garamond" w:hAnsi="Garamond"/>
        </w:rPr>
        <w:t>λ=0.033w/m</w:t>
      </w:r>
      <w:r w:rsidRPr="00123D92">
        <w:rPr>
          <w:rFonts w:ascii="Garamond" w:hAnsi="Garamond"/>
          <w:vertAlign w:val="superscript"/>
        </w:rPr>
        <w:t>2</w:t>
      </w:r>
      <w:r w:rsidRPr="00123D92">
        <w:rPr>
          <w:rFonts w:ascii="Garamond" w:hAnsi="Garamond"/>
        </w:rPr>
        <w:t>/k</w:t>
      </w:r>
      <w:r w:rsidRPr="00123D92">
        <w:rPr>
          <w:rFonts w:ascii="Garamond" w:hAnsi="Garamond" w:hint="eastAsia"/>
        </w:rPr>
        <w:t>。防火要求：难燃</w:t>
      </w:r>
      <w:r w:rsidRPr="00123D92">
        <w:rPr>
          <w:rFonts w:ascii="Garamond" w:hAnsi="Garamond"/>
        </w:rPr>
        <w:t>B1</w:t>
      </w:r>
      <w:r w:rsidRPr="00123D92">
        <w:rPr>
          <w:rFonts w:ascii="Garamond" w:hAnsi="Garamond" w:hint="eastAsia"/>
        </w:rPr>
        <w:t>级，烟密度等级≤</w:t>
      </w:r>
      <w:r w:rsidRPr="00123D92">
        <w:rPr>
          <w:rFonts w:ascii="Garamond" w:hAnsi="Garamond" w:hint="eastAsia"/>
        </w:rPr>
        <w:t>50</w:t>
      </w:r>
      <w:r w:rsidRPr="00123D92">
        <w:rPr>
          <w:rFonts w:ascii="Garamond" w:hAnsi="Garamond" w:hint="eastAsia"/>
        </w:rPr>
        <w:t>。保温做法按照《设备及管道绝热设计导则》（</w:t>
      </w:r>
      <w:r w:rsidRPr="00123D92">
        <w:rPr>
          <w:rFonts w:ascii="Garamond" w:hAnsi="Garamond"/>
        </w:rPr>
        <w:t>GB/T 8175-2008</w:t>
      </w:r>
      <w:r w:rsidRPr="00123D92">
        <w:rPr>
          <w:rFonts w:ascii="Garamond" w:hAnsi="Garamond" w:hint="eastAsia"/>
        </w:rPr>
        <w:t>）执行。保温管道穿墙，穿楼板等处保温层不得间断，各类保温管要刷以不同颜色并标出水流方向，以便检修时区别。各种阀门在安装前必须逐个检查阀门动作是否正常，并注意水流方向，切勿装反。蒸汽管、冷却水管等焊接钢管要求除锈，后刷防锈漆两道，并严格执行（</w:t>
      </w:r>
      <w:r w:rsidRPr="00123D92">
        <w:rPr>
          <w:rFonts w:ascii="Garamond" w:hAnsi="Garamond"/>
        </w:rPr>
        <w:t>GB</w:t>
      </w:r>
      <w:r w:rsidR="00853613" w:rsidRPr="00123D92">
        <w:rPr>
          <w:rFonts w:ascii="Garamond" w:hAnsi="Garamond"/>
        </w:rPr>
        <w:t xml:space="preserve"> </w:t>
      </w:r>
      <w:r w:rsidRPr="00123D92">
        <w:rPr>
          <w:rFonts w:ascii="Garamond" w:hAnsi="Garamond"/>
        </w:rPr>
        <w:t>50243-2002</w:t>
      </w:r>
      <w:r w:rsidRPr="00123D92">
        <w:rPr>
          <w:rFonts w:ascii="Garamond" w:hAnsi="Garamond" w:hint="eastAsia"/>
        </w:rPr>
        <w:t>）第</w:t>
      </w:r>
      <w:r w:rsidRPr="00123D92">
        <w:rPr>
          <w:rFonts w:ascii="Garamond" w:hAnsi="Garamond"/>
        </w:rPr>
        <w:t>10.1~3</w:t>
      </w:r>
      <w:r w:rsidRPr="00123D92">
        <w:rPr>
          <w:rFonts w:ascii="Garamond" w:hAnsi="Garamond" w:hint="eastAsia"/>
        </w:rPr>
        <w:t>中的有关规定，冷却水管不保温，蒸汽管道防腐除锈后再作保温，保温材料采用离心玻璃棉管壳，厚度</w:t>
      </w:r>
      <w:r w:rsidRPr="00123D92">
        <w:rPr>
          <w:rFonts w:ascii="Garamond" w:hAnsi="Garamond"/>
        </w:rPr>
        <w:t>30mm</w:t>
      </w:r>
      <w:r w:rsidRPr="00123D92">
        <w:rPr>
          <w:rFonts w:ascii="Garamond" w:hAnsi="Garamond" w:hint="eastAsia"/>
        </w:rPr>
        <w:t>。</w:t>
      </w:r>
    </w:p>
    <w:p w14:paraId="33AA2BDA"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）空调水系统安装完毕后试压按照《通风与空调工程施工质量验收规范》第</w:t>
      </w:r>
      <w:r w:rsidRPr="00123D92">
        <w:rPr>
          <w:rFonts w:ascii="Garamond" w:hAnsi="Garamond"/>
        </w:rPr>
        <w:t>9.2.3</w:t>
      </w:r>
      <w:r w:rsidRPr="00123D92">
        <w:rPr>
          <w:rFonts w:ascii="Garamond" w:hAnsi="Garamond" w:hint="eastAsia"/>
        </w:rPr>
        <w:t>条进行分层、分区试压。然后对管路系统进行反复冲洗，冲洗期间水流不得经过任何设备。机房内及设备层以下的各种设备、管件、阎门等工作压</w:t>
      </w:r>
      <w:r w:rsidRPr="00123D92">
        <w:rPr>
          <w:rFonts w:ascii="Garamond" w:hAnsi="Garamond" w:hint="eastAsia"/>
        </w:rPr>
        <w:lastRenderedPageBreak/>
        <w:t>力为</w:t>
      </w:r>
      <w:r w:rsidRPr="00123D92">
        <w:rPr>
          <w:rFonts w:ascii="Garamond" w:hAnsi="Garamond"/>
        </w:rPr>
        <w:t>1.6MPa</w:t>
      </w:r>
      <w:r w:rsidRPr="00123D92">
        <w:rPr>
          <w:rFonts w:ascii="Garamond" w:hAnsi="Garamond" w:hint="eastAsia"/>
        </w:rPr>
        <w:t>。</w:t>
      </w:r>
    </w:p>
    <w:p w14:paraId="2261193F" w14:textId="77777777" w:rsidR="00F92527" w:rsidRPr="00123D92" w:rsidRDefault="00F92527" w:rsidP="009547CD">
      <w:pPr>
        <w:pStyle w:val="3"/>
        <w:ind w:firstLine="562"/>
        <w:rPr>
          <w:rFonts w:ascii="Garamond" w:hAnsi="Garamond"/>
        </w:rPr>
      </w:pPr>
      <w:bookmarkStart w:id="68" w:name="_Toc19193566"/>
      <w:r w:rsidRPr="00123D92">
        <w:rPr>
          <w:rFonts w:ascii="Garamond" w:hAnsi="Garamond" w:hint="eastAsia"/>
        </w:rPr>
        <w:t>四、消防工程</w:t>
      </w:r>
      <w:bookmarkEnd w:id="68"/>
    </w:p>
    <w:p w14:paraId="02125192" w14:textId="77777777" w:rsidR="00F92527" w:rsidRPr="00123D92" w:rsidRDefault="00F92527" w:rsidP="009547CD">
      <w:pPr>
        <w:pStyle w:val="4"/>
        <w:ind w:firstLine="562"/>
        <w:rPr>
          <w:rFonts w:ascii="Garamond" w:hAnsi="Garamond"/>
        </w:rPr>
      </w:pPr>
      <w:r w:rsidRPr="00123D92">
        <w:rPr>
          <w:rFonts w:ascii="Garamond" w:hAnsi="Garamond"/>
        </w:rPr>
        <w:t>1</w:t>
      </w:r>
      <w:r w:rsidRPr="00123D92">
        <w:rPr>
          <w:rFonts w:ascii="Garamond" w:hAnsi="Garamond" w:hint="eastAsia"/>
        </w:rPr>
        <w:t>、设计依据</w:t>
      </w:r>
    </w:p>
    <w:p w14:paraId="13CFECB0"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w:t>
      </w:r>
      <w:r w:rsidR="007F546B" w:rsidRPr="00123D92">
        <w:rPr>
          <w:rFonts w:ascii="Garamond" w:hAnsi="Garamond" w:hint="eastAsia"/>
        </w:rPr>
        <w:t>《建筑设计防火规范》（</w:t>
      </w:r>
      <w:r w:rsidR="007F546B" w:rsidRPr="00123D92">
        <w:rPr>
          <w:rFonts w:ascii="Garamond" w:hAnsi="Garamond"/>
        </w:rPr>
        <w:t>GB 50016-2014</w:t>
      </w:r>
      <w:r w:rsidR="007F546B" w:rsidRPr="00123D92">
        <w:rPr>
          <w:rFonts w:ascii="Garamond" w:hAnsi="Garamond" w:hint="eastAsia"/>
        </w:rPr>
        <w:t>）（</w:t>
      </w:r>
      <w:r w:rsidR="007F546B" w:rsidRPr="00123D92">
        <w:rPr>
          <w:rFonts w:ascii="Garamond" w:hAnsi="Garamond"/>
        </w:rPr>
        <w:t>2018</w:t>
      </w:r>
      <w:r w:rsidR="007F546B" w:rsidRPr="00123D92">
        <w:rPr>
          <w:rFonts w:ascii="Garamond" w:hAnsi="Garamond" w:hint="eastAsia"/>
        </w:rPr>
        <w:t>年修订版）</w:t>
      </w:r>
    </w:p>
    <w:p w14:paraId="2AB7DA95"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）《火灾自动报警系统设计规范》（</w:t>
      </w:r>
      <w:r w:rsidRPr="00123D92">
        <w:rPr>
          <w:rFonts w:ascii="Garamond" w:hAnsi="Garamond"/>
        </w:rPr>
        <w:t>GB</w:t>
      </w:r>
      <w:r w:rsidR="00853613" w:rsidRPr="00123D92">
        <w:rPr>
          <w:rFonts w:ascii="Garamond" w:hAnsi="Garamond"/>
        </w:rPr>
        <w:t xml:space="preserve"> </w:t>
      </w:r>
      <w:r w:rsidRPr="00123D92">
        <w:rPr>
          <w:rFonts w:ascii="Garamond" w:hAnsi="Garamond"/>
        </w:rPr>
        <w:t>50116-2013</w:t>
      </w:r>
      <w:r w:rsidR="00853613" w:rsidRPr="00123D92">
        <w:rPr>
          <w:rFonts w:ascii="Garamond" w:hAnsi="Garamond" w:hint="eastAsia"/>
        </w:rPr>
        <w:t>）</w:t>
      </w:r>
    </w:p>
    <w:p w14:paraId="6A494AE9"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）《火灾自动报警系统施工验收规范》（</w:t>
      </w:r>
      <w:r w:rsidRPr="00123D92">
        <w:rPr>
          <w:rFonts w:ascii="Garamond" w:hAnsi="Garamond"/>
        </w:rPr>
        <w:t>GB</w:t>
      </w:r>
      <w:r w:rsidR="00853613" w:rsidRPr="00123D92">
        <w:rPr>
          <w:rFonts w:ascii="Garamond" w:hAnsi="Garamond"/>
        </w:rPr>
        <w:t xml:space="preserve"> </w:t>
      </w:r>
      <w:r w:rsidRPr="00123D92">
        <w:rPr>
          <w:rFonts w:ascii="Garamond" w:hAnsi="Garamond"/>
        </w:rPr>
        <w:t>50166-2007</w:t>
      </w:r>
      <w:r w:rsidR="00853613" w:rsidRPr="00123D92">
        <w:rPr>
          <w:rFonts w:ascii="Garamond" w:hAnsi="Garamond" w:hint="eastAsia"/>
        </w:rPr>
        <w:t>）</w:t>
      </w:r>
    </w:p>
    <w:p w14:paraId="18CBC31C" w14:textId="77777777" w:rsidR="00F92527" w:rsidRPr="00123D92" w:rsidRDefault="00F92527" w:rsidP="00F92527">
      <w:pPr>
        <w:pStyle w:val="A0"/>
        <w:ind w:firstLine="560"/>
        <w:rPr>
          <w:rFonts w:ascii="Garamond" w:hAnsi="Garamond"/>
        </w:rPr>
      </w:pPr>
      <w:r w:rsidRPr="00123D92">
        <w:rPr>
          <w:rFonts w:ascii="Garamond" w:hAnsi="Garamond"/>
        </w:rPr>
        <w:t>4</w:t>
      </w:r>
      <w:r w:rsidRPr="00123D92">
        <w:rPr>
          <w:rFonts w:ascii="Garamond" w:hAnsi="Garamond" w:hint="eastAsia"/>
        </w:rPr>
        <w:t>）《智能建筑设计标准》（</w:t>
      </w:r>
      <w:r w:rsidRPr="00123D92">
        <w:rPr>
          <w:rFonts w:ascii="Garamond" w:hAnsi="Garamond"/>
        </w:rPr>
        <w:t>GB-T</w:t>
      </w:r>
      <w:r w:rsidR="00853613" w:rsidRPr="00123D92">
        <w:rPr>
          <w:rFonts w:ascii="Garamond" w:hAnsi="Garamond"/>
        </w:rPr>
        <w:t xml:space="preserve"> </w:t>
      </w:r>
      <w:r w:rsidRPr="00123D92">
        <w:rPr>
          <w:rFonts w:ascii="Garamond" w:hAnsi="Garamond"/>
        </w:rPr>
        <w:t>50314-2006</w:t>
      </w:r>
      <w:r w:rsidR="00853613" w:rsidRPr="00123D92">
        <w:rPr>
          <w:rFonts w:ascii="Garamond" w:hAnsi="Garamond" w:hint="eastAsia"/>
        </w:rPr>
        <w:t>）</w:t>
      </w:r>
    </w:p>
    <w:p w14:paraId="5C08C351" w14:textId="77777777" w:rsidR="00F92527" w:rsidRPr="00123D92" w:rsidRDefault="00F92527" w:rsidP="009547CD">
      <w:pPr>
        <w:pStyle w:val="4"/>
        <w:ind w:firstLine="562"/>
        <w:rPr>
          <w:rFonts w:ascii="Garamond" w:hAnsi="Garamond"/>
        </w:rPr>
      </w:pPr>
      <w:r w:rsidRPr="00123D92">
        <w:rPr>
          <w:rFonts w:ascii="Garamond" w:hAnsi="Garamond"/>
        </w:rPr>
        <w:t>2</w:t>
      </w:r>
      <w:r w:rsidRPr="00123D92">
        <w:rPr>
          <w:rFonts w:ascii="Garamond" w:hAnsi="Garamond" w:hint="eastAsia"/>
        </w:rPr>
        <w:t>、消防设计</w:t>
      </w:r>
    </w:p>
    <w:p w14:paraId="5739D277"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）设计原则</w:t>
      </w:r>
    </w:p>
    <w:p w14:paraId="604C097A" w14:textId="77777777" w:rsidR="00F92527" w:rsidRPr="00123D92" w:rsidRDefault="00F92527" w:rsidP="00F92527">
      <w:pPr>
        <w:pStyle w:val="A0"/>
        <w:ind w:firstLine="560"/>
        <w:rPr>
          <w:rFonts w:ascii="Garamond" w:hAnsi="Garamond"/>
        </w:rPr>
      </w:pPr>
      <w:r w:rsidRPr="00123D92">
        <w:rPr>
          <w:rFonts w:ascii="Garamond" w:hAnsi="Garamond" w:hint="eastAsia"/>
        </w:rPr>
        <w:t>片区各项建设工程必须严格执行国家颁布的防火规范，加强消防基础设施建设。按照</w:t>
      </w:r>
      <w:r w:rsidRPr="00123D92">
        <w:rPr>
          <w:rFonts w:ascii="Garamond" w:hAnsi="Garamond"/>
        </w:rPr>
        <w:t>“</w:t>
      </w:r>
      <w:r w:rsidRPr="00123D92">
        <w:rPr>
          <w:rFonts w:ascii="Garamond" w:hAnsi="Garamond" w:hint="eastAsia"/>
        </w:rPr>
        <w:t>预防为主，防消结合</w:t>
      </w:r>
      <w:r w:rsidRPr="00123D92">
        <w:rPr>
          <w:rFonts w:ascii="Garamond" w:hAnsi="Garamond"/>
        </w:rPr>
        <w:t>”</w:t>
      </w:r>
      <w:r w:rsidRPr="00123D92">
        <w:rPr>
          <w:rFonts w:ascii="Garamond" w:hAnsi="Garamond" w:hint="eastAsia"/>
        </w:rPr>
        <w:t>的方针，加快消防设施建设，保证消防通道畅通，提高预防和扑救能力。</w:t>
      </w:r>
    </w:p>
    <w:p w14:paraId="60147CE3"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）工程方案</w:t>
      </w:r>
    </w:p>
    <w:p w14:paraId="0D07FC11"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1</w:t>
      </w:r>
      <w:r w:rsidRPr="00123D92">
        <w:rPr>
          <w:rFonts w:ascii="Garamond" w:hAnsi="Garamond" w:hint="eastAsia"/>
        </w:rPr>
        <w:t>）消防水源及供水方式</w:t>
      </w:r>
    </w:p>
    <w:p w14:paraId="065DC55D" w14:textId="77777777" w:rsidR="00F92527" w:rsidRPr="00123D92" w:rsidRDefault="00F92527" w:rsidP="00F92527">
      <w:pPr>
        <w:pStyle w:val="A0"/>
        <w:ind w:firstLine="560"/>
        <w:rPr>
          <w:rFonts w:ascii="Garamond" w:hAnsi="Garamond"/>
        </w:rPr>
      </w:pPr>
      <w:r w:rsidRPr="00123D92">
        <w:rPr>
          <w:rFonts w:ascii="Garamond" w:hAnsi="Garamond" w:hint="eastAsia"/>
        </w:rPr>
        <w:t>消防水池采用现有消防水池，另加消防水泵供至本建筑。</w:t>
      </w:r>
    </w:p>
    <w:p w14:paraId="56692234"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2</w:t>
      </w:r>
      <w:r w:rsidRPr="00123D92">
        <w:rPr>
          <w:rFonts w:ascii="Garamond" w:hAnsi="Garamond" w:hint="eastAsia"/>
        </w:rPr>
        <w:t>）室外消火栓系统</w:t>
      </w:r>
    </w:p>
    <w:p w14:paraId="1A51FF2F" w14:textId="77777777" w:rsidR="00F92527" w:rsidRPr="00123D92" w:rsidRDefault="00F92527" w:rsidP="00F92527">
      <w:pPr>
        <w:pStyle w:val="A0"/>
        <w:ind w:firstLine="560"/>
        <w:rPr>
          <w:rFonts w:ascii="Garamond" w:hAnsi="Garamond"/>
        </w:rPr>
      </w:pPr>
      <w:r w:rsidRPr="00123D92">
        <w:rPr>
          <w:rFonts w:ascii="宋体" w:hAnsi="宋体" w:cs="宋体" w:hint="eastAsia"/>
        </w:rPr>
        <w:t>①</w:t>
      </w:r>
      <w:r w:rsidRPr="00123D92">
        <w:rPr>
          <w:rFonts w:ascii="Garamond" w:hAnsi="Garamond" w:hint="eastAsia"/>
        </w:rPr>
        <w:t>消防供水管道直径不小于</w:t>
      </w:r>
      <w:r w:rsidRPr="00123D92">
        <w:rPr>
          <w:rFonts w:ascii="Garamond" w:hAnsi="Garamond"/>
        </w:rPr>
        <w:t>150 mm</w:t>
      </w:r>
      <w:r w:rsidRPr="00123D92">
        <w:rPr>
          <w:rFonts w:ascii="Garamond" w:hAnsi="Garamond" w:hint="eastAsia"/>
        </w:rPr>
        <w:t>，每隔</w:t>
      </w:r>
      <w:r w:rsidRPr="00123D92">
        <w:rPr>
          <w:rFonts w:ascii="Garamond" w:hAnsi="Garamond"/>
        </w:rPr>
        <w:t>120 m</w:t>
      </w:r>
      <w:r w:rsidRPr="00123D92">
        <w:rPr>
          <w:rFonts w:ascii="Garamond" w:hAnsi="Garamond" w:hint="eastAsia"/>
        </w:rPr>
        <w:t>必须设市政消火栓一个，消火栓沿主次干道在市政给水管上布设，保护半径不大于</w:t>
      </w:r>
      <w:r w:rsidRPr="00123D92">
        <w:rPr>
          <w:rFonts w:ascii="Garamond" w:hAnsi="Garamond"/>
        </w:rPr>
        <w:t>50 m</w:t>
      </w:r>
      <w:r w:rsidRPr="00123D92">
        <w:rPr>
          <w:rFonts w:ascii="Garamond" w:hAnsi="Garamond" w:hint="eastAsia"/>
        </w:rPr>
        <w:t>。室外消火栓水量</w:t>
      </w:r>
      <w:r w:rsidRPr="00123D92">
        <w:rPr>
          <w:rFonts w:ascii="Garamond" w:hAnsi="Garamond"/>
        </w:rPr>
        <w:t>30L/S</w:t>
      </w:r>
      <w:r w:rsidRPr="00123D92">
        <w:rPr>
          <w:rFonts w:ascii="Garamond" w:hAnsi="Garamond" w:hint="eastAsia"/>
        </w:rPr>
        <w:t>。</w:t>
      </w:r>
    </w:p>
    <w:p w14:paraId="56B75CD4" w14:textId="77777777" w:rsidR="00F92527" w:rsidRPr="00123D92" w:rsidRDefault="00F92527" w:rsidP="00F92527">
      <w:pPr>
        <w:pStyle w:val="A0"/>
        <w:ind w:firstLine="560"/>
        <w:rPr>
          <w:rFonts w:ascii="Garamond" w:hAnsi="Garamond"/>
        </w:rPr>
      </w:pPr>
      <w:r w:rsidRPr="00123D92">
        <w:rPr>
          <w:rFonts w:ascii="宋体" w:hAnsi="宋体" w:cs="宋体" w:hint="eastAsia"/>
        </w:rPr>
        <w:t>②</w:t>
      </w:r>
      <w:r w:rsidRPr="00123D92">
        <w:rPr>
          <w:rFonts w:ascii="Garamond" w:hAnsi="Garamond" w:hint="eastAsia"/>
        </w:rPr>
        <w:t>规划建设时留足消防车通道，保证道路的通畅。</w:t>
      </w:r>
    </w:p>
    <w:p w14:paraId="5371180B"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3</w:t>
      </w:r>
      <w:r w:rsidRPr="00123D92">
        <w:rPr>
          <w:rFonts w:ascii="Garamond" w:hAnsi="Garamond" w:hint="eastAsia"/>
        </w:rPr>
        <w:t>）室内消火栓系统</w:t>
      </w:r>
    </w:p>
    <w:p w14:paraId="34B42E78" w14:textId="77777777" w:rsidR="00F92527" w:rsidRPr="00123D92" w:rsidRDefault="00F92527" w:rsidP="00F92527">
      <w:pPr>
        <w:pStyle w:val="A0"/>
        <w:ind w:firstLine="560"/>
        <w:rPr>
          <w:rFonts w:ascii="Garamond" w:hAnsi="Garamond"/>
        </w:rPr>
      </w:pPr>
      <w:r w:rsidRPr="00123D92">
        <w:rPr>
          <w:rFonts w:ascii="宋体" w:hAnsi="宋体" w:cs="宋体" w:hint="eastAsia"/>
        </w:rPr>
        <w:t>①</w:t>
      </w:r>
      <w:r w:rsidRPr="00123D92">
        <w:rPr>
          <w:rFonts w:ascii="Garamond" w:hAnsi="Garamond" w:hint="eastAsia"/>
        </w:rPr>
        <w:t>室内消火栓用水量最大为</w:t>
      </w:r>
      <w:r w:rsidRPr="00123D92">
        <w:rPr>
          <w:rFonts w:ascii="Garamond" w:hAnsi="Garamond"/>
        </w:rPr>
        <w:t>10Ls</w:t>
      </w:r>
      <w:r w:rsidRPr="00123D92">
        <w:rPr>
          <w:rFonts w:ascii="Garamond" w:hAnsi="Garamond" w:hint="eastAsia"/>
        </w:rPr>
        <w:t>，水枪充实水柱不小于</w:t>
      </w:r>
      <w:r w:rsidRPr="00123D92">
        <w:rPr>
          <w:rFonts w:ascii="Garamond" w:hAnsi="Garamond"/>
        </w:rPr>
        <w:t>10 m</w:t>
      </w:r>
      <w:r w:rsidRPr="00123D92">
        <w:rPr>
          <w:rFonts w:ascii="Garamond" w:hAnsi="Garamond" w:hint="eastAsia"/>
        </w:rPr>
        <w:t>，每股水柱最小水量为</w:t>
      </w:r>
      <w:r w:rsidRPr="00123D92">
        <w:rPr>
          <w:rFonts w:ascii="Garamond" w:hAnsi="Garamond"/>
        </w:rPr>
        <w:t>5Ls</w:t>
      </w:r>
      <w:r w:rsidRPr="00123D92">
        <w:rPr>
          <w:rFonts w:ascii="Garamond" w:hAnsi="Garamond" w:hint="eastAsia"/>
        </w:rPr>
        <w:t>。</w:t>
      </w:r>
    </w:p>
    <w:p w14:paraId="7F678E94" w14:textId="77777777" w:rsidR="00F92527" w:rsidRPr="00123D92" w:rsidRDefault="00F92527" w:rsidP="00F92527">
      <w:pPr>
        <w:pStyle w:val="A0"/>
        <w:ind w:firstLine="560"/>
        <w:rPr>
          <w:rFonts w:ascii="Garamond" w:hAnsi="Garamond"/>
        </w:rPr>
      </w:pPr>
      <w:r w:rsidRPr="00123D92">
        <w:rPr>
          <w:rFonts w:ascii="Garamond" w:hAnsi="Garamond" w:hint="eastAsia"/>
        </w:rPr>
        <w:t>室内消防给水均由室外给水环状管网接来。室内消防给水管布置为环状，每单体的室内消防环状给水管均有两个进水管。环状网用阀门分成干独立管段，以保证检修时关闭的竖管不超过一条。</w:t>
      </w:r>
    </w:p>
    <w:p w14:paraId="42D5AD91" w14:textId="77777777" w:rsidR="00F92527" w:rsidRPr="00123D92" w:rsidRDefault="00F92527" w:rsidP="00F92527">
      <w:pPr>
        <w:pStyle w:val="A0"/>
        <w:ind w:firstLine="560"/>
        <w:rPr>
          <w:rFonts w:ascii="Garamond" w:hAnsi="Garamond"/>
        </w:rPr>
      </w:pPr>
      <w:r w:rsidRPr="00123D92">
        <w:rPr>
          <w:rFonts w:ascii="宋体" w:hAnsi="宋体" w:cs="宋体" w:hint="eastAsia"/>
        </w:rPr>
        <w:t>②</w:t>
      </w:r>
      <w:r w:rsidRPr="00123D92">
        <w:rPr>
          <w:rFonts w:ascii="Garamond" w:hAnsi="Garamond" w:hint="eastAsia"/>
        </w:rPr>
        <w:t>灭火器配置</w:t>
      </w:r>
    </w:p>
    <w:p w14:paraId="1A705970" w14:textId="77777777" w:rsidR="00F92527" w:rsidRPr="00123D92" w:rsidRDefault="00F92527" w:rsidP="00F92527">
      <w:pPr>
        <w:pStyle w:val="A0"/>
        <w:ind w:firstLine="560"/>
        <w:rPr>
          <w:rFonts w:ascii="Garamond" w:hAnsi="Garamond"/>
        </w:rPr>
      </w:pPr>
      <w:r w:rsidRPr="00123D92">
        <w:rPr>
          <w:rFonts w:ascii="Garamond" w:hAnsi="Garamond" w:hint="eastAsia"/>
        </w:rPr>
        <w:lastRenderedPageBreak/>
        <w:t>在建筑物内明显易取用部位，按照规范要求设置手提式灭火器，除电气、计算机房采用二氧化碳灭火器外，其余场所均采用磷酸铵盐干粉灭火器。灭火器均放置在专用灭火箱内或与消火栓箱体合并安置。</w:t>
      </w:r>
    </w:p>
    <w:p w14:paraId="6323D548" w14:textId="77777777" w:rsidR="00F92527" w:rsidRPr="00123D92" w:rsidRDefault="00F92527" w:rsidP="00F92527">
      <w:pPr>
        <w:pStyle w:val="A0"/>
        <w:ind w:firstLine="560"/>
        <w:rPr>
          <w:rFonts w:ascii="Garamond" w:hAnsi="Garamond"/>
        </w:rPr>
      </w:pPr>
      <w:r w:rsidRPr="00123D92">
        <w:rPr>
          <w:rFonts w:ascii="宋体" w:hAnsi="宋体" w:cs="宋体" w:hint="eastAsia"/>
        </w:rPr>
        <w:t>③</w:t>
      </w:r>
      <w:r w:rsidRPr="00123D92">
        <w:rPr>
          <w:rFonts w:ascii="Garamond" w:hAnsi="Garamond" w:hint="eastAsia"/>
        </w:rPr>
        <w:t>电气消防</w:t>
      </w:r>
    </w:p>
    <w:p w14:paraId="70BA22D0" w14:textId="77777777" w:rsidR="00F92527" w:rsidRPr="00123D92" w:rsidRDefault="00F92527" w:rsidP="00F92527">
      <w:pPr>
        <w:pStyle w:val="A0"/>
        <w:ind w:firstLine="560"/>
        <w:rPr>
          <w:rFonts w:ascii="Garamond" w:hAnsi="Garamond"/>
        </w:rPr>
      </w:pPr>
      <w:r w:rsidRPr="00123D92">
        <w:rPr>
          <w:rFonts w:ascii="Garamond" w:hAnsi="Garamond" w:hint="eastAsia"/>
        </w:rPr>
        <w:t>需设置消防设施的单体建筑，按二类负荷供电，双电源供电末级自动切换。当发生火灾切断办公及生活用电时，应仍能保证消防用电，其配电设备应有明显的标志。消防设备的电线或电缆采用耐火性或阻燃型。</w:t>
      </w:r>
    </w:p>
    <w:p w14:paraId="2FD688D7" w14:textId="77777777" w:rsidR="00F92527" w:rsidRPr="00123D92" w:rsidRDefault="00F92527" w:rsidP="00F92527">
      <w:pPr>
        <w:pStyle w:val="A0"/>
        <w:ind w:firstLine="560"/>
        <w:rPr>
          <w:rFonts w:ascii="Garamond" w:hAnsi="Garamond"/>
        </w:rPr>
      </w:pPr>
      <w:r w:rsidRPr="00123D92">
        <w:rPr>
          <w:rFonts w:ascii="宋体" w:hAnsi="宋体" w:cs="宋体" w:hint="eastAsia"/>
        </w:rPr>
        <w:t>④</w:t>
      </w:r>
      <w:r w:rsidRPr="00123D92">
        <w:rPr>
          <w:rFonts w:ascii="Garamond" w:hAnsi="Garamond" w:hint="eastAsia"/>
        </w:rPr>
        <w:t>防排烟系统</w:t>
      </w:r>
    </w:p>
    <w:p w14:paraId="544C5C92" w14:textId="77777777" w:rsidR="00F92527" w:rsidRPr="00123D92" w:rsidRDefault="00F92527" w:rsidP="00F92527">
      <w:pPr>
        <w:pStyle w:val="A0"/>
        <w:ind w:firstLine="560"/>
        <w:rPr>
          <w:rFonts w:ascii="Garamond" w:hAnsi="Garamond"/>
        </w:rPr>
      </w:pPr>
      <w:r w:rsidRPr="00123D92">
        <w:rPr>
          <w:rFonts w:ascii="Garamond" w:hAnsi="Garamond" w:hint="eastAsia"/>
        </w:rPr>
        <w:t>有关建筑单体内的空调、通风系统按防火分区划分，进、出空调机房，风机房的风管及穿越不同防火分隔物的风管均设防火阀或防火调节阀。防烟楼梯间采用可开启外窗自然排烟，不能采用自然排烟的楼梯前室、合用前室等均设置机械加压送风系统。</w:t>
      </w:r>
    </w:p>
    <w:p w14:paraId="10883D49" w14:textId="77777777" w:rsidR="00F92527" w:rsidRPr="00123D92" w:rsidRDefault="00F92527" w:rsidP="009547CD">
      <w:pPr>
        <w:pStyle w:val="3"/>
        <w:ind w:firstLine="562"/>
        <w:rPr>
          <w:rFonts w:ascii="Garamond" w:hAnsi="Garamond"/>
        </w:rPr>
      </w:pPr>
      <w:bookmarkStart w:id="69" w:name="_Toc19193567"/>
      <w:r w:rsidRPr="00123D92">
        <w:rPr>
          <w:rFonts w:ascii="Garamond" w:hAnsi="Garamond" w:hint="eastAsia"/>
        </w:rPr>
        <w:t>五、自动化信息系统</w:t>
      </w:r>
      <w:bookmarkEnd w:id="69"/>
    </w:p>
    <w:p w14:paraId="55A3D0BE" w14:textId="77777777" w:rsidR="00F92527" w:rsidRPr="00123D92" w:rsidRDefault="00F92527" w:rsidP="009547CD">
      <w:pPr>
        <w:pStyle w:val="4"/>
        <w:ind w:firstLine="562"/>
        <w:rPr>
          <w:rFonts w:ascii="Garamond" w:hAnsi="Garamond"/>
        </w:rPr>
      </w:pPr>
      <w:r w:rsidRPr="00123D92">
        <w:rPr>
          <w:rFonts w:ascii="Garamond" w:hAnsi="Garamond"/>
        </w:rPr>
        <w:t>1</w:t>
      </w:r>
      <w:r w:rsidRPr="00123D92">
        <w:rPr>
          <w:rFonts w:ascii="Garamond" w:hAnsi="Garamond" w:hint="eastAsia"/>
        </w:rPr>
        <w:t>、设计依据</w:t>
      </w:r>
    </w:p>
    <w:p w14:paraId="088BDDD9"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）《火灾自动报警系统设计规范》（</w:t>
      </w:r>
      <w:r w:rsidRPr="00123D92">
        <w:rPr>
          <w:rFonts w:ascii="Garamond" w:hAnsi="Garamond"/>
        </w:rPr>
        <w:t>GB</w:t>
      </w:r>
      <w:r w:rsidR="00853613" w:rsidRPr="00123D92">
        <w:rPr>
          <w:rFonts w:ascii="Garamond" w:hAnsi="Garamond"/>
        </w:rPr>
        <w:t xml:space="preserve"> </w:t>
      </w:r>
      <w:r w:rsidRPr="00123D92">
        <w:rPr>
          <w:rFonts w:ascii="Garamond" w:hAnsi="Garamond"/>
        </w:rPr>
        <w:t>50116-2013</w:t>
      </w:r>
      <w:r w:rsidR="00853613" w:rsidRPr="00123D92">
        <w:rPr>
          <w:rFonts w:ascii="Garamond" w:hAnsi="Garamond" w:hint="eastAsia"/>
        </w:rPr>
        <w:t>）</w:t>
      </w:r>
    </w:p>
    <w:p w14:paraId="78CA729E"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）《自动喷水灭火系统设计规范（</w:t>
      </w:r>
      <w:r w:rsidRPr="00123D92">
        <w:rPr>
          <w:rFonts w:ascii="Garamond" w:hAnsi="Garamond"/>
        </w:rPr>
        <w:t>2005</w:t>
      </w:r>
      <w:r w:rsidRPr="00123D92">
        <w:rPr>
          <w:rFonts w:ascii="Garamond" w:hAnsi="Garamond" w:hint="eastAsia"/>
        </w:rPr>
        <w:t>年版）》（</w:t>
      </w:r>
      <w:r w:rsidRPr="00123D92">
        <w:rPr>
          <w:rFonts w:ascii="Garamond" w:hAnsi="Garamond"/>
        </w:rPr>
        <w:t>GB</w:t>
      </w:r>
      <w:r w:rsidR="00853613" w:rsidRPr="00123D92">
        <w:rPr>
          <w:rFonts w:ascii="Garamond" w:hAnsi="Garamond"/>
        </w:rPr>
        <w:t xml:space="preserve"> </w:t>
      </w:r>
      <w:r w:rsidRPr="00123D92">
        <w:rPr>
          <w:rFonts w:ascii="Garamond" w:hAnsi="Garamond"/>
        </w:rPr>
        <w:t>50084-2001</w:t>
      </w:r>
      <w:r w:rsidR="00853613" w:rsidRPr="00123D92">
        <w:rPr>
          <w:rFonts w:ascii="Garamond" w:hAnsi="Garamond" w:hint="eastAsia"/>
        </w:rPr>
        <w:t>）</w:t>
      </w:r>
    </w:p>
    <w:p w14:paraId="099C1EB9"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）《有线电视系统工程技术规范》（</w:t>
      </w:r>
      <w:r w:rsidRPr="00123D92">
        <w:rPr>
          <w:rFonts w:ascii="Garamond" w:hAnsi="Garamond"/>
        </w:rPr>
        <w:t>GB</w:t>
      </w:r>
      <w:r w:rsidR="00853613" w:rsidRPr="00123D92">
        <w:rPr>
          <w:rFonts w:ascii="Garamond" w:hAnsi="Garamond"/>
        </w:rPr>
        <w:t xml:space="preserve"> </w:t>
      </w:r>
      <w:r w:rsidRPr="00123D92">
        <w:rPr>
          <w:rFonts w:ascii="Garamond" w:hAnsi="Garamond"/>
        </w:rPr>
        <w:t>50200-1994</w:t>
      </w:r>
      <w:r w:rsidR="00853613" w:rsidRPr="00123D92">
        <w:rPr>
          <w:rFonts w:ascii="Garamond" w:hAnsi="Garamond" w:hint="eastAsia"/>
        </w:rPr>
        <w:t>）</w:t>
      </w:r>
    </w:p>
    <w:p w14:paraId="4553547B" w14:textId="77777777" w:rsidR="00F92527" w:rsidRPr="00123D92" w:rsidRDefault="00F92527" w:rsidP="00F92527">
      <w:pPr>
        <w:pStyle w:val="A0"/>
        <w:ind w:firstLine="560"/>
        <w:rPr>
          <w:rFonts w:ascii="Garamond" w:hAnsi="Garamond"/>
        </w:rPr>
      </w:pPr>
      <w:r w:rsidRPr="00123D92">
        <w:rPr>
          <w:rFonts w:ascii="Garamond" w:hAnsi="Garamond"/>
        </w:rPr>
        <w:t>4</w:t>
      </w:r>
      <w:r w:rsidRPr="00123D92">
        <w:rPr>
          <w:rFonts w:ascii="Garamond" w:hAnsi="Garamond" w:hint="eastAsia"/>
        </w:rPr>
        <w:t>）《民用闭路监视电视系统工程技术规范》（</w:t>
      </w:r>
      <w:r w:rsidRPr="00123D92">
        <w:rPr>
          <w:rFonts w:ascii="Garamond" w:hAnsi="Garamond"/>
        </w:rPr>
        <w:t>GB</w:t>
      </w:r>
      <w:r w:rsidR="00853613" w:rsidRPr="00123D92">
        <w:rPr>
          <w:rFonts w:ascii="Garamond" w:hAnsi="Garamond"/>
        </w:rPr>
        <w:t xml:space="preserve"> </w:t>
      </w:r>
      <w:r w:rsidRPr="00123D92">
        <w:rPr>
          <w:rFonts w:ascii="Garamond" w:hAnsi="Garamond"/>
        </w:rPr>
        <w:t>50198-2011</w:t>
      </w:r>
      <w:r w:rsidR="00853613" w:rsidRPr="00123D92">
        <w:rPr>
          <w:rFonts w:ascii="Garamond" w:hAnsi="Garamond" w:hint="eastAsia"/>
        </w:rPr>
        <w:t>）</w:t>
      </w:r>
    </w:p>
    <w:p w14:paraId="28DCD225" w14:textId="77777777" w:rsidR="00F92527" w:rsidRPr="00123D92" w:rsidRDefault="00F92527" w:rsidP="00F92527">
      <w:pPr>
        <w:pStyle w:val="A0"/>
        <w:ind w:firstLine="560"/>
        <w:rPr>
          <w:rFonts w:ascii="Garamond" w:hAnsi="Garamond"/>
        </w:rPr>
      </w:pPr>
      <w:r w:rsidRPr="00123D92">
        <w:rPr>
          <w:rFonts w:ascii="Garamond" w:hAnsi="Garamond"/>
        </w:rPr>
        <w:t>5</w:t>
      </w:r>
      <w:r w:rsidRPr="00123D92">
        <w:rPr>
          <w:rFonts w:ascii="Garamond" w:hAnsi="Garamond" w:hint="eastAsia"/>
        </w:rPr>
        <w:t>）《安全防范工程技术规范》（</w:t>
      </w:r>
      <w:r w:rsidRPr="00123D92">
        <w:rPr>
          <w:rFonts w:ascii="Garamond" w:hAnsi="Garamond"/>
        </w:rPr>
        <w:t>GB</w:t>
      </w:r>
      <w:r w:rsidR="00853613" w:rsidRPr="00123D92">
        <w:rPr>
          <w:rFonts w:ascii="Garamond" w:hAnsi="Garamond"/>
        </w:rPr>
        <w:t xml:space="preserve"> </w:t>
      </w:r>
      <w:r w:rsidRPr="00123D92">
        <w:rPr>
          <w:rFonts w:ascii="Garamond" w:hAnsi="Garamond"/>
        </w:rPr>
        <w:t>50348-2004</w:t>
      </w:r>
      <w:r w:rsidR="00853613" w:rsidRPr="00123D92">
        <w:rPr>
          <w:rFonts w:ascii="Garamond" w:hAnsi="Garamond" w:hint="eastAsia"/>
        </w:rPr>
        <w:t>）</w:t>
      </w:r>
    </w:p>
    <w:p w14:paraId="3A7698A7" w14:textId="77777777" w:rsidR="00F92527" w:rsidRPr="00123D92" w:rsidRDefault="00F92527" w:rsidP="00F92527">
      <w:pPr>
        <w:pStyle w:val="A0"/>
        <w:ind w:firstLine="560"/>
        <w:rPr>
          <w:rFonts w:ascii="Garamond" w:hAnsi="Garamond"/>
        </w:rPr>
      </w:pPr>
      <w:r w:rsidRPr="00123D92">
        <w:rPr>
          <w:rFonts w:ascii="Garamond" w:hAnsi="Garamond"/>
        </w:rPr>
        <w:t>6</w:t>
      </w:r>
      <w:r w:rsidRPr="00123D92">
        <w:rPr>
          <w:rFonts w:ascii="Garamond" w:hAnsi="Garamond" w:hint="eastAsia"/>
        </w:rPr>
        <w:t>）《入侵报警系统工程设计规范》（</w:t>
      </w:r>
      <w:r w:rsidRPr="00123D92">
        <w:rPr>
          <w:rFonts w:ascii="Garamond" w:hAnsi="Garamond"/>
        </w:rPr>
        <w:t>GB</w:t>
      </w:r>
      <w:r w:rsidR="00853613" w:rsidRPr="00123D92">
        <w:rPr>
          <w:rFonts w:ascii="Garamond" w:hAnsi="Garamond"/>
        </w:rPr>
        <w:t xml:space="preserve"> </w:t>
      </w:r>
      <w:r w:rsidRPr="00123D92">
        <w:rPr>
          <w:rFonts w:ascii="Garamond" w:hAnsi="Garamond"/>
        </w:rPr>
        <w:t>50394-2007</w:t>
      </w:r>
      <w:r w:rsidR="00853613" w:rsidRPr="00123D92">
        <w:rPr>
          <w:rFonts w:ascii="Garamond" w:hAnsi="Garamond" w:hint="eastAsia"/>
        </w:rPr>
        <w:t>）</w:t>
      </w:r>
    </w:p>
    <w:p w14:paraId="72CB15E2" w14:textId="77777777" w:rsidR="00F92527" w:rsidRPr="00123D92" w:rsidRDefault="00F92527" w:rsidP="00F92527">
      <w:pPr>
        <w:pStyle w:val="A0"/>
        <w:ind w:firstLine="560"/>
        <w:rPr>
          <w:rFonts w:ascii="Garamond" w:hAnsi="Garamond"/>
        </w:rPr>
      </w:pPr>
      <w:r w:rsidRPr="00123D92">
        <w:rPr>
          <w:rFonts w:ascii="Garamond" w:hAnsi="Garamond"/>
        </w:rPr>
        <w:t>7</w:t>
      </w:r>
      <w:r w:rsidRPr="00123D92">
        <w:rPr>
          <w:rFonts w:ascii="Garamond" w:hAnsi="Garamond" w:hint="eastAsia"/>
        </w:rPr>
        <w:t>）《视频安防监控系统工程设计规范》（</w:t>
      </w:r>
      <w:r w:rsidRPr="00123D92">
        <w:rPr>
          <w:rFonts w:ascii="Garamond" w:hAnsi="Garamond"/>
        </w:rPr>
        <w:t>GB</w:t>
      </w:r>
      <w:r w:rsidR="00853613" w:rsidRPr="00123D92">
        <w:rPr>
          <w:rFonts w:ascii="Garamond" w:hAnsi="Garamond"/>
        </w:rPr>
        <w:t xml:space="preserve"> </w:t>
      </w:r>
      <w:r w:rsidRPr="00123D92">
        <w:rPr>
          <w:rFonts w:ascii="Garamond" w:hAnsi="Garamond"/>
        </w:rPr>
        <w:t>50395-2007</w:t>
      </w:r>
      <w:r w:rsidRPr="00123D92">
        <w:rPr>
          <w:rFonts w:ascii="Garamond" w:hAnsi="Garamond" w:hint="eastAsia"/>
        </w:rPr>
        <w:t>）</w:t>
      </w:r>
    </w:p>
    <w:p w14:paraId="7413696C" w14:textId="77777777" w:rsidR="00F92527" w:rsidRPr="00123D92" w:rsidRDefault="00F92527" w:rsidP="00F92527">
      <w:pPr>
        <w:pStyle w:val="A0"/>
        <w:ind w:firstLine="560"/>
        <w:rPr>
          <w:rFonts w:ascii="Garamond" w:hAnsi="Garamond"/>
        </w:rPr>
      </w:pPr>
      <w:r w:rsidRPr="00123D92">
        <w:rPr>
          <w:rFonts w:ascii="Garamond" w:hAnsi="Garamond"/>
        </w:rPr>
        <w:t>8</w:t>
      </w:r>
      <w:r w:rsidRPr="00123D92">
        <w:rPr>
          <w:rFonts w:ascii="Garamond" w:hAnsi="Garamond" w:hint="eastAsia"/>
        </w:rPr>
        <w:t>）《出入口控制系统工程设计规范》（</w:t>
      </w:r>
      <w:r w:rsidRPr="00123D92">
        <w:rPr>
          <w:rFonts w:ascii="Garamond" w:hAnsi="Garamond"/>
        </w:rPr>
        <w:t>GB</w:t>
      </w:r>
      <w:r w:rsidR="00853613" w:rsidRPr="00123D92">
        <w:rPr>
          <w:rFonts w:ascii="Garamond" w:hAnsi="Garamond"/>
        </w:rPr>
        <w:t xml:space="preserve"> </w:t>
      </w:r>
      <w:r w:rsidRPr="00123D92">
        <w:rPr>
          <w:rFonts w:ascii="Garamond" w:hAnsi="Garamond"/>
        </w:rPr>
        <w:t>50396-2007</w:t>
      </w:r>
      <w:r w:rsidR="00853613" w:rsidRPr="00123D92">
        <w:rPr>
          <w:rFonts w:ascii="Garamond" w:hAnsi="Garamond" w:hint="eastAsia"/>
        </w:rPr>
        <w:t>）</w:t>
      </w:r>
    </w:p>
    <w:p w14:paraId="27C04AD9" w14:textId="77777777" w:rsidR="00F92527" w:rsidRPr="00123D92" w:rsidRDefault="00F92527" w:rsidP="00F92527">
      <w:pPr>
        <w:pStyle w:val="A0"/>
        <w:ind w:firstLine="560"/>
        <w:rPr>
          <w:rFonts w:ascii="Garamond" w:hAnsi="Garamond"/>
        </w:rPr>
      </w:pPr>
      <w:r w:rsidRPr="00123D92">
        <w:rPr>
          <w:rFonts w:ascii="Garamond" w:hAnsi="Garamond"/>
        </w:rPr>
        <w:t>9</w:t>
      </w:r>
      <w:r w:rsidRPr="00123D92">
        <w:rPr>
          <w:rFonts w:ascii="Garamond" w:hAnsi="Garamond" w:hint="eastAsia"/>
        </w:rPr>
        <w:t>）《综合布线系统工程设计规范》（</w:t>
      </w:r>
      <w:r w:rsidRPr="00123D92">
        <w:rPr>
          <w:rFonts w:ascii="Garamond" w:hAnsi="Garamond"/>
        </w:rPr>
        <w:t>GB</w:t>
      </w:r>
      <w:r w:rsidR="00853613" w:rsidRPr="00123D92">
        <w:rPr>
          <w:rFonts w:ascii="Garamond" w:hAnsi="Garamond"/>
        </w:rPr>
        <w:t xml:space="preserve"> </w:t>
      </w:r>
      <w:r w:rsidRPr="00123D92">
        <w:rPr>
          <w:rFonts w:ascii="Garamond" w:hAnsi="Garamond"/>
        </w:rPr>
        <w:t>50311-2007</w:t>
      </w:r>
      <w:r w:rsidR="00853613" w:rsidRPr="00123D92">
        <w:rPr>
          <w:rFonts w:ascii="Garamond" w:hAnsi="Garamond" w:hint="eastAsia"/>
        </w:rPr>
        <w:t>）</w:t>
      </w:r>
    </w:p>
    <w:p w14:paraId="17042EFE" w14:textId="77777777" w:rsidR="00F92527" w:rsidRPr="00123D92" w:rsidRDefault="00F92527" w:rsidP="00F92527">
      <w:pPr>
        <w:pStyle w:val="A0"/>
        <w:ind w:firstLine="560"/>
        <w:rPr>
          <w:rFonts w:ascii="Garamond" w:hAnsi="Garamond"/>
        </w:rPr>
      </w:pPr>
      <w:r w:rsidRPr="00123D92">
        <w:rPr>
          <w:rFonts w:ascii="Garamond" w:hAnsi="Garamond"/>
        </w:rPr>
        <w:t>10</w:t>
      </w:r>
      <w:r w:rsidRPr="00123D92">
        <w:rPr>
          <w:rFonts w:ascii="Garamond" w:hAnsi="Garamond" w:hint="eastAsia"/>
        </w:rPr>
        <w:t>）《综合布线系统工程验收规范》（</w:t>
      </w:r>
      <w:r w:rsidRPr="00123D92">
        <w:rPr>
          <w:rFonts w:ascii="Garamond" w:hAnsi="Garamond"/>
        </w:rPr>
        <w:t>GB</w:t>
      </w:r>
      <w:r w:rsidR="00853613" w:rsidRPr="00123D92">
        <w:rPr>
          <w:rFonts w:ascii="Garamond" w:hAnsi="Garamond"/>
        </w:rPr>
        <w:t xml:space="preserve"> </w:t>
      </w:r>
      <w:r w:rsidRPr="00123D92">
        <w:rPr>
          <w:rFonts w:ascii="Garamond" w:hAnsi="Garamond"/>
        </w:rPr>
        <w:t>50312-2007</w:t>
      </w:r>
      <w:r w:rsidR="00853613" w:rsidRPr="00123D92">
        <w:rPr>
          <w:rFonts w:ascii="Garamond" w:hAnsi="Garamond" w:hint="eastAsia"/>
        </w:rPr>
        <w:t>）</w:t>
      </w:r>
    </w:p>
    <w:p w14:paraId="168B76AE" w14:textId="77777777" w:rsidR="00F92527" w:rsidRPr="00123D92" w:rsidRDefault="00F92527" w:rsidP="00F92527">
      <w:pPr>
        <w:pStyle w:val="A0"/>
        <w:ind w:firstLine="560"/>
        <w:rPr>
          <w:rFonts w:ascii="Garamond" w:hAnsi="Garamond"/>
        </w:rPr>
      </w:pPr>
      <w:r w:rsidRPr="00123D92">
        <w:rPr>
          <w:rFonts w:ascii="Garamond" w:hAnsi="Garamond"/>
        </w:rPr>
        <w:t>11</w:t>
      </w:r>
      <w:r w:rsidRPr="00123D92">
        <w:rPr>
          <w:rFonts w:ascii="Garamond" w:hAnsi="Garamond" w:hint="eastAsia"/>
        </w:rPr>
        <w:t>）《电子信息系统机房设计规范》（</w:t>
      </w:r>
      <w:r w:rsidRPr="00123D92">
        <w:rPr>
          <w:rFonts w:ascii="Garamond" w:hAnsi="Garamond"/>
        </w:rPr>
        <w:t>GB</w:t>
      </w:r>
      <w:r w:rsidR="00853613" w:rsidRPr="00123D92">
        <w:rPr>
          <w:rFonts w:ascii="Garamond" w:hAnsi="Garamond"/>
        </w:rPr>
        <w:t xml:space="preserve"> </w:t>
      </w:r>
      <w:r w:rsidRPr="00123D92">
        <w:rPr>
          <w:rFonts w:ascii="Garamond" w:hAnsi="Garamond"/>
        </w:rPr>
        <w:t>50l74-2008</w:t>
      </w:r>
      <w:r w:rsidR="00853613" w:rsidRPr="00123D92">
        <w:rPr>
          <w:rFonts w:ascii="Garamond" w:hAnsi="Garamond" w:hint="eastAsia"/>
        </w:rPr>
        <w:t>）</w:t>
      </w:r>
    </w:p>
    <w:p w14:paraId="7F54B1B8" w14:textId="77777777" w:rsidR="00F92527" w:rsidRPr="00123D92" w:rsidRDefault="00F92527" w:rsidP="00F92527">
      <w:pPr>
        <w:pStyle w:val="A0"/>
        <w:ind w:firstLine="560"/>
        <w:rPr>
          <w:rFonts w:ascii="Garamond" w:hAnsi="Garamond"/>
        </w:rPr>
      </w:pPr>
      <w:r w:rsidRPr="00123D92">
        <w:rPr>
          <w:rFonts w:ascii="Garamond" w:hAnsi="Garamond"/>
        </w:rPr>
        <w:t>12</w:t>
      </w:r>
      <w:r w:rsidRPr="00123D92">
        <w:rPr>
          <w:rFonts w:ascii="Garamond" w:hAnsi="Garamond" w:hint="eastAsia"/>
        </w:rPr>
        <w:t>）《智能建筑工程质量验收规范》（</w:t>
      </w:r>
      <w:r w:rsidRPr="00123D92">
        <w:rPr>
          <w:rFonts w:ascii="Garamond" w:hAnsi="Garamond"/>
        </w:rPr>
        <w:t>GB</w:t>
      </w:r>
      <w:r w:rsidR="00853613" w:rsidRPr="00123D92">
        <w:rPr>
          <w:rFonts w:ascii="Garamond" w:hAnsi="Garamond"/>
        </w:rPr>
        <w:t xml:space="preserve"> </w:t>
      </w:r>
      <w:r w:rsidRPr="00123D92">
        <w:rPr>
          <w:rFonts w:ascii="Garamond" w:hAnsi="Garamond"/>
        </w:rPr>
        <w:t>50339-2013</w:t>
      </w:r>
      <w:r w:rsidR="00853613" w:rsidRPr="00123D92">
        <w:rPr>
          <w:rFonts w:ascii="Garamond" w:hAnsi="Garamond" w:hint="eastAsia"/>
        </w:rPr>
        <w:t>）</w:t>
      </w:r>
    </w:p>
    <w:p w14:paraId="6F32EF1B" w14:textId="77777777" w:rsidR="00F92527" w:rsidRPr="00123D92" w:rsidRDefault="00F92527" w:rsidP="00F92527">
      <w:pPr>
        <w:pStyle w:val="A0"/>
        <w:ind w:firstLine="560"/>
        <w:rPr>
          <w:rFonts w:ascii="Garamond" w:hAnsi="Garamond"/>
        </w:rPr>
      </w:pPr>
      <w:r w:rsidRPr="00123D92">
        <w:rPr>
          <w:rFonts w:ascii="Garamond" w:hAnsi="Garamond"/>
        </w:rPr>
        <w:t>13</w:t>
      </w:r>
      <w:r w:rsidR="00853613" w:rsidRPr="00123D92">
        <w:rPr>
          <w:rFonts w:ascii="Garamond" w:hAnsi="Garamond" w:hint="eastAsia"/>
        </w:rPr>
        <w:t>）其它相关的国家与行业及地方现行有关规范、规定及标准</w:t>
      </w:r>
    </w:p>
    <w:p w14:paraId="100BC40A" w14:textId="77777777" w:rsidR="00F92527" w:rsidRPr="00123D92" w:rsidRDefault="00F92527" w:rsidP="009547CD">
      <w:pPr>
        <w:pStyle w:val="4"/>
        <w:ind w:firstLine="562"/>
        <w:rPr>
          <w:rFonts w:ascii="Garamond" w:hAnsi="Garamond"/>
        </w:rPr>
      </w:pPr>
      <w:r w:rsidRPr="00123D92">
        <w:rPr>
          <w:rFonts w:ascii="Garamond" w:hAnsi="Garamond"/>
        </w:rPr>
        <w:lastRenderedPageBreak/>
        <w:t>2</w:t>
      </w:r>
      <w:r w:rsidRPr="00123D92">
        <w:rPr>
          <w:rFonts w:ascii="Garamond" w:hAnsi="Garamond" w:hint="eastAsia"/>
        </w:rPr>
        <w:t>、设计范围</w:t>
      </w:r>
    </w:p>
    <w:p w14:paraId="2E6C7665" w14:textId="77777777" w:rsidR="00F92527" w:rsidRPr="00123D92" w:rsidRDefault="00F92527" w:rsidP="00F92527">
      <w:pPr>
        <w:pStyle w:val="A0"/>
        <w:ind w:firstLine="560"/>
        <w:rPr>
          <w:rFonts w:ascii="Garamond" w:hAnsi="Garamond"/>
        </w:rPr>
      </w:pPr>
      <w:r w:rsidRPr="00123D92">
        <w:rPr>
          <w:rFonts w:ascii="Garamond" w:hAnsi="Garamond" w:hint="eastAsia"/>
        </w:rPr>
        <w:t>本项目弱电设计按智能化标准进行设计，主要包括火灾自动报警系统、正常广播与消防广播系统、电话交换系统、信息网络系统、综合布线系统、室内移动通信覆盖系统、有线电视及卫星电视接收系统、信息显示系统、安全技术防范系统（视频监控、出入口控制、周界报警系统、电子巡更系统）。</w:t>
      </w:r>
    </w:p>
    <w:p w14:paraId="1206D477" w14:textId="77777777" w:rsidR="00F92527" w:rsidRPr="00123D92" w:rsidRDefault="00F92527" w:rsidP="00F92527">
      <w:pPr>
        <w:pStyle w:val="A0"/>
        <w:ind w:firstLine="560"/>
        <w:rPr>
          <w:rFonts w:ascii="Garamond" w:hAnsi="Garamond"/>
        </w:rPr>
      </w:pPr>
      <w:r w:rsidRPr="00123D92">
        <w:rPr>
          <w:rFonts w:ascii="Garamond" w:hAnsi="Garamond" w:hint="eastAsia"/>
        </w:rPr>
        <w:t>智能化系统除火灾自动报警及消防联动控制系统、正常广播与消防广播系统、电气火灾监控系统施工图设计一步到位外，其它智能化系统按照规定必须委托第三方进行细化设计，只负责做好基础条件设计，即系统方案框图、机房、弱电间和竖井定位，预留管线、线槽等工作，最终由第三方细化设计后满足招标定货和施工的要求。</w:t>
      </w:r>
    </w:p>
    <w:p w14:paraId="2B118F8E" w14:textId="77777777" w:rsidR="00F92527" w:rsidRPr="00123D92" w:rsidRDefault="00F92527" w:rsidP="009547CD">
      <w:pPr>
        <w:pStyle w:val="4"/>
        <w:ind w:firstLine="562"/>
        <w:rPr>
          <w:rFonts w:ascii="Garamond" w:hAnsi="Garamond"/>
        </w:rPr>
      </w:pPr>
      <w:r w:rsidRPr="00123D92">
        <w:rPr>
          <w:rFonts w:ascii="Garamond" w:hAnsi="Garamond"/>
        </w:rPr>
        <w:t>3</w:t>
      </w:r>
      <w:r w:rsidRPr="00123D92">
        <w:rPr>
          <w:rFonts w:ascii="Garamond" w:hAnsi="Garamond" w:hint="eastAsia"/>
        </w:rPr>
        <w:t>、火灾自动报警系统</w:t>
      </w:r>
    </w:p>
    <w:p w14:paraId="5BBD0883"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）本工程为一类防火建筑，耐火等级为一级，火灾自动报警系统采用集中报警系统。</w:t>
      </w:r>
    </w:p>
    <w:p w14:paraId="7DFC5FD4"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）系统组成：火灾自动报警系统；消防联动控制系统；火灾应急广播系统；消防直通对讲电话系统；消防电源监视控制系统；电气火灾监控系统等。</w:t>
      </w:r>
    </w:p>
    <w:p w14:paraId="55F54AD7"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）消防控制室</w:t>
      </w:r>
    </w:p>
    <w:p w14:paraId="3E44F9A4"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1</w:t>
      </w:r>
      <w:r w:rsidRPr="00123D92">
        <w:rPr>
          <w:rFonts w:ascii="Garamond" w:hAnsi="Garamond" w:hint="eastAsia"/>
        </w:rPr>
        <w:t>）本工程设置消防控制室，位于</w:t>
      </w:r>
      <w:r w:rsidR="00853613" w:rsidRPr="00123D92">
        <w:rPr>
          <w:rFonts w:ascii="Garamond" w:hAnsi="Garamond" w:hint="eastAsia"/>
        </w:rPr>
        <w:t>地下</w:t>
      </w:r>
      <w:r w:rsidRPr="00123D92">
        <w:rPr>
          <w:rFonts w:ascii="Garamond" w:hAnsi="Garamond" w:hint="eastAsia"/>
        </w:rPr>
        <w:t>，设有直接通往室外的出口，入口处设置明显的标志。</w:t>
      </w:r>
    </w:p>
    <w:p w14:paraId="7729D2C1"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2</w:t>
      </w:r>
      <w:r w:rsidRPr="00123D92">
        <w:rPr>
          <w:rFonts w:ascii="Garamond" w:hAnsi="Garamond" w:hint="eastAsia"/>
        </w:rPr>
        <w:t>）消防控制室内设置的消防设备包括火灾报警控制器、消防联动控制器、消防控制室图形显示装置、消防专用电话总机、消防应急广播控制装置、消防应急照明和疏散指示系统控制装置、消防电源监控器等设备。消防控制室内设置的消防控制室图形显示装置应能显示相关的消防安全管理信息，并应为远程监控系统预留接口。</w:t>
      </w:r>
    </w:p>
    <w:p w14:paraId="1A872F93"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3</w:t>
      </w:r>
      <w:r w:rsidRPr="00123D92">
        <w:rPr>
          <w:rFonts w:ascii="Garamond" w:hAnsi="Garamond" w:hint="eastAsia"/>
        </w:rPr>
        <w:t>）消防控制室应有相应的竣工图纸、各分系统控制逻辑关系说明、设备使用说明书、系统操作规程、应急预案、值班制度、维护保养制度及值班记录等文件资料。消防控制室内严禁有与其无关的电气线路及管路穿过。</w:t>
      </w:r>
    </w:p>
    <w:p w14:paraId="4F38DED0"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4</w:t>
      </w:r>
      <w:r w:rsidRPr="00123D92">
        <w:rPr>
          <w:rFonts w:ascii="Garamond" w:hAnsi="Garamond" w:hint="eastAsia"/>
        </w:rPr>
        <w:t>）火灾自动报警系统应设有交流电源和蓄电池备用电源。</w:t>
      </w:r>
    </w:p>
    <w:p w14:paraId="53C8A52E" w14:textId="77777777" w:rsidR="00F92527" w:rsidRPr="00123D92" w:rsidRDefault="00F92527" w:rsidP="00F92527">
      <w:pPr>
        <w:pStyle w:val="A0"/>
        <w:ind w:firstLine="560"/>
        <w:rPr>
          <w:rFonts w:ascii="Garamond" w:hAnsi="Garamond"/>
        </w:rPr>
      </w:pPr>
      <w:r w:rsidRPr="00123D92">
        <w:rPr>
          <w:rFonts w:ascii="Garamond" w:hAnsi="Garamond" w:hint="eastAsia"/>
        </w:rPr>
        <w:lastRenderedPageBreak/>
        <w:t>（</w:t>
      </w:r>
      <w:r w:rsidRPr="00123D92">
        <w:rPr>
          <w:rFonts w:ascii="Garamond" w:hAnsi="Garamond"/>
        </w:rPr>
        <w:t>5</w:t>
      </w:r>
      <w:r w:rsidRPr="00123D92">
        <w:rPr>
          <w:rFonts w:ascii="Garamond" w:hAnsi="Garamond" w:hint="eastAsia"/>
        </w:rPr>
        <w:t>）消防控制室设置可直接报警的外线电话。</w:t>
      </w:r>
    </w:p>
    <w:p w14:paraId="5375CAD3" w14:textId="77777777" w:rsidR="00F92527" w:rsidRPr="00123D92" w:rsidRDefault="00F92527" w:rsidP="00F92527">
      <w:pPr>
        <w:pStyle w:val="A0"/>
        <w:ind w:firstLine="560"/>
        <w:rPr>
          <w:rFonts w:ascii="Garamond" w:hAnsi="Garamond"/>
        </w:rPr>
      </w:pPr>
      <w:r w:rsidRPr="00123D92">
        <w:rPr>
          <w:rFonts w:ascii="Garamond" w:hAnsi="Garamond"/>
        </w:rPr>
        <w:t>4</w:t>
      </w:r>
      <w:r w:rsidRPr="00123D92">
        <w:rPr>
          <w:rFonts w:ascii="Garamond" w:hAnsi="Garamond" w:hint="eastAsia"/>
        </w:rPr>
        <w:t>）火灾自动报警系统</w:t>
      </w:r>
    </w:p>
    <w:p w14:paraId="68F2D6D1"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1</w:t>
      </w:r>
      <w:r w:rsidRPr="00123D92">
        <w:rPr>
          <w:rFonts w:ascii="Garamond" w:hAnsi="Garamond" w:hint="eastAsia"/>
        </w:rPr>
        <w:t>）本工程采用集中报警系统，为智能控制系统，两总线网络结构。消防控制室设置集中报警控制器，连接本楼报警与联动设备。</w:t>
      </w:r>
    </w:p>
    <w:p w14:paraId="47280BC8"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2</w:t>
      </w:r>
      <w:r w:rsidRPr="00123D92">
        <w:rPr>
          <w:rFonts w:ascii="Garamond" w:hAnsi="Garamond" w:hint="eastAsia"/>
        </w:rPr>
        <w:t>）探测器：在各场馆公共区域及防火分区分隔卷帘设置感温探测器；其他场所设置感烟探测器。</w:t>
      </w:r>
    </w:p>
    <w:p w14:paraId="6658DB29"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3</w:t>
      </w:r>
      <w:r w:rsidRPr="00123D92">
        <w:rPr>
          <w:rFonts w:ascii="Garamond" w:hAnsi="Garamond" w:hint="eastAsia"/>
        </w:rPr>
        <w:t>）探测器与灯具的水平净距大于</w:t>
      </w:r>
      <w:r w:rsidRPr="00123D92">
        <w:rPr>
          <w:rFonts w:ascii="Garamond" w:hAnsi="Garamond"/>
        </w:rPr>
        <w:t>0.2</w:t>
      </w:r>
      <w:r w:rsidR="009A5E68" w:rsidRPr="00123D92">
        <w:rPr>
          <w:rFonts w:ascii="Garamond" w:hAnsi="Garamond"/>
        </w:rPr>
        <w:t xml:space="preserve"> </w:t>
      </w:r>
      <w:r w:rsidRPr="00123D92">
        <w:rPr>
          <w:rFonts w:ascii="Garamond" w:hAnsi="Garamond"/>
        </w:rPr>
        <w:t>m</w:t>
      </w:r>
      <w:r w:rsidRPr="00123D92">
        <w:rPr>
          <w:rFonts w:ascii="Garamond" w:hAnsi="Garamond" w:hint="eastAsia"/>
        </w:rPr>
        <w:t>；与送风口边的水平净距大于</w:t>
      </w:r>
      <w:r w:rsidRPr="00123D92">
        <w:rPr>
          <w:rFonts w:ascii="Garamond" w:hAnsi="Garamond"/>
        </w:rPr>
        <w:t>1.5</w:t>
      </w:r>
      <w:r w:rsidR="009A5E68" w:rsidRPr="00123D92">
        <w:rPr>
          <w:rFonts w:ascii="Garamond" w:hAnsi="Garamond"/>
        </w:rPr>
        <w:t xml:space="preserve"> </w:t>
      </w:r>
      <w:r w:rsidRPr="00123D92">
        <w:rPr>
          <w:rFonts w:ascii="Garamond" w:hAnsi="Garamond"/>
        </w:rPr>
        <w:t>m</w:t>
      </w:r>
      <w:r w:rsidRPr="00123D92">
        <w:rPr>
          <w:rFonts w:ascii="Garamond" w:hAnsi="Garamond" w:hint="eastAsia"/>
        </w:rPr>
        <w:t>；与多孔送风顶棚孔口或条形送风口的水平净距大于</w:t>
      </w:r>
      <w:r w:rsidRPr="00123D92">
        <w:rPr>
          <w:rFonts w:ascii="Garamond" w:hAnsi="Garamond"/>
        </w:rPr>
        <w:t>0.5</w:t>
      </w:r>
      <w:r w:rsidR="009A5E68" w:rsidRPr="00123D92">
        <w:rPr>
          <w:rFonts w:ascii="Garamond" w:hAnsi="Garamond"/>
        </w:rPr>
        <w:t xml:space="preserve"> </w:t>
      </w:r>
      <w:r w:rsidRPr="00123D92">
        <w:rPr>
          <w:rFonts w:ascii="Garamond" w:hAnsi="Garamond"/>
        </w:rPr>
        <w:t>m</w:t>
      </w:r>
      <w:r w:rsidRPr="00123D92">
        <w:rPr>
          <w:rFonts w:ascii="Garamond" w:hAnsi="Garamond" w:hint="eastAsia"/>
        </w:rPr>
        <w:t>；与自动喷水头的净距大于</w:t>
      </w:r>
      <w:r w:rsidRPr="00123D92">
        <w:rPr>
          <w:rFonts w:ascii="Garamond" w:hAnsi="Garamond"/>
        </w:rPr>
        <w:t>0.3</w:t>
      </w:r>
      <w:r w:rsidR="009A5E68" w:rsidRPr="00123D92">
        <w:rPr>
          <w:rFonts w:ascii="Garamond" w:hAnsi="Garamond"/>
        </w:rPr>
        <w:t xml:space="preserve"> </w:t>
      </w:r>
      <w:r w:rsidRPr="00123D92">
        <w:rPr>
          <w:rFonts w:ascii="Garamond" w:hAnsi="Garamond"/>
        </w:rPr>
        <w:t>m</w:t>
      </w:r>
      <w:r w:rsidRPr="00123D92">
        <w:rPr>
          <w:rFonts w:ascii="Garamond" w:hAnsi="Garamond" w:hint="eastAsia"/>
        </w:rPr>
        <w:t>；与嵌入式扬声器的净距大于</w:t>
      </w:r>
      <w:r w:rsidRPr="00123D92">
        <w:rPr>
          <w:rFonts w:ascii="Garamond" w:hAnsi="Garamond"/>
        </w:rPr>
        <w:t>0.1</w:t>
      </w:r>
      <w:r w:rsidR="009A5E68" w:rsidRPr="00123D92">
        <w:rPr>
          <w:rFonts w:ascii="Garamond" w:hAnsi="Garamond"/>
        </w:rPr>
        <w:t xml:space="preserve"> </w:t>
      </w:r>
      <w:r w:rsidRPr="00123D92">
        <w:rPr>
          <w:rFonts w:ascii="Garamond" w:hAnsi="Garamond"/>
        </w:rPr>
        <w:t>m</w:t>
      </w:r>
      <w:r w:rsidRPr="00123D92">
        <w:rPr>
          <w:rFonts w:ascii="Garamond" w:hAnsi="Garamond" w:hint="eastAsia"/>
        </w:rPr>
        <w:t>；与墙或其它遮挡物的距离大于</w:t>
      </w:r>
      <w:r w:rsidRPr="00123D92">
        <w:rPr>
          <w:rFonts w:ascii="Garamond" w:hAnsi="Garamond"/>
        </w:rPr>
        <w:t>0.5</w:t>
      </w:r>
      <w:r w:rsidR="009A5E68" w:rsidRPr="00123D92">
        <w:rPr>
          <w:rFonts w:ascii="Garamond" w:hAnsi="Garamond"/>
        </w:rPr>
        <w:t xml:space="preserve"> </w:t>
      </w:r>
      <w:r w:rsidRPr="00123D92">
        <w:rPr>
          <w:rFonts w:ascii="Garamond" w:hAnsi="Garamond"/>
        </w:rPr>
        <w:t>m</w:t>
      </w:r>
      <w:r w:rsidRPr="00123D92">
        <w:rPr>
          <w:rFonts w:ascii="Garamond" w:hAnsi="Garamond" w:hint="eastAsia"/>
        </w:rPr>
        <w:t>。在车厍、机房及其它无建筑吊顶的场所安装探测器，需考虑结构梁的影响，按照《火灾自动报警系统设计规范》要求布置。</w:t>
      </w:r>
    </w:p>
    <w:p w14:paraId="79DC961F"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4</w:t>
      </w:r>
      <w:r w:rsidRPr="00123D92">
        <w:rPr>
          <w:rFonts w:ascii="Garamond" w:hAnsi="Garamond" w:hint="eastAsia"/>
        </w:rPr>
        <w:t>）每个防火分区在疏散通道或出入口等处手动火灾报警按钮及消防对讲电话插孔。从一个防火分区内的任何位置到最邻近的手动火灾报警按钮的步行距离不应大于</w:t>
      </w:r>
      <w:r w:rsidRPr="00123D92">
        <w:rPr>
          <w:rFonts w:ascii="Garamond" w:hAnsi="Garamond"/>
        </w:rPr>
        <w:t>30</w:t>
      </w:r>
      <w:r w:rsidR="009A5E68" w:rsidRPr="00123D92">
        <w:rPr>
          <w:rFonts w:ascii="Garamond" w:hAnsi="Garamond"/>
        </w:rPr>
        <w:t xml:space="preserve"> </w:t>
      </w:r>
      <w:r w:rsidRPr="00123D92">
        <w:rPr>
          <w:rFonts w:ascii="Garamond" w:hAnsi="Garamond"/>
        </w:rPr>
        <w:t>m</w:t>
      </w:r>
      <w:r w:rsidRPr="00123D92">
        <w:rPr>
          <w:rFonts w:ascii="Garamond" w:hAnsi="Garamond" w:hint="eastAsia"/>
        </w:rPr>
        <w:t>。</w:t>
      </w:r>
    </w:p>
    <w:p w14:paraId="1E78287D"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5</w:t>
      </w:r>
      <w:r w:rsidRPr="00123D92">
        <w:rPr>
          <w:rFonts w:ascii="Garamond" w:hAnsi="Garamond" w:hint="eastAsia"/>
        </w:rPr>
        <w:t>）每个报警区域每个楼层设置一台区域显示器（火灾显示盘）：区域显示器设置在出入口等明显和便于操作的部位。</w:t>
      </w:r>
    </w:p>
    <w:p w14:paraId="02B5F564"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6</w:t>
      </w:r>
      <w:r w:rsidRPr="00123D92">
        <w:rPr>
          <w:rFonts w:ascii="Garamond" w:hAnsi="Garamond" w:hint="eastAsia"/>
        </w:rPr>
        <w:t>）系统总线上应设置总线短路隔离器，每只总线短路隔离器保护的火灾探测器、手动火灾报警按钮和模块等消防设备的总数不应超过</w:t>
      </w:r>
      <w:r w:rsidRPr="00123D92">
        <w:rPr>
          <w:rFonts w:ascii="Garamond" w:hAnsi="Garamond"/>
        </w:rPr>
        <w:t>32</w:t>
      </w:r>
      <w:r w:rsidRPr="00123D92">
        <w:rPr>
          <w:rFonts w:ascii="Garamond" w:hAnsi="Garamond" w:hint="eastAsia"/>
        </w:rPr>
        <w:t>个；总线穿越防火分区时，应在穿越处设置总线短路隔离器。</w:t>
      </w:r>
    </w:p>
    <w:p w14:paraId="1993B6BA" w14:textId="77777777" w:rsidR="00F92527" w:rsidRPr="00123D92" w:rsidRDefault="00F92527" w:rsidP="00F92527">
      <w:pPr>
        <w:pStyle w:val="A0"/>
        <w:ind w:firstLine="560"/>
        <w:rPr>
          <w:rFonts w:ascii="Garamond" w:hAnsi="Garamond"/>
        </w:rPr>
      </w:pPr>
      <w:r w:rsidRPr="00123D92">
        <w:rPr>
          <w:rFonts w:ascii="Garamond" w:hAnsi="Garamond"/>
        </w:rPr>
        <w:t>5</w:t>
      </w:r>
      <w:r w:rsidRPr="00123D92">
        <w:rPr>
          <w:rFonts w:ascii="Garamond" w:hAnsi="Garamond" w:hint="eastAsia"/>
        </w:rPr>
        <w:t>）消防联动控制</w:t>
      </w:r>
    </w:p>
    <w:p w14:paraId="52D5B64B" w14:textId="77777777" w:rsidR="00F92527" w:rsidRPr="00123D92" w:rsidRDefault="00F92527" w:rsidP="00F92527">
      <w:pPr>
        <w:pStyle w:val="A0"/>
        <w:ind w:firstLine="560"/>
        <w:rPr>
          <w:rFonts w:ascii="Garamond" w:hAnsi="Garamond"/>
        </w:rPr>
      </w:pPr>
      <w:r w:rsidRPr="00123D92">
        <w:rPr>
          <w:rFonts w:ascii="Garamond" w:hAnsi="Garamond" w:hint="eastAsia"/>
        </w:rPr>
        <w:t>消防控制室设置联动控制器，控制方式分为自动</w:t>
      </w:r>
      <w:r w:rsidRPr="00123D92">
        <w:rPr>
          <w:rFonts w:ascii="Garamond" w:hAnsi="Garamond"/>
        </w:rPr>
        <w:t>/</w:t>
      </w:r>
      <w:r w:rsidRPr="00123D92">
        <w:rPr>
          <w:rFonts w:ascii="Garamond" w:hAnsi="Garamond" w:hint="eastAsia"/>
        </w:rPr>
        <w:t>手动。消防联动控制器按设定的控制逻辑向各相关的受控设备发出联动控制信号，并接受相关设备的联动反馈信号。消防联动控制器的电压控制输出采用直流</w:t>
      </w:r>
      <w:r w:rsidRPr="00123D92">
        <w:rPr>
          <w:rFonts w:ascii="Garamond" w:hAnsi="Garamond"/>
        </w:rPr>
        <w:t>24</w:t>
      </w:r>
      <w:r w:rsidR="009A5E68" w:rsidRPr="00123D92">
        <w:rPr>
          <w:rFonts w:ascii="Garamond" w:hAnsi="Garamond"/>
        </w:rPr>
        <w:t xml:space="preserve"> </w:t>
      </w:r>
      <w:r w:rsidRPr="00123D92">
        <w:rPr>
          <w:rFonts w:ascii="Garamond" w:hAnsi="Garamond"/>
        </w:rPr>
        <w:t>V</w:t>
      </w:r>
      <w:r w:rsidRPr="00123D92">
        <w:rPr>
          <w:rFonts w:ascii="Garamond" w:hAnsi="Garamond" w:hint="eastAsia"/>
        </w:rPr>
        <w:t>，其电源容量应满足受控消防设备同时启动且维持工作的控制容量要求。各受控设备接口的特性参数应与消防联动控制器发出的联动控制信号相匹配。消防水泵、防烟和排烟风机的控制设备除采用联动控制方式外，还在消防控制室设置手动直接控制装置。启动电流较大的消防设备宜分时启动。</w:t>
      </w:r>
    </w:p>
    <w:p w14:paraId="6BBF38FB"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1</w:t>
      </w:r>
      <w:r w:rsidRPr="00123D92">
        <w:rPr>
          <w:rFonts w:ascii="Garamond" w:hAnsi="Garamond" w:hint="eastAsia"/>
        </w:rPr>
        <w:t>）报警确认：需要火灾自动报警系统联动控制的消防设备，其联动触</w:t>
      </w:r>
      <w:r w:rsidRPr="00123D92">
        <w:rPr>
          <w:rFonts w:ascii="Garamond" w:hAnsi="Garamond" w:hint="eastAsia"/>
        </w:rPr>
        <w:lastRenderedPageBreak/>
        <w:t>发信号采用两个报警触发装置报警信号的</w:t>
      </w:r>
      <w:r w:rsidRPr="00123D92">
        <w:rPr>
          <w:rFonts w:ascii="Garamond" w:hAnsi="Garamond"/>
        </w:rPr>
        <w:t>“</w:t>
      </w:r>
      <w:r w:rsidRPr="00123D92">
        <w:rPr>
          <w:rFonts w:ascii="Garamond" w:hAnsi="Garamond" w:hint="eastAsia"/>
        </w:rPr>
        <w:t>与</w:t>
      </w:r>
      <w:r w:rsidRPr="00123D92">
        <w:rPr>
          <w:rFonts w:ascii="Garamond" w:hAnsi="Garamond"/>
        </w:rPr>
        <w:t>”</w:t>
      </w:r>
      <w:r w:rsidRPr="00123D92">
        <w:rPr>
          <w:rFonts w:ascii="Garamond" w:hAnsi="Garamond" w:hint="eastAsia"/>
        </w:rPr>
        <w:t>逻辑组合。未特别注明一般为消防设备所在防火（防烟）分区内的两只独立的火灾探测器或一只火灾探测器与一只手动火灾报警按钮的报警信号，作为消防设备报警确认的联动触发信号。</w:t>
      </w:r>
    </w:p>
    <w:p w14:paraId="21F9D7F1"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2</w:t>
      </w:r>
      <w:r w:rsidRPr="00123D92">
        <w:rPr>
          <w:rFonts w:ascii="Garamond" w:hAnsi="Garamond" w:hint="eastAsia"/>
        </w:rPr>
        <w:t>）自动喷水灭火系统：本项目自动喷水灭火系统为湿式自动喷淋系统。</w:t>
      </w:r>
    </w:p>
    <w:p w14:paraId="08DDFB9E" w14:textId="77777777" w:rsidR="00F92527" w:rsidRPr="00123D92" w:rsidRDefault="00F92527" w:rsidP="00F92527">
      <w:pPr>
        <w:pStyle w:val="A0"/>
        <w:ind w:firstLine="560"/>
        <w:rPr>
          <w:rFonts w:ascii="Garamond" w:hAnsi="Garamond"/>
        </w:rPr>
      </w:pPr>
      <w:r w:rsidRPr="00123D92">
        <w:rPr>
          <w:rFonts w:ascii="Garamond" w:hAnsi="Garamond" w:hint="eastAsia"/>
        </w:rPr>
        <w:t>湿式系统的联动控制应符合下列规定：</w:t>
      </w:r>
    </w:p>
    <w:p w14:paraId="470A7F51" w14:textId="77777777" w:rsidR="00F92527" w:rsidRPr="00123D92" w:rsidRDefault="00F92527" w:rsidP="00F92527">
      <w:pPr>
        <w:pStyle w:val="A0"/>
        <w:ind w:firstLine="560"/>
        <w:rPr>
          <w:rFonts w:ascii="Garamond" w:hAnsi="Garamond"/>
        </w:rPr>
      </w:pPr>
      <w:r w:rsidRPr="00123D92">
        <w:rPr>
          <w:rFonts w:ascii="宋体" w:hAnsi="宋体" w:cs="宋体" w:hint="eastAsia"/>
        </w:rPr>
        <w:t>①</w:t>
      </w:r>
      <w:r w:rsidRPr="00123D92">
        <w:rPr>
          <w:rFonts w:ascii="Garamond" w:hAnsi="Garamond" w:hint="eastAsia"/>
        </w:rPr>
        <w:t>联动控制方式，湿式报警阀压力开关的动作信号作为触发信号，直接控制启动喷淋消防泵，不受消防联动控制器处于自动或手动状态影响；</w:t>
      </w:r>
    </w:p>
    <w:p w14:paraId="78C312A0" w14:textId="77777777" w:rsidR="00F92527" w:rsidRPr="00123D92" w:rsidRDefault="00F92527" w:rsidP="00F92527">
      <w:pPr>
        <w:pStyle w:val="A0"/>
        <w:ind w:firstLine="560"/>
        <w:rPr>
          <w:rFonts w:ascii="Garamond" w:hAnsi="Garamond"/>
        </w:rPr>
      </w:pPr>
      <w:r w:rsidRPr="00123D92">
        <w:rPr>
          <w:rFonts w:ascii="宋体" w:hAnsi="宋体" w:cs="宋体" w:hint="eastAsia"/>
        </w:rPr>
        <w:t>②</w:t>
      </w:r>
      <w:r w:rsidRPr="00123D92">
        <w:rPr>
          <w:rFonts w:ascii="Garamond" w:hAnsi="Garamond" w:hint="eastAsia"/>
        </w:rPr>
        <w:t>手动控制方式，将喷淋消防泵控制箱（柜）的启动、停止按钮用专用线路直接连接至设置在消防控制室内的消防联动控制器的手动控制盘，直接手动控制喷淋消防泵的启动、停止。</w:t>
      </w:r>
    </w:p>
    <w:p w14:paraId="6EAE79E9" w14:textId="77777777" w:rsidR="00F92527" w:rsidRPr="00123D92" w:rsidRDefault="00F92527" w:rsidP="00F92527">
      <w:pPr>
        <w:pStyle w:val="A0"/>
        <w:ind w:firstLine="560"/>
        <w:rPr>
          <w:rFonts w:ascii="Garamond" w:hAnsi="Garamond"/>
        </w:rPr>
      </w:pPr>
      <w:r w:rsidRPr="00123D92">
        <w:rPr>
          <w:rFonts w:ascii="宋体" w:hAnsi="宋体" w:cs="宋体" w:hint="eastAsia"/>
        </w:rPr>
        <w:t>③</w:t>
      </w:r>
      <w:r w:rsidRPr="00123D92">
        <w:rPr>
          <w:rFonts w:ascii="Garamond" w:hAnsi="Garamond" w:hint="eastAsia"/>
        </w:rPr>
        <w:t>水流指示器、信号阀、压力开关、喷淋消防泵的启动和停止的动作信号应反馈至消防联动控制器。</w:t>
      </w:r>
    </w:p>
    <w:p w14:paraId="3687CE2A"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3</w:t>
      </w:r>
      <w:r w:rsidRPr="00123D92">
        <w:rPr>
          <w:rFonts w:ascii="Garamond" w:hAnsi="Garamond" w:hint="eastAsia"/>
        </w:rPr>
        <w:t>）消火栓系统：本项目在各消火栓箱内设消火栓报警按钮。</w:t>
      </w:r>
    </w:p>
    <w:p w14:paraId="12FCF81A" w14:textId="77777777" w:rsidR="00F92527" w:rsidRPr="00123D92" w:rsidRDefault="00F92527" w:rsidP="00F92527">
      <w:pPr>
        <w:pStyle w:val="A0"/>
        <w:ind w:firstLine="560"/>
        <w:rPr>
          <w:rFonts w:ascii="Garamond" w:hAnsi="Garamond"/>
        </w:rPr>
      </w:pPr>
      <w:r w:rsidRPr="00123D92">
        <w:rPr>
          <w:rFonts w:ascii="宋体" w:hAnsi="宋体" w:cs="宋体" w:hint="eastAsia"/>
        </w:rPr>
        <w:t>①</w:t>
      </w:r>
      <w:r w:rsidRPr="00123D92">
        <w:rPr>
          <w:rFonts w:ascii="Garamond" w:hAnsi="Garamond" w:hint="eastAsia"/>
        </w:rPr>
        <w:t>联动控制方式：消火栓系统出水干管上设置的低压压力开关、高位消防水箱出水管上设置的流量开关，或报警压力开关等信号作为触发信号，直接控制启动消火栓泵，不受消防联动控制器处于自动或手动状态影响。消火栓按钮的动作信号作为报警信号及启动消火栓泵的联动触发信号，由消防联动控制器联动控制消火栓泵的启动。</w:t>
      </w:r>
    </w:p>
    <w:p w14:paraId="0DC6C4EE" w14:textId="77777777" w:rsidR="00F92527" w:rsidRPr="00123D92" w:rsidRDefault="00F92527" w:rsidP="00F92527">
      <w:pPr>
        <w:pStyle w:val="A0"/>
        <w:ind w:firstLine="560"/>
        <w:rPr>
          <w:rFonts w:ascii="Garamond" w:hAnsi="Garamond"/>
        </w:rPr>
      </w:pPr>
      <w:r w:rsidRPr="00123D92">
        <w:rPr>
          <w:rFonts w:ascii="宋体" w:hAnsi="宋体" w:cs="宋体" w:hint="eastAsia"/>
        </w:rPr>
        <w:t>②</w:t>
      </w:r>
      <w:r w:rsidRPr="00123D92">
        <w:rPr>
          <w:rFonts w:ascii="Garamond" w:hAnsi="Garamond" w:hint="eastAsia"/>
        </w:rPr>
        <w:t>手动控制方式：消火栓泵控制箱（柜）的启动、停止按钮用专用线路直接连接至设置在消防控制室内的消防联动控制器的手动控制盘，直接手动控制消火栓泵的启动、停止。</w:t>
      </w:r>
    </w:p>
    <w:p w14:paraId="1D7D9CE1" w14:textId="77777777" w:rsidR="00F92527" w:rsidRPr="00123D92" w:rsidRDefault="00F92527" w:rsidP="00F92527">
      <w:pPr>
        <w:pStyle w:val="A0"/>
        <w:ind w:firstLine="560"/>
        <w:rPr>
          <w:rFonts w:ascii="Garamond" w:hAnsi="Garamond"/>
        </w:rPr>
      </w:pPr>
      <w:r w:rsidRPr="00123D92">
        <w:rPr>
          <w:rFonts w:ascii="宋体" w:hAnsi="宋体" w:cs="宋体" w:hint="eastAsia"/>
        </w:rPr>
        <w:t>③</w:t>
      </w:r>
      <w:r w:rsidRPr="00123D92">
        <w:rPr>
          <w:rFonts w:ascii="Garamond" w:hAnsi="Garamond" w:hint="eastAsia"/>
        </w:rPr>
        <w:t>消火栓泵的动作信号应反馈至消防联动控制器。</w:t>
      </w:r>
    </w:p>
    <w:p w14:paraId="76F822FA"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4</w:t>
      </w:r>
      <w:r w:rsidRPr="00123D92">
        <w:rPr>
          <w:rFonts w:ascii="Garamond" w:hAnsi="Garamond" w:hint="eastAsia"/>
        </w:rPr>
        <w:t>）防烟排烟系统：</w:t>
      </w:r>
    </w:p>
    <w:p w14:paraId="2862B65A" w14:textId="77777777" w:rsidR="00F92527" w:rsidRPr="00123D92" w:rsidRDefault="00F92527" w:rsidP="00F92527">
      <w:pPr>
        <w:pStyle w:val="A0"/>
        <w:ind w:firstLine="560"/>
        <w:rPr>
          <w:rFonts w:ascii="Garamond" w:hAnsi="Garamond"/>
        </w:rPr>
      </w:pPr>
      <w:r w:rsidRPr="00123D92">
        <w:rPr>
          <w:rFonts w:ascii="宋体" w:hAnsi="宋体" w:cs="宋体" w:hint="eastAsia"/>
        </w:rPr>
        <w:t>①</w:t>
      </w:r>
      <w:r w:rsidRPr="00123D92">
        <w:rPr>
          <w:rFonts w:ascii="Garamond" w:hAnsi="Garamond" w:hint="eastAsia"/>
        </w:rPr>
        <w:t>防烟系统的联动控制方式：报警确认后，由消防联动控制器联动控制火灾层和相关层前室等需要加压送风场所的加压送风</w:t>
      </w:r>
      <w:r w:rsidRPr="00123D92">
        <w:rPr>
          <w:rFonts w:ascii="Garamond" w:hAnsi="Garamond"/>
        </w:rPr>
        <w:t>1</w:t>
      </w:r>
      <w:r w:rsidRPr="00123D92">
        <w:rPr>
          <w:rFonts w:ascii="Garamond" w:hAnsi="Garamond" w:hint="eastAsia"/>
        </w:rPr>
        <w:t>：</w:t>
      </w:r>
      <w:r w:rsidRPr="00123D92">
        <w:rPr>
          <w:rFonts w:ascii="Garamond" w:hAnsi="Garamond"/>
        </w:rPr>
        <w:t>2</w:t>
      </w:r>
      <w:r w:rsidRPr="00123D92">
        <w:rPr>
          <w:rFonts w:ascii="Garamond" w:hAnsi="Garamond" w:hint="eastAsia"/>
        </w:rPr>
        <w:t>开启和加压送风机启动。</w:t>
      </w:r>
    </w:p>
    <w:p w14:paraId="6DFA52F7" w14:textId="77777777" w:rsidR="00F92527" w:rsidRPr="00123D92" w:rsidRDefault="00F92527" w:rsidP="00F92527">
      <w:pPr>
        <w:pStyle w:val="A0"/>
        <w:ind w:firstLine="560"/>
        <w:rPr>
          <w:rFonts w:ascii="Garamond" w:hAnsi="Garamond"/>
        </w:rPr>
      </w:pPr>
      <w:r w:rsidRPr="00123D92">
        <w:rPr>
          <w:rFonts w:ascii="宋体" w:hAnsi="宋体" w:cs="宋体" w:hint="eastAsia"/>
        </w:rPr>
        <w:t>②</w:t>
      </w:r>
      <w:r w:rsidRPr="00123D92">
        <w:rPr>
          <w:rFonts w:ascii="Garamond" w:hAnsi="Garamond" w:hint="eastAsia"/>
        </w:rPr>
        <w:t>排烟系统的联动控制方式：防烟分区报警确认后，由消防联动控制器联动控制该防烟分区的排烟口、排烟窗或排烟阀的开启，同时停止该防烟分区的</w:t>
      </w:r>
      <w:r w:rsidRPr="00123D92">
        <w:rPr>
          <w:rFonts w:ascii="Garamond" w:hAnsi="Garamond" w:hint="eastAsia"/>
        </w:rPr>
        <w:lastRenderedPageBreak/>
        <w:t>空气调节系统；排烟口、排烟窗或排烟阀开启的动作信号作为排烟风机启动的联动触发信号，由消防联动控制器联动控制排烟风机的启动。</w:t>
      </w:r>
    </w:p>
    <w:p w14:paraId="374DB761" w14:textId="77777777" w:rsidR="00F92527" w:rsidRPr="00123D92" w:rsidRDefault="00F92527" w:rsidP="00F92527">
      <w:pPr>
        <w:pStyle w:val="A0"/>
        <w:ind w:firstLine="560"/>
        <w:rPr>
          <w:rFonts w:ascii="Garamond" w:hAnsi="Garamond"/>
        </w:rPr>
      </w:pPr>
      <w:r w:rsidRPr="00123D92">
        <w:rPr>
          <w:rFonts w:ascii="宋体" w:hAnsi="宋体" w:cs="宋体" w:hint="eastAsia"/>
        </w:rPr>
        <w:t>③</w:t>
      </w:r>
      <w:r w:rsidRPr="00123D92">
        <w:rPr>
          <w:rFonts w:ascii="Garamond" w:hAnsi="Garamond" w:hint="eastAsia"/>
        </w:rPr>
        <w:t>防烟、排烟系统的手动控制方式：在消防控制室内的消防联动控制器上手动控制送风口、排烟口、排烟窗、排烟阀的开启或关闭及防烟风机、排烟风机等设备的启动或停止，防烟、排烟风机的届动、停止按钮应采用专用线路直接连接至设置在消防控制至内的消防联动控制器的手动控制盘，直接手动控制防烟、排烟风机的启动、停止。</w:t>
      </w:r>
    </w:p>
    <w:p w14:paraId="3B80E293" w14:textId="77777777" w:rsidR="00F92527" w:rsidRPr="00123D92" w:rsidRDefault="00F92527" w:rsidP="00F92527">
      <w:pPr>
        <w:pStyle w:val="A0"/>
        <w:ind w:firstLine="560"/>
        <w:rPr>
          <w:rFonts w:ascii="Garamond" w:hAnsi="Garamond"/>
        </w:rPr>
      </w:pPr>
      <w:r w:rsidRPr="00123D92">
        <w:rPr>
          <w:rFonts w:ascii="宋体" w:hAnsi="宋体" w:cs="宋体" w:hint="eastAsia"/>
        </w:rPr>
        <w:t>④</w:t>
      </w:r>
      <w:r w:rsidRPr="00123D92">
        <w:rPr>
          <w:rFonts w:ascii="Garamond" w:hAnsi="Garamond" w:hint="eastAsia"/>
        </w:rPr>
        <w:t>送风口、排烟口、排烟窗或排烟阀开启和关闭的动作信号，防烟、排烟风机启动和停止及电动防火阀关闭的动作信号，均应反馈至消防联动控制器。排烟风机入口处的总管上设置的</w:t>
      </w:r>
      <w:r w:rsidRPr="00123D92">
        <w:rPr>
          <w:rFonts w:ascii="Garamond" w:hAnsi="Garamond"/>
        </w:rPr>
        <w:t>280</w:t>
      </w:r>
      <w:r w:rsidRPr="00123D92">
        <w:rPr>
          <w:rFonts w:ascii="宋体" w:hAnsi="宋体" w:cs="宋体" w:hint="eastAsia"/>
        </w:rPr>
        <w:t>℃</w:t>
      </w:r>
      <w:r w:rsidRPr="00123D92">
        <w:rPr>
          <w:rFonts w:ascii="Garamond" w:hAnsi="Garamond" w:hint="eastAsia"/>
        </w:rPr>
        <w:t>排烟防火阀在关闭后直接联动控制风机停止，排烟防火阀及风机的动作信号反馈至消防联动控制器。</w:t>
      </w:r>
    </w:p>
    <w:p w14:paraId="5A80EF2D"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5</w:t>
      </w:r>
      <w:r w:rsidRPr="00123D92">
        <w:rPr>
          <w:rFonts w:ascii="Garamond" w:hAnsi="Garamond" w:hint="eastAsia"/>
        </w:rPr>
        <w:t>）防火门及防火卷帘系统</w:t>
      </w:r>
    </w:p>
    <w:p w14:paraId="1F648005" w14:textId="77777777" w:rsidR="00F92527" w:rsidRPr="00123D92" w:rsidRDefault="00F92527" w:rsidP="00F92527">
      <w:pPr>
        <w:pStyle w:val="A0"/>
        <w:ind w:firstLine="560"/>
        <w:rPr>
          <w:rFonts w:ascii="Garamond" w:hAnsi="Garamond"/>
        </w:rPr>
      </w:pPr>
      <w:r w:rsidRPr="00123D92">
        <w:rPr>
          <w:rFonts w:ascii="宋体" w:hAnsi="宋体" w:cs="宋体" w:hint="eastAsia"/>
        </w:rPr>
        <w:t>①</w:t>
      </w:r>
      <w:r w:rsidRPr="00123D92">
        <w:rPr>
          <w:rFonts w:ascii="Garamond" w:hAnsi="Garamond" w:hint="eastAsia"/>
        </w:rPr>
        <w:t>防火门系统的联动控制：报警确认后，由消防联动控制器或防火门监控器联动控制防火门关闭；疏散通道上各防火门的开启、关闭及故障状态信号应反馈至防火门监控器。</w:t>
      </w:r>
    </w:p>
    <w:p w14:paraId="6D8FFE27" w14:textId="77777777" w:rsidR="00F92527" w:rsidRPr="00123D92" w:rsidRDefault="00F92527" w:rsidP="00F92527">
      <w:pPr>
        <w:pStyle w:val="A0"/>
        <w:ind w:firstLine="560"/>
        <w:rPr>
          <w:rFonts w:ascii="Garamond" w:hAnsi="Garamond"/>
        </w:rPr>
      </w:pPr>
      <w:r w:rsidRPr="00123D92">
        <w:rPr>
          <w:rFonts w:ascii="宋体" w:hAnsi="宋体" w:cs="宋体" w:hint="eastAsia"/>
        </w:rPr>
        <w:t>②</w:t>
      </w:r>
      <w:r w:rsidRPr="00123D92">
        <w:rPr>
          <w:rFonts w:ascii="Garamond" w:hAnsi="Garamond" w:hint="eastAsia"/>
        </w:rPr>
        <w:t>防火卷帘的升降由防火卷帘控制器控制。疏散通道上设置的防火卷帘防火分区内任两只独立的感烟火灾探测器或任一只专门用于联动防火卷帘的感烟火灾探测器的报警信号联动控制防火卷帘下降至距楼板面</w:t>
      </w:r>
      <w:r w:rsidRPr="00123D92">
        <w:rPr>
          <w:rFonts w:ascii="Garamond" w:hAnsi="Garamond"/>
        </w:rPr>
        <w:t>1.8m</w:t>
      </w:r>
      <w:r w:rsidRPr="00123D92">
        <w:rPr>
          <w:rFonts w:ascii="Garamond" w:hAnsi="Garamond" w:hint="eastAsia"/>
        </w:rPr>
        <w:t>处；任一只专门用于联动防火卷帘的感温火灾探测器的报警信号联动控制防火卷帘下降到楼板面。非疏散通道上设置的防火卷帘由防火卷帘所在防火分区内任两只独立的火灾探测器的报警信号，作为防火卷帘下降的联动触发信号，</w:t>
      </w:r>
    </w:p>
    <w:p w14:paraId="4816232A" w14:textId="77777777" w:rsidR="00F92527" w:rsidRPr="00123D92" w:rsidRDefault="00F92527" w:rsidP="00F92527">
      <w:pPr>
        <w:pStyle w:val="A0"/>
        <w:ind w:firstLine="560"/>
        <w:rPr>
          <w:rFonts w:ascii="Garamond" w:hAnsi="Garamond"/>
        </w:rPr>
      </w:pPr>
      <w:r w:rsidRPr="00123D92">
        <w:rPr>
          <w:rFonts w:ascii="Garamond" w:hAnsi="Garamond" w:hint="eastAsia"/>
        </w:rPr>
        <w:t>由防火卷帘控制器联动控制防火卷帘直接下降到楼板面。</w:t>
      </w:r>
    </w:p>
    <w:p w14:paraId="144FEBFC" w14:textId="77777777" w:rsidR="00F92527" w:rsidRPr="00123D92" w:rsidRDefault="00F92527" w:rsidP="00F92527">
      <w:pPr>
        <w:pStyle w:val="A0"/>
        <w:ind w:firstLine="560"/>
        <w:rPr>
          <w:rFonts w:ascii="Garamond" w:hAnsi="Garamond"/>
        </w:rPr>
      </w:pPr>
      <w:r w:rsidRPr="00123D92">
        <w:rPr>
          <w:rFonts w:ascii="宋体" w:hAnsi="宋体" w:cs="宋体" w:hint="eastAsia"/>
        </w:rPr>
        <w:t>③</w:t>
      </w:r>
      <w:r w:rsidRPr="00123D92">
        <w:rPr>
          <w:rFonts w:ascii="Garamond" w:hAnsi="Garamond" w:hint="eastAsia"/>
        </w:rPr>
        <w:t>手动控制方式：由防火卷帘两侧设置的手动控制按钮控制防火卷帘的升降，非疏散通道上设置的防火卷帘可在消防控制室内的消防联动控制器上手动控制防火卷帘的降落。</w:t>
      </w:r>
    </w:p>
    <w:p w14:paraId="591CE156" w14:textId="77777777" w:rsidR="00F92527" w:rsidRPr="00123D92" w:rsidRDefault="00F92527" w:rsidP="00F92527">
      <w:pPr>
        <w:pStyle w:val="A0"/>
        <w:ind w:firstLine="560"/>
        <w:rPr>
          <w:rFonts w:ascii="Garamond" w:hAnsi="Garamond"/>
        </w:rPr>
      </w:pPr>
      <w:r w:rsidRPr="00123D92">
        <w:rPr>
          <w:rFonts w:ascii="宋体" w:hAnsi="宋体" w:cs="宋体" w:hint="eastAsia"/>
        </w:rPr>
        <w:t>④</w:t>
      </w:r>
      <w:r w:rsidRPr="00123D92">
        <w:rPr>
          <w:rFonts w:ascii="Garamond" w:hAnsi="Garamond" w:hint="eastAsia"/>
        </w:rPr>
        <w:t>防火卷帘下降至距楼板面</w:t>
      </w:r>
      <w:r w:rsidRPr="00123D92">
        <w:rPr>
          <w:rFonts w:ascii="Garamond" w:hAnsi="Garamond"/>
        </w:rPr>
        <w:t>1.8</w:t>
      </w:r>
      <w:r w:rsidR="009A5E68" w:rsidRPr="00123D92">
        <w:rPr>
          <w:rFonts w:ascii="Garamond" w:hAnsi="Garamond"/>
        </w:rPr>
        <w:t xml:space="preserve"> </w:t>
      </w:r>
      <w:r w:rsidRPr="00123D92">
        <w:rPr>
          <w:rFonts w:ascii="Garamond" w:hAnsi="Garamond"/>
        </w:rPr>
        <w:t>m</w:t>
      </w:r>
      <w:r w:rsidRPr="00123D92">
        <w:rPr>
          <w:rFonts w:ascii="Garamond" w:hAnsi="Garamond" w:hint="eastAsia"/>
        </w:rPr>
        <w:t>处、下降到楼板面的动作信号和防火卷帘控制器直接连接的感烟、感温火灾探测器的报警信号应反馈至消防联动控制器。</w:t>
      </w:r>
    </w:p>
    <w:p w14:paraId="43FD8253" w14:textId="77777777" w:rsidR="00F92527" w:rsidRPr="00123D92" w:rsidRDefault="00F92527" w:rsidP="00F92527">
      <w:pPr>
        <w:pStyle w:val="A0"/>
        <w:ind w:firstLine="560"/>
        <w:rPr>
          <w:rFonts w:ascii="Garamond" w:hAnsi="Garamond"/>
        </w:rPr>
      </w:pPr>
      <w:r w:rsidRPr="00123D92">
        <w:rPr>
          <w:rFonts w:ascii="Garamond" w:hAnsi="Garamond" w:hint="eastAsia"/>
        </w:rPr>
        <w:lastRenderedPageBreak/>
        <w:t>（</w:t>
      </w:r>
      <w:r w:rsidRPr="00123D92">
        <w:rPr>
          <w:rFonts w:ascii="Garamond" w:hAnsi="Garamond"/>
        </w:rPr>
        <w:t>6</w:t>
      </w:r>
      <w:r w:rsidRPr="00123D92">
        <w:rPr>
          <w:rFonts w:ascii="Garamond" w:hAnsi="Garamond" w:hint="eastAsia"/>
        </w:rPr>
        <w:t>）电梯的联动控制设计</w:t>
      </w:r>
    </w:p>
    <w:p w14:paraId="6F7D7B13" w14:textId="77777777" w:rsidR="00F92527" w:rsidRPr="00123D92" w:rsidRDefault="00F92527" w:rsidP="00F92527">
      <w:pPr>
        <w:pStyle w:val="A0"/>
        <w:ind w:firstLine="560"/>
        <w:rPr>
          <w:rFonts w:ascii="Garamond" w:hAnsi="Garamond"/>
        </w:rPr>
      </w:pPr>
      <w:r w:rsidRPr="00123D92">
        <w:rPr>
          <w:rFonts w:ascii="Garamond" w:hAnsi="Garamond" w:hint="eastAsia"/>
        </w:rPr>
        <w:t>消防联动控制器发出联动控制信号强制所有电梯停于首层或电梯转换层的功能。电梯运行状态信息和停于首层或转换层的反馈信号应传送给消防控制室显示，轿箱内应设置能直接与消防控制室通话的专用电话。</w:t>
      </w:r>
    </w:p>
    <w:p w14:paraId="3BE76856"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7</w:t>
      </w:r>
      <w:r w:rsidRPr="00123D92">
        <w:rPr>
          <w:rFonts w:ascii="Garamond" w:hAnsi="Garamond" w:hint="eastAsia"/>
        </w:rPr>
        <w:t>）火灾警报和消防应急广播系统</w:t>
      </w:r>
    </w:p>
    <w:p w14:paraId="379A7C64" w14:textId="77777777" w:rsidR="00F92527" w:rsidRPr="00123D92" w:rsidRDefault="00F92527" w:rsidP="00F92527">
      <w:pPr>
        <w:pStyle w:val="A0"/>
        <w:ind w:firstLine="560"/>
        <w:rPr>
          <w:rFonts w:ascii="Garamond" w:hAnsi="Garamond"/>
        </w:rPr>
      </w:pPr>
      <w:r w:rsidRPr="00123D92">
        <w:rPr>
          <w:rFonts w:ascii="宋体" w:hAnsi="宋体" w:cs="宋体" w:hint="eastAsia"/>
        </w:rPr>
        <w:t>①</w:t>
      </w:r>
      <w:r w:rsidRPr="00123D92">
        <w:rPr>
          <w:rFonts w:ascii="Garamond" w:hAnsi="Garamond" w:hint="eastAsia"/>
        </w:rPr>
        <w:t>在每个报警区域内的楼梯口、消防电梯前室、建筑内部拐角等处的明显部位均匀设置火灾光警报器，其声压级不应小于</w:t>
      </w:r>
      <w:r w:rsidRPr="00123D92">
        <w:rPr>
          <w:rFonts w:ascii="Garamond" w:hAnsi="Garamond"/>
        </w:rPr>
        <w:t>60</w:t>
      </w:r>
      <w:r w:rsidR="009A5E68" w:rsidRPr="00123D92">
        <w:rPr>
          <w:rFonts w:ascii="Garamond" w:hAnsi="Garamond"/>
        </w:rPr>
        <w:t xml:space="preserve"> </w:t>
      </w:r>
      <w:r w:rsidRPr="00123D92">
        <w:rPr>
          <w:rFonts w:ascii="Garamond" w:hAnsi="Garamond"/>
        </w:rPr>
        <w:t>dB</w:t>
      </w:r>
      <w:r w:rsidRPr="00123D92">
        <w:rPr>
          <w:rFonts w:ascii="Garamond" w:hAnsi="Garamond" w:hint="eastAsia"/>
        </w:rPr>
        <w:t>；在环境噪声大于</w:t>
      </w:r>
      <w:r w:rsidRPr="00123D92">
        <w:rPr>
          <w:rFonts w:ascii="Garamond" w:hAnsi="Garamond"/>
        </w:rPr>
        <w:t>60</w:t>
      </w:r>
      <w:r w:rsidR="009A5E68" w:rsidRPr="00123D92">
        <w:rPr>
          <w:rFonts w:ascii="Garamond" w:hAnsi="Garamond"/>
        </w:rPr>
        <w:t xml:space="preserve"> </w:t>
      </w:r>
      <w:r w:rsidRPr="00123D92">
        <w:rPr>
          <w:rFonts w:ascii="Garamond" w:hAnsi="Garamond"/>
        </w:rPr>
        <w:t>dB</w:t>
      </w:r>
      <w:r w:rsidRPr="00123D92">
        <w:rPr>
          <w:rFonts w:ascii="Garamond" w:hAnsi="Garamond" w:hint="eastAsia"/>
        </w:rPr>
        <w:t>的场所，其声压级应高于背景噪声</w:t>
      </w:r>
      <w:r w:rsidRPr="00123D92">
        <w:rPr>
          <w:rFonts w:ascii="Garamond" w:hAnsi="Garamond"/>
        </w:rPr>
        <w:t>15</w:t>
      </w:r>
      <w:r w:rsidR="009A5E68" w:rsidRPr="00123D92">
        <w:rPr>
          <w:rFonts w:ascii="Garamond" w:hAnsi="Garamond"/>
        </w:rPr>
        <w:t xml:space="preserve"> </w:t>
      </w:r>
      <w:r w:rsidRPr="00123D92">
        <w:rPr>
          <w:rFonts w:ascii="Garamond" w:hAnsi="Garamond"/>
        </w:rPr>
        <w:t>dB</w:t>
      </w:r>
      <w:r w:rsidRPr="00123D92">
        <w:rPr>
          <w:rFonts w:ascii="Garamond" w:hAnsi="Garamond" w:hint="eastAsia"/>
        </w:rPr>
        <w:t>；并在确认火灾后启动建筑内的所有火灾声光警报器。火灾声警报器设置带有语音提示功能时，应同时设置语音同步器。火灾自动报警系统应能同时启动和停止所有火灾声警报器工作。火灾声警报器单次发出火灾警报时间宜在</w:t>
      </w:r>
      <w:r w:rsidRPr="00123D92">
        <w:rPr>
          <w:rFonts w:ascii="Garamond" w:hAnsi="Garamond"/>
        </w:rPr>
        <w:t>8s</w:t>
      </w:r>
      <w:r w:rsidRPr="00123D92">
        <w:rPr>
          <w:rFonts w:ascii="Garamond" w:hAnsi="Garamond" w:hint="eastAsia"/>
        </w:rPr>
        <w:t>～</w:t>
      </w:r>
      <w:r w:rsidRPr="00123D92">
        <w:rPr>
          <w:rFonts w:ascii="Garamond" w:hAnsi="Garamond"/>
        </w:rPr>
        <w:t>20s</w:t>
      </w:r>
      <w:r w:rsidRPr="00123D92">
        <w:rPr>
          <w:rFonts w:ascii="Garamond" w:hAnsi="Garamond" w:hint="eastAsia"/>
        </w:rPr>
        <w:t>之间。</w:t>
      </w:r>
    </w:p>
    <w:p w14:paraId="3CA2D74E" w14:textId="77777777" w:rsidR="00F92527" w:rsidRPr="00123D92" w:rsidRDefault="00F92527" w:rsidP="00F92527">
      <w:pPr>
        <w:pStyle w:val="A0"/>
        <w:ind w:firstLine="560"/>
        <w:rPr>
          <w:rFonts w:ascii="Garamond" w:hAnsi="Garamond"/>
        </w:rPr>
      </w:pPr>
      <w:r w:rsidRPr="00123D92">
        <w:rPr>
          <w:rFonts w:ascii="宋体" w:hAnsi="宋体" w:cs="宋体" w:hint="eastAsia"/>
        </w:rPr>
        <w:t>②</w:t>
      </w:r>
      <w:r w:rsidRPr="00123D92">
        <w:rPr>
          <w:rFonts w:ascii="Garamond" w:hAnsi="Garamond" w:hint="eastAsia"/>
        </w:rPr>
        <w:t>在走道和大厅等公共场所设置消防应急广播扬声器。每个扬声器的额定功率不应小于</w:t>
      </w:r>
      <w:r w:rsidRPr="00123D92">
        <w:rPr>
          <w:rFonts w:ascii="Garamond" w:hAnsi="Garamond"/>
        </w:rPr>
        <w:t>3W</w:t>
      </w:r>
      <w:r w:rsidRPr="00123D92">
        <w:rPr>
          <w:rFonts w:ascii="Garamond" w:hAnsi="Garamond" w:hint="eastAsia"/>
        </w:rPr>
        <w:t>，从一个防火分区内的任何部位到最近一个扬声器的直线距离不大于</w:t>
      </w:r>
      <w:r w:rsidRPr="00123D92">
        <w:rPr>
          <w:rFonts w:ascii="Garamond" w:hAnsi="Garamond"/>
        </w:rPr>
        <w:t>25</w:t>
      </w:r>
      <w:r w:rsidR="009A5E68" w:rsidRPr="00123D92">
        <w:rPr>
          <w:rFonts w:ascii="Garamond" w:hAnsi="Garamond"/>
        </w:rPr>
        <w:t xml:space="preserve"> </w:t>
      </w:r>
      <w:r w:rsidRPr="00123D92">
        <w:rPr>
          <w:rFonts w:ascii="Garamond" w:hAnsi="Garamond"/>
        </w:rPr>
        <w:t>m</w:t>
      </w:r>
      <w:r w:rsidRPr="00123D92">
        <w:rPr>
          <w:rFonts w:ascii="Garamond" w:hAnsi="Garamond" w:hint="eastAsia"/>
        </w:rPr>
        <w:t>，走道末端距最近的扬声器距离不应大于</w:t>
      </w:r>
      <w:r w:rsidRPr="00123D92">
        <w:rPr>
          <w:rFonts w:ascii="Garamond" w:hAnsi="Garamond"/>
        </w:rPr>
        <w:t>12.5</w:t>
      </w:r>
      <w:r w:rsidR="009A5E68" w:rsidRPr="00123D92">
        <w:rPr>
          <w:rFonts w:ascii="Garamond" w:hAnsi="Garamond"/>
        </w:rPr>
        <w:t xml:space="preserve"> </w:t>
      </w:r>
      <w:r w:rsidRPr="00123D92">
        <w:rPr>
          <w:rFonts w:ascii="Garamond" w:hAnsi="Garamond"/>
        </w:rPr>
        <w:t>m</w:t>
      </w:r>
      <w:r w:rsidRPr="00123D92">
        <w:rPr>
          <w:rFonts w:ascii="Garamond" w:hAnsi="Garamond" w:hint="eastAsia"/>
        </w:rPr>
        <w:t>。消防应急广播系统的联动控制信号应由消防联动控制器发出。当确认火灾后，同时向全楼进行广播。消防应急广播的单次语音播放时间在</w:t>
      </w:r>
      <w:r w:rsidRPr="00123D92">
        <w:rPr>
          <w:rFonts w:ascii="Garamond" w:hAnsi="Garamond"/>
        </w:rPr>
        <w:t>10s</w:t>
      </w:r>
      <w:r w:rsidRPr="00123D92">
        <w:rPr>
          <w:rFonts w:ascii="Garamond" w:hAnsi="Garamond" w:hint="eastAsia"/>
        </w:rPr>
        <w:t>～</w:t>
      </w:r>
      <w:r w:rsidRPr="00123D92">
        <w:rPr>
          <w:rFonts w:ascii="Garamond" w:hAnsi="Garamond"/>
        </w:rPr>
        <w:t>30s</w:t>
      </w:r>
      <w:r w:rsidRPr="00123D92">
        <w:rPr>
          <w:rFonts w:ascii="Garamond" w:hAnsi="Garamond" w:hint="eastAsia"/>
        </w:rPr>
        <w:t>之间，与火灾声警报器分时交替工作，采取</w:t>
      </w:r>
      <w:r w:rsidRPr="00123D92">
        <w:rPr>
          <w:rFonts w:ascii="Garamond" w:hAnsi="Garamond"/>
        </w:rPr>
        <w:t>1</w:t>
      </w:r>
      <w:r w:rsidRPr="00123D92">
        <w:rPr>
          <w:rFonts w:ascii="Garamond" w:hAnsi="Garamond" w:hint="eastAsia"/>
        </w:rPr>
        <w:t>次声警报器播放，</w:t>
      </w:r>
      <w:r w:rsidRPr="00123D92">
        <w:rPr>
          <w:rFonts w:ascii="Garamond" w:hAnsi="Garamond"/>
        </w:rPr>
        <w:t>1</w:t>
      </w:r>
      <w:r w:rsidRPr="00123D92">
        <w:rPr>
          <w:rFonts w:ascii="Garamond" w:hAnsi="Garamond" w:hint="eastAsia"/>
        </w:rPr>
        <w:t>次消防应急广播播放的交替工作方式循环播放。在消防控制室手动或按照预设控制逻辑联动控制选择广播分区，启动或停止应急广播系统，并能监听消防应急广播。在通过传声器进行应急广播时，自动对广播内容进行录音。消防控制室内应能显示消防应急广播的广播分区的工作状态。消防应急广播与普通广播或背景音乐广播合用时，应具有强制切入消防应急广播的功能。</w:t>
      </w:r>
    </w:p>
    <w:p w14:paraId="4E2A900B"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8</w:t>
      </w:r>
      <w:r w:rsidRPr="00123D92">
        <w:rPr>
          <w:rFonts w:ascii="Garamond" w:hAnsi="Garamond" w:hint="eastAsia"/>
        </w:rPr>
        <w:t>）消防应急照明和疏散指示系统</w:t>
      </w:r>
    </w:p>
    <w:p w14:paraId="51E4E57D" w14:textId="77777777" w:rsidR="00F92527" w:rsidRPr="00123D92" w:rsidRDefault="00F92527" w:rsidP="00F92527">
      <w:pPr>
        <w:pStyle w:val="A0"/>
        <w:ind w:firstLine="560"/>
        <w:rPr>
          <w:rFonts w:ascii="Garamond" w:hAnsi="Garamond"/>
        </w:rPr>
      </w:pPr>
      <w:r w:rsidRPr="00123D92">
        <w:rPr>
          <w:rFonts w:ascii="Garamond" w:hAnsi="Garamond" w:hint="eastAsia"/>
        </w:rPr>
        <w:t>本楼设置火灾应急照明及疏散指示标志，在走廊、电梯厅、前室楼梯间等处分别设置火灾应急照明；对于较长的走廊设置疏散指示标志，各疏散楼梯间及出入口均设置安全出口指示标志：火灾应急照明及疏散指示标志，安全出口指示标志灯、疏散指示标志灯选用</w:t>
      </w:r>
      <w:r w:rsidRPr="00123D92">
        <w:rPr>
          <w:rFonts w:ascii="Garamond" w:hAnsi="Garamond"/>
        </w:rPr>
        <w:t>LED</w:t>
      </w:r>
      <w:r w:rsidRPr="00123D92">
        <w:rPr>
          <w:rFonts w:ascii="Garamond" w:hAnsi="Garamond" w:hint="eastAsia"/>
        </w:rPr>
        <w:t>灯具。以上灯具通过带有双电源自投自复切换的应急照明装置供电，正常时由市电供给，当市电断电后或消防时自</w:t>
      </w:r>
      <w:r w:rsidRPr="00123D92">
        <w:rPr>
          <w:rFonts w:ascii="Garamond" w:hAnsi="Garamond" w:hint="eastAsia"/>
        </w:rPr>
        <w:lastRenderedPageBreak/>
        <w:t>动转入应急供电，并满足消防切换的要求。疏散照明最少持续供电时间大于</w:t>
      </w:r>
      <w:r w:rsidRPr="00123D92">
        <w:rPr>
          <w:rFonts w:ascii="Garamond" w:hAnsi="Garamond"/>
        </w:rPr>
        <w:t>30min</w:t>
      </w:r>
      <w:r w:rsidRPr="00123D92">
        <w:rPr>
          <w:rFonts w:ascii="Garamond" w:hAnsi="Garamond" w:hint="eastAsia"/>
        </w:rPr>
        <w:t>。变配电所、消防控制室、安防监控室、电子信息系统设备机房、消防水泵房、排烟机房、消防电梯机房、</w:t>
      </w:r>
      <w:r w:rsidRPr="00123D92">
        <w:rPr>
          <w:rFonts w:ascii="Garamond" w:hAnsi="Garamond"/>
        </w:rPr>
        <w:t>BA</w:t>
      </w:r>
      <w:r w:rsidRPr="00123D92">
        <w:rPr>
          <w:rFonts w:ascii="Garamond" w:hAnsi="Garamond" w:hint="eastAsia"/>
        </w:rPr>
        <w:t>控制室等房间设置备用照明，在火灾时需要继续坚持工作，其照度不低于正常照明的标准，均在末端做双电源切换后供给。备用照明最少持续供电时间大于</w:t>
      </w:r>
      <w:r w:rsidRPr="00123D92">
        <w:rPr>
          <w:rFonts w:ascii="Garamond" w:hAnsi="Garamond"/>
        </w:rPr>
        <w:t>l80</w:t>
      </w:r>
      <w:r w:rsidR="009A5E68" w:rsidRPr="00123D92">
        <w:rPr>
          <w:rFonts w:ascii="Garamond" w:hAnsi="Garamond"/>
        </w:rPr>
        <w:t xml:space="preserve"> </w:t>
      </w:r>
      <w:r w:rsidRPr="00123D92">
        <w:rPr>
          <w:rFonts w:ascii="Garamond" w:hAnsi="Garamond"/>
        </w:rPr>
        <w:t>min</w:t>
      </w:r>
      <w:r w:rsidRPr="00123D92">
        <w:rPr>
          <w:rFonts w:ascii="Garamond" w:hAnsi="Garamond" w:hint="eastAsia"/>
        </w:rPr>
        <w:t>。当确认火灾后，由发生火灾的报警区域开始，顺序启动全楼疏散通道的消防应急照明和疏散指示系统，系统全部投入应急状态的届动时间不应大于</w:t>
      </w:r>
      <w:r w:rsidRPr="00123D92">
        <w:rPr>
          <w:rFonts w:ascii="Garamond" w:hAnsi="Garamond"/>
        </w:rPr>
        <w:t>5s</w:t>
      </w:r>
      <w:r w:rsidRPr="00123D92">
        <w:rPr>
          <w:rFonts w:ascii="Garamond" w:hAnsi="Garamond" w:hint="eastAsia"/>
        </w:rPr>
        <w:t>。</w:t>
      </w:r>
    </w:p>
    <w:p w14:paraId="5544D10A"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9</w:t>
      </w:r>
      <w:r w:rsidRPr="00123D92">
        <w:rPr>
          <w:rFonts w:ascii="Garamond" w:hAnsi="Garamond" w:hint="eastAsia"/>
        </w:rPr>
        <w:t>）其他相关联动控制</w:t>
      </w:r>
    </w:p>
    <w:p w14:paraId="4C14444C" w14:textId="77777777" w:rsidR="00F92527" w:rsidRPr="00123D92" w:rsidRDefault="00F92527" w:rsidP="00F92527">
      <w:pPr>
        <w:pStyle w:val="A0"/>
        <w:ind w:firstLine="560"/>
        <w:rPr>
          <w:rFonts w:ascii="Garamond" w:hAnsi="Garamond"/>
        </w:rPr>
      </w:pPr>
      <w:r w:rsidRPr="00123D92">
        <w:rPr>
          <w:rFonts w:ascii="宋体" w:hAnsi="宋体" w:cs="宋体" w:hint="eastAsia"/>
        </w:rPr>
        <w:t>①</w:t>
      </w:r>
      <w:r w:rsidRPr="00123D92">
        <w:rPr>
          <w:rFonts w:ascii="Garamond" w:hAnsi="Garamond" w:hint="eastAsia"/>
        </w:rPr>
        <w:t>消防联动控制器具有切断火灾区域及相关区域的非消防电源的功能，当需要切断正常照明时，在自动喷淋系统、消火栓系统动作前切断。</w:t>
      </w:r>
    </w:p>
    <w:p w14:paraId="408D0561" w14:textId="77777777" w:rsidR="00F92527" w:rsidRPr="00123D92" w:rsidRDefault="00F92527" w:rsidP="00F92527">
      <w:pPr>
        <w:pStyle w:val="A0"/>
        <w:ind w:firstLine="560"/>
        <w:rPr>
          <w:rFonts w:ascii="Garamond" w:hAnsi="Garamond"/>
        </w:rPr>
      </w:pPr>
      <w:r w:rsidRPr="00123D92">
        <w:rPr>
          <w:rFonts w:ascii="宋体" w:hAnsi="宋体" w:cs="宋体" w:hint="eastAsia"/>
        </w:rPr>
        <w:t>②</w:t>
      </w:r>
      <w:r w:rsidRPr="00123D92">
        <w:rPr>
          <w:rFonts w:ascii="Garamond" w:hAnsi="Garamond" w:hint="eastAsia"/>
        </w:rPr>
        <w:t>消防联动控制器具有自动开启相关区域安全技术防范系统的摄像机监视火灾现场的功能。</w:t>
      </w:r>
    </w:p>
    <w:p w14:paraId="7D14380C" w14:textId="77777777" w:rsidR="00F92527" w:rsidRPr="00123D92" w:rsidRDefault="00F92527" w:rsidP="00F92527">
      <w:pPr>
        <w:pStyle w:val="A0"/>
        <w:ind w:firstLine="560"/>
        <w:rPr>
          <w:rFonts w:ascii="Garamond" w:hAnsi="Garamond"/>
        </w:rPr>
      </w:pPr>
      <w:r w:rsidRPr="00123D92">
        <w:rPr>
          <w:rFonts w:ascii="宋体" w:hAnsi="宋体" w:cs="宋体" w:hint="eastAsia"/>
        </w:rPr>
        <w:t>③</w:t>
      </w:r>
      <w:r w:rsidRPr="00123D92">
        <w:rPr>
          <w:rFonts w:ascii="Garamond" w:hAnsi="Garamond" w:hint="eastAsia"/>
        </w:rPr>
        <w:t>消防联动控制器具有打开疏散通道上由门禁系统控制的门的功能，并打开停车场出入口的挡杆。</w:t>
      </w:r>
    </w:p>
    <w:p w14:paraId="0BB70E16" w14:textId="77777777" w:rsidR="00F92527" w:rsidRPr="00123D92" w:rsidRDefault="00F92527" w:rsidP="00F92527">
      <w:pPr>
        <w:pStyle w:val="A0"/>
        <w:ind w:firstLine="560"/>
        <w:rPr>
          <w:rFonts w:ascii="Garamond" w:hAnsi="Garamond"/>
        </w:rPr>
      </w:pPr>
      <w:r w:rsidRPr="00123D92">
        <w:rPr>
          <w:rFonts w:ascii="宋体" w:hAnsi="宋体" w:cs="宋体" w:hint="eastAsia"/>
        </w:rPr>
        <w:t>④</w:t>
      </w:r>
      <w:r w:rsidRPr="00123D92">
        <w:rPr>
          <w:rFonts w:ascii="Garamond" w:hAnsi="Garamond" w:hint="eastAsia"/>
        </w:rPr>
        <w:t>严禁将模块设置在配电（控制）柜（箱）内。本报警区域内的模块不应控制其他报警区域的设备。未集中设置的模块附近应有明显的标识。</w:t>
      </w:r>
    </w:p>
    <w:p w14:paraId="08A420DC" w14:textId="77777777" w:rsidR="00F92527" w:rsidRPr="00123D92" w:rsidRDefault="00F92527" w:rsidP="00F92527">
      <w:pPr>
        <w:pStyle w:val="A0"/>
        <w:ind w:firstLine="560"/>
        <w:rPr>
          <w:rFonts w:ascii="Garamond" w:hAnsi="Garamond"/>
        </w:rPr>
      </w:pPr>
      <w:r w:rsidRPr="00123D92">
        <w:rPr>
          <w:rFonts w:ascii="Garamond" w:hAnsi="Garamond"/>
        </w:rPr>
        <w:t>6</w:t>
      </w:r>
      <w:r w:rsidRPr="00123D92">
        <w:rPr>
          <w:rFonts w:ascii="Garamond" w:hAnsi="Garamond" w:hint="eastAsia"/>
        </w:rPr>
        <w:t>）消防通信系统：消防专用电话网络为独立的消防通信系统。消防控制室设置消防专用电话总机。消防水泵房、发电机房、配变电室、计算机网络机房、主要通风和空调机房、防排烟机房、灭火控制系统操作装置处或控制室、消防值班室、消防电梯机房及其他与消防联动控制有关的且经常有人值班的机房应设置消防专用电话分机。手动火灾报警按钮均自带电话插孔。消防控制室设置可直接报警的外线电话。</w:t>
      </w:r>
    </w:p>
    <w:p w14:paraId="1B8D5A9C" w14:textId="77777777" w:rsidR="00F92527" w:rsidRPr="00123D92" w:rsidRDefault="00F92527" w:rsidP="00F92527">
      <w:pPr>
        <w:pStyle w:val="A0"/>
        <w:ind w:firstLine="560"/>
        <w:rPr>
          <w:rFonts w:ascii="Garamond" w:hAnsi="Garamond"/>
        </w:rPr>
      </w:pPr>
      <w:r w:rsidRPr="00123D92">
        <w:rPr>
          <w:rFonts w:ascii="Garamond" w:hAnsi="Garamond"/>
        </w:rPr>
        <w:t>7</w:t>
      </w:r>
      <w:r w:rsidRPr="00123D92">
        <w:rPr>
          <w:rFonts w:ascii="Garamond" w:hAnsi="Garamond" w:hint="eastAsia"/>
        </w:rPr>
        <w:t>）消防电源监视系统：由消防设备电源状态监控器、电压传感器、电流传感器、电压</w:t>
      </w:r>
      <w:r w:rsidRPr="00123D92">
        <w:rPr>
          <w:rFonts w:ascii="Garamond" w:hAnsi="Garamond"/>
        </w:rPr>
        <w:t>/</w:t>
      </w:r>
      <w:r w:rsidRPr="00123D92">
        <w:rPr>
          <w:rFonts w:ascii="Garamond" w:hAnsi="Garamond" w:hint="eastAsia"/>
        </w:rPr>
        <w:t>电流传感器等部分或全部设备组成。系统通过传感器采集现场消防设备的电压</w:t>
      </w:r>
      <w:r w:rsidRPr="00123D92">
        <w:rPr>
          <w:rFonts w:ascii="Garamond" w:hAnsi="Garamond"/>
        </w:rPr>
        <w:t>/</w:t>
      </w:r>
      <w:r w:rsidRPr="00123D92">
        <w:rPr>
          <w:rFonts w:ascii="Garamond" w:hAnsi="Garamond" w:hint="eastAsia"/>
        </w:rPr>
        <w:t>电流信号，传输给消防设备电源状态监控器（设置在消防控制室），监控建筑中所有消防设备的主电源和备用电源工作状态，在电源发生过压、欠压、过流、缺相等故障时能发出报警信号，以保证建筑消防系统内各消防设备的供电正常，从而确保消防系统稳定运行。</w:t>
      </w:r>
    </w:p>
    <w:p w14:paraId="18D9DF7A" w14:textId="77777777" w:rsidR="00F92527" w:rsidRPr="00123D92" w:rsidRDefault="00F92527" w:rsidP="00F92527">
      <w:pPr>
        <w:pStyle w:val="A0"/>
        <w:ind w:firstLine="560"/>
        <w:rPr>
          <w:rFonts w:ascii="Garamond" w:hAnsi="Garamond"/>
        </w:rPr>
      </w:pPr>
      <w:r w:rsidRPr="00123D92">
        <w:rPr>
          <w:rFonts w:ascii="Garamond" w:hAnsi="Garamond"/>
        </w:rPr>
        <w:lastRenderedPageBreak/>
        <w:t>8</w:t>
      </w:r>
      <w:r w:rsidRPr="00123D92">
        <w:rPr>
          <w:rFonts w:ascii="Garamond" w:hAnsi="Garamond" w:hint="eastAsia"/>
        </w:rPr>
        <w:t>）消防设备自动巡检系统：长期不工作的消防水泵等设备应定时无压运转以减小故障、润滑设备。地下室消防水泵房等处配置消防设备数字智能巡检系统，可设定自动与手动巡检消防水泵与风机，具备定时无压运转、检测水系统（水位、水压、水流等）与电系统（电压、电流、相位等）参数功能，对各类故障及时报警。</w:t>
      </w:r>
    </w:p>
    <w:p w14:paraId="795F05C3" w14:textId="77777777" w:rsidR="00F92527" w:rsidRPr="00123D92" w:rsidRDefault="00F92527" w:rsidP="00F92527">
      <w:pPr>
        <w:pStyle w:val="A0"/>
        <w:ind w:firstLine="560"/>
        <w:rPr>
          <w:rFonts w:ascii="Garamond" w:hAnsi="Garamond"/>
        </w:rPr>
      </w:pPr>
      <w:r w:rsidRPr="00123D92">
        <w:rPr>
          <w:rFonts w:ascii="Garamond" w:hAnsi="Garamond"/>
        </w:rPr>
        <w:t>9</w:t>
      </w:r>
      <w:r w:rsidRPr="00123D92">
        <w:rPr>
          <w:rFonts w:ascii="Garamond" w:hAnsi="Garamond" w:hint="eastAsia"/>
        </w:rPr>
        <w:t>）消防电力控制</w:t>
      </w:r>
    </w:p>
    <w:p w14:paraId="4D6CFDC1"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1</w:t>
      </w:r>
      <w:r w:rsidRPr="00123D92">
        <w:rPr>
          <w:rFonts w:ascii="Garamond" w:hAnsi="Garamond" w:hint="eastAsia"/>
        </w:rPr>
        <w:t>）消防线路敷设：火灾自动报警系统的供电线路、消防联动控制线路应采用耐火铜芯电线电缆，报警总线、消防应急广播和消防专用电话等传输线路应采用阻燃或阻燃耐火电线电缆。线路暗敷设时，采用金属管保护，并敷设在不燃烧体的结构层内，保护层厚度不小于</w:t>
      </w:r>
      <w:r w:rsidRPr="00123D92">
        <w:rPr>
          <w:rFonts w:ascii="Garamond" w:hAnsi="Garamond"/>
        </w:rPr>
        <w:t>30</w:t>
      </w:r>
      <w:r w:rsidR="009A5E68" w:rsidRPr="00123D92">
        <w:rPr>
          <w:rFonts w:ascii="Garamond" w:hAnsi="Garamond"/>
        </w:rPr>
        <w:t xml:space="preserve"> </w:t>
      </w:r>
      <w:r w:rsidRPr="00123D92">
        <w:rPr>
          <w:rFonts w:ascii="Garamond" w:hAnsi="Garamond"/>
        </w:rPr>
        <w:t>mm</w:t>
      </w:r>
      <w:r w:rsidRPr="00123D92">
        <w:rPr>
          <w:rFonts w:ascii="Garamond" w:hAnsi="Garamond" w:hint="eastAsia"/>
        </w:rPr>
        <w:t>；线路明敷设时，采用金属管、可挠（金属）电气导管或金属封闭线槽保护。矿物绝缘类不燃性电缆可明敷。不同电压等级的线缆不应穿入同一根保护管内，当合用同一线槽时，线槽内应有隔板分隔。</w:t>
      </w:r>
    </w:p>
    <w:p w14:paraId="694FAEF3"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2</w:t>
      </w:r>
      <w:r w:rsidRPr="00123D92">
        <w:rPr>
          <w:rFonts w:ascii="Garamond" w:hAnsi="Garamond" w:hint="eastAsia"/>
        </w:rPr>
        <w:t>）消防控制设备安装：与建筑结构施工及电力、灭火、通风系统安装密切配合。风机及阀门等设备安装位置、数量及控制要求参照相应专业施工图。各消防设备安装参照标准图集与厂家产品二次接线进行，设备表面按照国标要求涂刷颜色及符号。系统的成套设备，包括火灾自动报警控制器、消防联动控制台、应急广播设备、中央电脑、打印机及消防专用电话总机、对讲录音电话、电源设备等均由承包商成套供货，并负责安装、调试。火灾自动报警系统的每回路地址编码总数应留</w:t>
      </w:r>
      <w:r w:rsidRPr="00123D92">
        <w:rPr>
          <w:rFonts w:ascii="Garamond" w:hAnsi="Garamond"/>
        </w:rPr>
        <w:t>15%</w:t>
      </w:r>
      <w:r w:rsidRPr="00123D92">
        <w:rPr>
          <w:rFonts w:ascii="Garamond" w:hAnsi="Garamond" w:hint="eastAsia"/>
        </w:rPr>
        <w:t>～</w:t>
      </w:r>
      <w:r w:rsidRPr="00123D92">
        <w:rPr>
          <w:rFonts w:ascii="Garamond" w:hAnsi="Garamond"/>
        </w:rPr>
        <w:t>20%</w:t>
      </w:r>
      <w:r w:rsidRPr="00123D92">
        <w:rPr>
          <w:rFonts w:ascii="Garamond" w:hAnsi="Garamond" w:hint="eastAsia"/>
        </w:rPr>
        <w:t>的余量。</w:t>
      </w:r>
    </w:p>
    <w:p w14:paraId="30F79850" w14:textId="77777777" w:rsidR="00F92527" w:rsidRPr="00123D92" w:rsidRDefault="00F92527" w:rsidP="00F92527">
      <w:pPr>
        <w:pStyle w:val="A0"/>
        <w:ind w:firstLine="560"/>
        <w:rPr>
          <w:rFonts w:ascii="Garamond" w:hAnsi="Garamond"/>
        </w:rPr>
      </w:pPr>
      <w:r w:rsidRPr="00123D92">
        <w:rPr>
          <w:rFonts w:ascii="Garamond" w:hAnsi="Garamond" w:hint="eastAsia"/>
        </w:rPr>
        <w:t>（</w:t>
      </w:r>
      <w:r w:rsidRPr="00123D92">
        <w:rPr>
          <w:rFonts w:ascii="Garamond" w:hAnsi="Garamond"/>
        </w:rPr>
        <w:t>3</w:t>
      </w:r>
      <w:r w:rsidRPr="00123D92">
        <w:rPr>
          <w:rFonts w:ascii="Garamond" w:hAnsi="Garamond" w:hint="eastAsia"/>
        </w:rPr>
        <w:t>）消防电源：本工程引入</w:t>
      </w:r>
      <w:r w:rsidRPr="00123D92">
        <w:rPr>
          <w:rFonts w:ascii="Garamond" w:hAnsi="Garamond"/>
        </w:rPr>
        <w:t>2</w:t>
      </w:r>
      <w:r w:rsidRPr="00123D92">
        <w:rPr>
          <w:rFonts w:ascii="Garamond" w:hAnsi="Garamond" w:hint="eastAsia"/>
        </w:rPr>
        <w:t>回路</w:t>
      </w:r>
      <w:r w:rsidRPr="00123D92">
        <w:rPr>
          <w:rFonts w:ascii="Garamond" w:hAnsi="Garamond"/>
        </w:rPr>
        <w:t>10kV</w:t>
      </w:r>
      <w:r w:rsidRPr="00123D92">
        <w:rPr>
          <w:rFonts w:ascii="Garamond" w:hAnsi="Garamond" w:hint="eastAsia"/>
        </w:rPr>
        <w:t>电源电缆，接自城市区域降压电站或开闭站不同高压母线段，满足一级负荷的用电要求。所有消防设备为一级负荷，低压配电采用放射式双电源供电并在末端互投。变电所引出高低压电缆均满足相应防火要求，至消防水泵、风机、电梯等电缆采用防火型；至其它电力设备电缆采用阻燃型。</w:t>
      </w:r>
    </w:p>
    <w:p w14:paraId="259B0E74" w14:textId="77777777" w:rsidR="00F92527" w:rsidRPr="00123D92" w:rsidRDefault="00F92527" w:rsidP="009547CD">
      <w:pPr>
        <w:pStyle w:val="4"/>
        <w:ind w:firstLine="562"/>
        <w:rPr>
          <w:rFonts w:ascii="Garamond" w:hAnsi="Garamond"/>
        </w:rPr>
      </w:pPr>
      <w:r w:rsidRPr="00123D92">
        <w:rPr>
          <w:rFonts w:ascii="Garamond" w:hAnsi="Garamond"/>
        </w:rPr>
        <w:t>4</w:t>
      </w:r>
      <w:r w:rsidRPr="00123D92">
        <w:rPr>
          <w:rFonts w:ascii="Garamond" w:hAnsi="Garamond" w:hint="eastAsia"/>
        </w:rPr>
        <w:t>、电话交换系统</w:t>
      </w:r>
    </w:p>
    <w:p w14:paraId="4886465E" w14:textId="77777777" w:rsidR="00F92527" w:rsidRPr="00123D92" w:rsidRDefault="00F92527" w:rsidP="00F92527">
      <w:pPr>
        <w:pStyle w:val="A0"/>
        <w:ind w:firstLine="560"/>
        <w:rPr>
          <w:rFonts w:ascii="Garamond" w:hAnsi="Garamond"/>
        </w:rPr>
      </w:pPr>
      <w:r w:rsidRPr="00123D92">
        <w:rPr>
          <w:rFonts w:ascii="Garamond" w:hAnsi="Garamond" w:hint="eastAsia"/>
        </w:rPr>
        <w:t>电话交换系统采用当地电信业务部门提供的虚拟交换方式，本系统主要包</w:t>
      </w:r>
      <w:r w:rsidRPr="00123D92">
        <w:rPr>
          <w:rFonts w:ascii="Garamond" w:hAnsi="Garamond" w:hint="eastAsia"/>
        </w:rPr>
        <w:lastRenderedPageBreak/>
        <w:t>括国际国内直拔、市内电话、内线电话、传真、火警</w:t>
      </w:r>
      <w:r w:rsidRPr="00123D92">
        <w:rPr>
          <w:rFonts w:ascii="Garamond" w:hAnsi="Garamond"/>
        </w:rPr>
        <w:t>119</w:t>
      </w:r>
      <w:r w:rsidRPr="00123D92">
        <w:rPr>
          <w:rFonts w:ascii="Garamond" w:hAnsi="Garamond" w:hint="eastAsia"/>
        </w:rPr>
        <w:t>等内容，除电话</w:t>
      </w:r>
      <w:r w:rsidRPr="00123D92">
        <w:rPr>
          <w:rFonts w:ascii="Garamond" w:hAnsi="Garamond"/>
        </w:rPr>
        <w:t>119</w:t>
      </w:r>
      <w:r w:rsidRPr="00123D92">
        <w:rPr>
          <w:rFonts w:ascii="Garamond" w:hAnsi="Garamond" w:hint="eastAsia"/>
        </w:rPr>
        <w:t>、</w:t>
      </w:r>
      <w:r w:rsidRPr="00123D92">
        <w:rPr>
          <w:rFonts w:ascii="Garamond" w:hAnsi="Garamond"/>
        </w:rPr>
        <w:t>110</w:t>
      </w:r>
      <w:r w:rsidRPr="00123D92">
        <w:rPr>
          <w:rFonts w:ascii="Garamond" w:hAnsi="Garamond" w:hint="eastAsia"/>
        </w:rPr>
        <w:t>外，全部电话采用光缆由城市干线接入，电话光缆穿管进户后，引至机房综合布线配线架。电话终端按实际需求配置，并适当预留裕量。在各建筑物房间内配置内、外线电话，在公共部位配置公用的内、外线电话和无障碍专用的直线电话。</w:t>
      </w:r>
    </w:p>
    <w:p w14:paraId="62464FE6" w14:textId="77777777" w:rsidR="00F92527" w:rsidRPr="00123D92" w:rsidRDefault="00F92527" w:rsidP="009547CD">
      <w:pPr>
        <w:pStyle w:val="4"/>
        <w:ind w:firstLine="562"/>
        <w:rPr>
          <w:rFonts w:ascii="Garamond" w:hAnsi="Garamond"/>
        </w:rPr>
      </w:pPr>
      <w:r w:rsidRPr="00123D92">
        <w:rPr>
          <w:rFonts w:ascii="Garamond" w:hAnsi="Garamond"/>
        </w:rPr>
        <w:t>5</w:t>
      </w:r>
      <w:r w:rsidRPr="00123D92">
        <w:rPr>
          <w:rFonts w:ascii="Garamond" w:hAnsi="Garamond" w:hint="eastAsia"/>
        </w:rPr>
        <w:t>、信息网络系统</w:t>
      </w:r>
    </w:p>
    <w:p w14:paraId="3E741CE5" w14:textId="77777777" w:rsidR="00F92527" w:rsidRPr="00123D92" w:rsidRDefault="00F92527" w:rsidP="00F92527">
      <w:pPr>
        <w:pStyle w:val="A0"/>
        <w:ind w:firstLine="560"/>
        <w:rPr>
          <w:rFonts w:ascii="Garamond" w:hAnsi="Garamond"/>
        </w:rPr>
      </w:pPr>
      <w:r w:rsidRPr="00123D92">
        <w:rPr>
          <w:rFonts w:ascii="Garamond" w:hAnsi="Garamond" w:hint="eastAsia"/>
        </w:rPr>
        <w:t>信息网络系统采用以太网等交换技术和相应的网络结构方式，按楼层规划网络结构。该系统的主干网采用多模光纤，传输速率应达到</w:t>
      </w:r>
      <w:r w:rsidRPr="00123D92">
        <w:rPr>
          <w:rFonts w:ascii="Garamond" w:hAnsi="Garamond"/>
        </w:rPr>
        <w:t>10000Mbit/s</w:t>
      </w:r>
      <w:r w:rsidRPr="00123D92">
        <w:rPr>
          <w:rFonts w:ascii="Garamond" w:hAnsi="Garamond" w:hint="eastAsia"/>
        </w:rPr>
        <w:t>，主要承担信息中心的计算机（或服务器）与建筑内各局域网及其它网络设备的联网。另外，在每个楼层或几个楼层组合配置小型局域网，这些不同的小型局域网通过楼层交换机或路由器进行连接，也可以交换虚拟局域网。桌面用户接入根据需要选择配置</w:t>
      </w:r>
      <w:r w:rsidRPr="00123D92">
        <w:rPr>
          <w:rFonts w:ascii="Garamond" w:hAnsi="Garamond"/>
        </w:rPr>
        <w:t>100/1000Mbit/s</w:t>
      </w:r>
      <w:r w:rsidRPr="00123D92">
        <w:rPr>
          <w:rFonts w:ascii="Garamond" w:hAnsi="Garamond" w:hint="eastAsia"/>
        </w:rPr>
        <w:t>信息端口。根据实际需要配置网络的交换设备、服务器和信息端口、路由器、信息安全保障设备以及相应的网络管理系统。为保证医院网络的使用性能和安全，专用网络（内网）和公用网络（外网）分别架构系统，实现传输介质和路由上的物理隔绝。公用网络系统采用光缆由城市干线接入，光缆进线穿管进户后，经弱电进线间引至信息中心机房。</w:t>
      </w:r>
    </w:p>
    <w:p w14:paraId="07855E14" w14:textId="77777777" w:rsidR="00F92527" w:rsidRPr="00123D92" w:rsidRDefault="00F92527" w:rsidP="009547CD">
      <w:pPr>
        <w:pStyle w:val="4"/>
        <w:ind w:firstLine="562"/>
        <w:rPr>
          <w:rFonts w:ascii="Garamond" w:hAnsi="Garamond"/>
        </w:rPr>
      </w:pPr>
      <w:r w:rsidRPr="00123D92">
        <w:rPr>
          <w:rFonts w:ascii="Garamond" w:hAnsi="Garamond"/>
        </w:rPr>
        <w:t>6</w:t>
      </w:r>
      <w:r w:rsidRPr="00123D92">
        <w:rPr>
          <w:rFonts w:ascii="Garamond" w:hAnsi="Garamond" w:hint="eastAsia"/>
        </w:rPr>
        <w:t>、综合布线系统</w:t>
      </w:r>
    </w:p>
    <w:p w14:paraId="2276D36C"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）综合布线系统由数据和语音两个部分构成，按综合型进行配置，总配线架至分配线架间数据干线采用室内多模光纤，光纤信道使用</w:t>
      </w:r>
      <w:r w:rsidRPr="00123D92">
        <w:rPr>
          <w:rFonts w:ascii="Garamond" w:hAnsi="Garamond"/>
        </w:rPr>
        <w:t>OF-2000</w:t>
      </w:r>
      <w:r w:rsidRPr="00123D92">
        <w:rPr>
          <w:rFonts w:ascii="Garamond" w:hAnsi="Garamond" w:hint="eastAsia"/>
        </w:rPr>
        <w:t>等级；语音干线采用五类大对数电缆；数据信息传输满足万兆网入户，普通桌面用户接入采用百兆网自适应方式，高端桌面用户可采用千兆网接入方式。综合布线经机房引出后至各分配线架，或通过弱电间垂直金属线槽敷设，并按楼层水平或垂直分区在弱电间设置分配线架，各层水平线路均采用金属线槽在吊顶内敷设，引至各电话和微机双孔信息插座部分的线路，采用六类对绞电缆穿钢管，沿吊顶内、现浇楼板及垂直部分沿墙暗敷。</w:t>
      </w:r>
    </w:p>
    <w:p w14:paraId="4399ABE1"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）本系统采用星型网络拓扑结构和模块化设计，并根据工程提出的近期和远期终端设备的设置要求，系统留有扩展容量。任何一个子系统可以独立的</w:t>
      </w:r>
      <w:r w:rsidRPr="00123D92">
        <w:rPr>
          <w:rFonts w:ascii="Garamond" w:hAnsi="Garamond" w:hint="eastAsia"/>
        </w:rPr>
        <w:lastRenderedPageBreak/>
        <w:t>进入综合布线系统，改变任何一个子系统时，不会影响其他子系统。综合布线系统各设备、配线架、线缆以及二次细化设计等均由当地系统集成商统一考虑，并完成系统的安装、调试和开通，符合验收标准的要求。</w:t>
      </w:r>
    </w:p>
    <w:p w14:paraId="7963A1D0" w14:textId="77777777" w:rsidR="00F92527" w:rsidRPr="00123D92" w:rsidRDefault="00F92527" w:rsidP="009547CD">
      <w:pPr>
        <w:pStyle w:val="4"/>
        <w:ind w:firstLine="562"/>
        <w:rPr>
          <w:rFonts w:ascii="Garamond" w:hAnsi="Garamond"/>
        </w:rPr>
      </w:pPr>
      <w:r w:rsidRPr="00123D92">
        <w:rPr>
          <w:rFonts w:ascii="Garamond" w:hAnsi="Garamond"/>
        </w:rPr>
        <w:t>7</w:t>
      </w:r>
      <w:r w:rsidRPr="00123D92">
        <w:rPr>
          <w:rFonts w:ascii="Garamond" w:hAnsi="Garamond" w:hint="eastAsia"/>
        </w:rPr>
        <w:t>、室内移动通信覆盖系统</w:t>
      </w:r>
    </w:p>
    <w:p w14:paraId="7E43A8E9" w14:textId="77777777" w:rsidR="00F92527" w:rsidRPr="00123D92" w:rsidRDefault="00F92527" w:rsidP="00F92527">
      <w:pPr>
        <w:pStyle w:val="A0"/>
        <w:ind w:firstLine="560"/>
        <w:rPr>
          <w:rFonts w:ascii="Garamond" w:hAnsi="Garamond"/>
        </w:rPr>
      </w:pPr>
      <w:r w:rsidRPr="00123D92">
        <w:rPr>
          <w:rFonts w:ascii="Garamond" w:hAnsi="Garamond" w:hint="eastAsia"/>
        </w:rPr>
        <w:t>室内移动通信覆盖系统主要是克服建筑物的屏蔽效应实现与外界通信，并确保建筑内各种类型的用户对移动通信的使用需求，为适应未来移动通信的综合性发展预留扩展空间；另外对室内需屏蔽移动通信信号的局部区域，配置室内屏蔽系统。本系统的设备配置、安装等事宜均由当地系统集成商负责实施。</w:t>
      </w:r>
    </w:p>
    <w:p w14:paraId="04B3F8B2" w14:textId="77777777" w:rsidR="00F92527" w:rsidRPr="00123D92" w:rsidRDefault="00F92527" w:rsidP="009547CD">
      <w:pPr>
        <w:pStyle w:val="4"/>
        <w:ind w:firstLine="562"/>
        <w:rPr>
          <w:rFonts w:ascii="Garamond" w:hAnsi="Garamond"/>
        </w:rPr>
      </w:pPr>
      <w:r w:rsidRPr="00123D92">
        <w:rPr>
          <w:rFonts w:ascii="Garamond" w:hAnsi="Garamond"/>
        </w:rPr>
        <w:t>8</w:t>
      </w:r>
      <w:r w:rsidRPr="00123D92">
        <w:rPr>
          <w:rFonts w:ascii="Garamond" w:hAnsi="Garamond" w:hint="eastAsia"/>
        </w:rPr>
        <w:t>、有线电视及卫星电视接收系统</w:t>
      </w:r>
    </w:p>
    <w:p w14:paraId="0758767F" w14:textId="77777777" w:rsidR="00F92527" w:rsidRPr="00123D92" w:rsidRDefault="00F92527" w:rsidP="00F92527">
      <w:pPr>
        <w:pStyle w:val="A0"/>
        <w:ind w:firstLine="560"/>
        <w:rPr>
          <w:rFonts w:ascii="Garamond" w:hAnsi="Garamond"/>
        </w:rPr>
      </w:pPr>
      <w:r w:rsidRPr="00123D92">
        <w:rPr>
          <w:rFonts w:ascii="Garamond" w:hAnsi="Garamond"/>
        </w:rPr>
        <w:t>1</w:t>
      </w:r>
      <w:r w:rsidR="007637BD" w:rsidRPr="00123D92">
        <w:rPr>
          <w:rFonts w:ascii="Garamond" w:hAnsi="Garamond" w:hint="eastAsia"/>
        </w:rPr>
        <w:t>）根据使用功能的要求，设置有线电视及卫星电视接收系统。</w:t>
      </w:r>
      <w:r w:rsidRPr="00123D92">
        <w:rPr>
          <w:rFonts w:ascii="Garamond" w:hAnsi="Garamond" w:hint="eastAsia"/>
        </w:rPr>
        <w:t>普通电视信号由室外有线电视信号引来，经弱电进线间引至电视机房；屋顶设卫星天线接收卫星信号引至电视机房；系统采用</w:t>
      </w:r>
      <w:r w:rsidRPr="00123D92">
        <w:rPr>
          <w:rFonts w:ascii="Garamond" w:hAnsi="Garamond"/>
        </w:rPr>
        <w:t>862MHz</w:t>
      </w:r>
      <w:r w:rsidRPr="00123D92">
        <w:rPr>
          <w:rFonts w:ascii="Garamond" w:hAnsi="Garamond" w:hint="eastAsia"/>
        </w:rPr>
        <w:t>（双向）高隔离度的邻频传输系统。其系统采用电缆电视传输和分配的方式，可向用户提供多种电视节目源，并满足用户电平和图像的质量要求；当需提供上网和点播功能时可采用双向传输系统。</w:t>
      </w:r>
    </w:p>
    <w:p w14:paraId="67C69198"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有线电视干线由室外城市干线接入，室外部分由总图统一考虑敷设方式。有线电视干线穿管进户后，经弱电进线间引至电视机房，并设置电视前端箱，经放大、混合、分支后引出。电视前端箱留有视频通道输入，作为楼内自办节目使用，如视频示教系统、信息显示系统等。</w:t>
      </w:r>
    </w:p>
    <w:p w14:paraId="47CC5B8B"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）有线电视系统终端其用户电平应满足邻频传输时为</w:t>
      </w:r>
      <w:r w:rsidRPr="00123D92">
        <w:rPr>
          <w:rFonts w:ascii="Garamond" w:hAnsi="Garamond"/>
        </w:rPr>
        <w:t>64-I-4dBuv</w:t>
      </w:r>
      <w:r w:rsidRPr="00123D92">
        <w:rPr>
          <w:rFonts w:ascii="Garamond" w:hAnsi="Garamond" w:hint="eastAsia"/>
        </w:rPr>
        <w:t>，非邻频传输时为</w:t>
      </w:r>
      <w:r w:rsidRPr="00123D92">
        <w:rPr>
          <w:rFonts w:ascii="Garamond" w:hAnsi="Garamond"/>
        </w:rPr>
        <w:t>70-I-5dBuv</w:t>
      </w:r>
      <w:r w:rsidRPr="00123D92">
        <w:rPr>
          <w:rFonts w:ascii="Garamond" w:hAnsi="Garamond" w:hint="eastAsia"/>
        </w:rPr>
        <w:t>，要求图像质量不低于四级。</w:t>
      </w:r>
    </w:p>
    <w:p w14:paraId="05E0CFD9" w14:textId="77777777" w:rsidR="00F92527" w:rsidRPr="00123D92" w:rsidRDefault="00F92527" w:rsidP="00F92527">
      <w:pPr>
        <w:pStyle w:val="A0"/>
        <w:ind w:firstLine="560"/>
        <w:rPr>
          <w:rFonts w:ascii="Garamond" w:hAnsi="Garamond"/>
        </w:rPr>
      </w:pPr>
      <w:r w:rsidRPr="00123D92">
        <w:rPr>
          <w:rFonts w:ascii="Garamond" w:hAnsi="Garamond"/>
        </w:rPr>
        <w:t>4</w:t>
      </w:r>
      <w:r w:rsidRPr="00123D92">
        <w:rPr>
          <w:rFonts w:ascii="Garamond" w:hAnsi="Garamond" w:hint="eastAsia"/>
        </w:rPr>
        <w:t>）有线电视系统由电视机房引出，各电视分支干线按楼层水平或垂直分区（段）沿弱电间敷设，经分支器后引至各房间用户终端。各分支器加箱保护后，安装于弱电间或其它部位吊顶内的墙壁上。干线电缆选用</w:t>
      </w:r>
      <w:r w:rsidRPr="00123D92">
        <w:rPr>
          <w:rFonts w:ascii="Garamond" w:hAnsi="Garamond"/>
        </w:rPr>
        <w:t>SYWV-75-9P4</w:t>
      </w:r>
      <w:r w:rsidRPr="00123D92">
        <w:rPr>
          <w:rFonts w:ascii="Garamond" w:hAnsi="Garamond" w:hint="eastAsia"/>
        </w:rPr>
        <w:t>（双向系统四屏蔽电缆）</w:t>
      </w:r>
      <w:r w:rsidRPr="00123D92">
        <w:rPr>
          <w:rFonts w:ascii="Garamond" w:hAnsi="Garamond"/>
        </w:rPr>
        <w:t>SC25</w:t>
      </w:r>
      <w:r w:rsidRPr="00123D92">
        <w:rPr>
          <w:rFonts w:ascii="Garamond" w:hAnsi="Garamond" w:hint="eastAsia"/>
        </w:rPr>
        <w:t>，支线电缆选用</w:t>
      </w:r>
      <w:r w:rsidRPr="00123D92">
        <w:rPr>
          <w:rFonts w:ascii="Garamond" w:hAnsi="Garamond"/>
        </w:rPr>
        <w:t>SYWV.75-5P4</w:t>
      </w:r>
      <w:r w:rsidRPr="00123D92">
        <w:rPr>
          <w:rFonts w:ascii="Garamond" w:hAnsi="Garamond" w:hint="eastAsia"/>
        </w:rPr>
        <w:t>（四屏蔽电缆）．</w:t>
      </w:r>
      <w:r w:rsidRPr="00123D92">
        <w:rPr>
          <w:rFonts w:ascii="Garamond" w:hAnsi="Garamond"/>
        </w:rPr>
        <w:t>SC20</w:t>
      </w:r>
      <w:r w:rsidRPr="00123D92">
        <w:rPr>
          <w:rFonts w:ascii="Garamond" w:hAnsi="Garamond" w:hint="eastAsia"/>
        </w:rPr>
        <w:t>，穿镀锌钢管暗敷。</w:t>
      </w:r>
    </w:p>
    <w:p w14:paraId="1C925DF9" w14:textId="77777777" w:rsidR="00F92527" w:rsidRPr="00123D92" w:rsidRDefault="00F92527" w:rsidP="009547CD">
      <w:pPr>
        <w:pStyle w:val="4"/>
        <w:ind w:firstLine="562"/>
        <w:rPr>
          <w:rFonts w:ascii="Garamond" w:hAnsi="Garamond"/>
        </w:rPr>
      </w:pPr>
      <w:r w:rsidRPr="00123D92">
        <w:rPr>
          <w:rFonts w:ascii="Garamond" w:hAnsi="Garamond"/>
        </w:rPr>
        <w:lastRenderedPageBreak/>
        <w:t>9</w:t>
      </w:r>
      <w:r w:rsidRPr="00123D92">
        <w:rPr>
          <w:rFonts w:ascii="Garamond" w:hAnsi="Garamond" w:hint="eastAsia"/>
        </w:rPr>
        <w:t>、信息显示系统</w:t>
      </w:r>
    </w:p>
    <w:p w14:paraId="362BDE64"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信息显示系统主要对楼内的人员提供告知、信息发布等功能，其系统可由信息采集、信息编辑、信息播控、信息显示和信息导览系统组成。信息显示屏应根据所需提供观看的范围、距离及具体安装的空间位置及方式等条件，合理选用显示屏的类型及尺寸，各类显示屏应具有多种输入接口方式。信息显示屏主要安装在电梯厅，各建筑入口功能区等公共场所。</w:t>
      </w:r>
    </w:p>
    <w:p w14:paraId="4BFF805D"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本系统宜设专用的服务器和控制器，配置信号采集和制作设备及选用相关的软件，能支持多通道显示、多画面显示、多列表播放和支持所有格式的图像、视频、文件显示及支持同时控制多台显示屏显示相同或不同的内容。系统的信号传输纳入楼内的信息网络系统，并配置专用的网络适配器，通过专用局域网或无线局域网传输。信息导览系统采用触摸屏查询、视频点播和手持多媒体导览器的方式浏览信息。本系统的设备配置、安装等事宜均由系统集成商负责实施。</w:t>
      </w:r>
    </w:p>
    <w:p w14:paraId="23EC480D" w14:textId="77777777" w:rsidR="00F92527" w:rsidRPr="00123D92" w:rsidRDefault="00F92527" w:rsidP="009547CD">
      <w:pPr>
        <w:pStyle w:val="4"/>
        <w:ind w:firstLine="562"/>
        <w:rPr>
          <w:rFonts w:ascii="Garamond" w:hAnsi="Garamond"/>
        </w:rPr>
      </w:pPr>
      <w:r w:rsidRPr="00123D92">
        <w:rPr>
          <w:rFonts w:ascii="Garamond" w:hAnsi="Garamond"/>
        </w:rPr>
        <w:t>10</w:t>
      </w:r>
      <w:r w:rsidRPr="00123D92">
        <w:rPr>
          <w:rFonts w:ascii="Garamond" w:hAnsi="Garamond" w:hint="eastAsia"/>
        </w:rPr>
        <w:t>、安全技术防范系统</w:t>
      </w:r>
    </w:p>
    <w:p w14:paraId="3A94F383"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安全防范系统主要包括视频安防监控系统、出入口控制系统、周界报警系统、电子巡更系统等。安防监控室与消防控制室合用房间，设在一层，安防监控室设置为禁区，应有保证自身安全的防护措施和进行内外联络的通信手段，如</w:t>
      </w:r>
      <w:r w:rsidRPr="00123D92">
        <w:rPr>
          <w:rFonts w:ascii="Garamond" w:hAnsi="Garamond"/>
        </w:rPr>
        <w:t>110</w:t>
      </w:r>
      <w:r w:rsidRPr="00123D92">
        <w:rPr>
          <w:rFonts w:ascii="Garamond" w:hAnsi="Garamond" w:hint="eastAsia"/>
        </w:rPr>
        <w:t>报警电话等，并留有向上一级接处警中心报警的通信接口。负责整个楼内安全防范系统的集中管理和监控，并设置矩阵切换控制系统和数字硬盘录像。</w:t>
      </w:r>
    </w:p>
    <w:p w14:paraId="7F4ECBCB"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在各建筑主要出入口、安全出口、疏散出口、门厅、楼内各楼层内部通道、各楼层电梯厅等处分别设置摄像机进行视频监控。摄像机分别采用固定枪式、半球式和带云台球式，可吸顶、吊挂或墙壁上安装。视频线随综合布线金属线槽同路敷设，但在线槽内应加分类防火隔板，引出线槽时应穿管敷设；摄像机电源线由监控室集中分路供给，以便于控制与管理。摄像机电源线在线槽旁穿管单独敷设。</w:t>
      </w:r>
    </w:p>
    <w:p w14:paraId="0CED1778"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）根据使用功能及安全防范管理的要求，库房设置出入口控制（门禁）</w:t>
      </w:r>
      <w:r w:rsidRPr="00123D92">
        <w:rPr>
          <w:rFonts w:ascii="Garamond" w:hAnsi="Garamond" w:hint="eastAsia"/>
        </w:rPr>
        <w:lastRenderedPageBreak/>
        <w:t>系统；主要对设防区域的位置、通行对象及通行时间等进行实时控制和多级程序控制；其系统由控制器、读卡器、电磁力锁、开门按钮、电源装置等设备组成；当火灾发生时，由消防控制室发出联动命令，通知门禁控制器动作，开启失火层各疏散门，以便于人员紧急疏散，并反馈动作信号。</w:t>
      </w:r>
    </w:p>
    <w:p w14:paraId="7EAA1FA5" w14:textId="77777777" w:rsidR="00F92527" w:rsidRPr="00123D92" w:rsidRDefault="00F92527" w:rsidP="00F92527">
      <w:pPr>
        <w:pStyle w:val="A0"/>
        <w:ind w:firstLine="560"/>
        <w:rPr>
          <w:rFonts w:ascii="Garamond" w:hAnsi="Garamond"/>
        </w:rPr>
      </w:pPr>
      <w:r w:rsidRPr="00123D92">
        <w:rPr>
          <w:rFonts w:ascii="Garamond" w:hAnsi="Garamond"/>
        </w:rPr>
        <w:t>4</w:t>
      </w:r>
      <w:r w:rsidRPr="00123D92">
        <w:rPr>
          <w:rFonts w:ascii="Garamond" w:hAnsi="Garamond" w:hint="eastAsia"/>
        </w:rPr>
        <w:t>）根据使用功能和管理的需要，设置周界防范系统，该系统入侵探测器主要选用遮挡式红外入侵探测器或遮挡式激光探测器。</w:t>
      </w:r>
    </w:p>
    <w:p w14:paraId="5F8D00F7" w14:textId="77777777" w:rsidR="00F92527" w:rsidRPr="00123D92" w:rsidRDefault="00F92527" w:rsidP="00F92527">
      <w:pPr>
        <w:pStyle w:val="A0"/>
        <w:ind w:firstLine="560"/>
        <w:rPr>
          <w:rFonts w:ascii="Garamond" w:hAnsi="Garamond"/>
        </w:rPr>
      </w:pPr>
      <w:r w:rsidRPr="00123D92">
        <w:rPr>
          <w:rFonts w:ascii="Garamond" w:hAnsi="Garamond"/>
        </w:rPr>
        <w:t>5</w:t>
      </w:r>
      <w:r w:rsidRPr="00123D92">
        <w:rPr>
          <w:rFonts w:ascii="Garamond" w:hAnsi="Garamond" w:hint="eastAsia"/>
        </w:rPr>
        <w:t>）根据使用功能和管理的需要，设置电子巡更系统，并与视频监控系统等整合至统一安防集成管理平台上。在主要通道等处设置电子巡更点，在安防监控室设置管理主机，统一监控和管理。</w:t>
      </w:r>
    </w:p>
    <w:p w14:paraId="3F6ADFAB" w14:textId="77777777" w:rsidR="00F92527" w:rsidRPr="00123D92" w:rsidRDefault="00F92527" w:rsidP="00F92527">
      <w:pPr>
        <w:pStyle w:val="A0"/>
        <w:ind w:firstLine="560"/>
        <w:rPr>
          <w:rFonts w:ascii="Garamond" w:hAnsi="Garamond"/>
        </w:rPr>
      </w:pPr>
      <w:r w:rsidRPr="00123D92">
        <w:rPr>
          <w:rFonts w:ascii="Garamond" w:hAnsi="Garamond"/>
        </w:rPr>
        <w:t>6</w:t>
      </w:r>
      <w:r w:rsidRPr="00123D92">
        <w:rPr>
          <w:rFonts w:ascii="Garamond" w:hAnsi="Garamond" w:hint="eastAsia"/>
        </w:rPr>
        <w:t>）安防视频监控系统宜与火灾自动报警系统联动，在火灾情况下，可自动将监视图像切换至现场画面，监控火灾趋势，向消防人员提供必要信息。</w:t>
      </w:r>
    </w:p>
    <w:p w14:paraId="02137818" w14:textId="77777777" w:rsidR="00F92527" w:rsidRPr="00123D92" w:rsidRDefault="00F92527" w:rsidP="00F92527">
      <w:pPr>
        <w:pStyle w:val="A0"/>
        <w:ind w:firstLine="560"/>
        <w:rPr>
          <w:rFonts w:ascii="Garamond" w:hAnsi="Garamond"/>
        </w:rPr>
      </w:pPr>
      <w:r w:rsidRPr="00123D92">
        <w:rPr>
          <w:rFonts w:ascii="Garamond" w:hAnsi="Garamond"/>
        </w:rPr>
        <w:t>7</w:t>
      </w:r>
      <w:r w:rsidRPr="00123D92">
        <w:rPr>
          <w:rFonts w:ascii="Garamond" w:hAnsi="Garamond" w:hint="eastAsia"/>
        </w:rPr>
        <w:t>）安全技术防范系统中，使用的设备必须符合国家法规和现行相关标准的要求，并经检验或认证合格。该系统中的矩阵切换应具有系统信息存储功能，在断电或关机后，对所有编程信息和时间信息加以保持；监视图像信息和声音信息应具有原始完整性；系统记录的图像信息应包含图像编号</w:t>
      </w:r>
      <w:r w:rsidRPr="00123D92">
        <w:rPr>
          <w:rFonts w:ascii="Garamond" w:hAnsi="Garamond"/>
        </w:rPr>
        <w:t>/</w:t>
      </w:r>
      <w:r w:rsidRPr="00123D92">
        <w:rPr>
          <w:rFonts w:ascii="Garamond" w:hAnsi="Garamond" w:hint="eastAsia"/>
        </w:rPr>
        <w:t>地址、记录时的时间和日期。各种设备按设计要求由系统集成商统一配备，并负责系统的调试与安装。</w:t>
      </w:r>
    </w:p>
    <w:p w14:paraId="3FF2E372" w14:textId="77777777" w:rsidR="00F92527" w:rsidRPr="00123D92" w:rsidRDefault="00F92527" w:rsidP="009547CD">
      <w:pPr>
        <w:pStyle w:val="4"/>
        <w:ind w:firstLine="562"/>
        <w:rPr>
          <w:rFonts w:ascii="Garamond" w:hAnsi="Garamond"/>
        </w:rPr>
      </w:pPr>
      <w:r w:rsidRPr="00123D92">
        <w:rPr>
          <w:rFonts w:ascii="Garamond" w:hAnsi="Garamond"/>
        </w:rPr>
        <w:t>1</w:t>
      </w:r>
      <w:r w:rsidR="009A5E68" w:rsidRPr="00123D92">
        <w:rPr>
          <w:rFonts w:ascii="Garamond" w:hAnsi="Garamond"/>
        </w:rPr>
        <w:t>1</w:t>
      </w:r>
      <w:r w:rsidRPr="00123D92">
        <w:rPr>
          <w:rFonts w:ascii="Garamond" w:hAnsi="Garamond" w:hint="eastAsia"/>
        </w:rPr>
        <w:t>、无线网络系统</w:t>
      </w:r>
    </w:p>
    <w:p w14:paraId="640C6521" w14:textId="77777777" w:rsidR="00F92527" w:rsidRPr="00123D92" w:rsidRDefault="009A5E68" w:rsidP="00F92527">
      <w:pPr>
        <w:pStyle w:val="A0"/>
        <w:ind w:firstLine="560"/>
        <w:rPr>
          <w:rFonts w:ascii="Garamond" w:hAnsi="Garamond"/>
        </w:rPr>
      </w:pPr>
      <w:r w:rsidRPr="00123D92">
        <w:rPr>
          <w:rFonts w:ascii="Garamond" w:hAnsi="Garamond" w:hint="eastAsia"/>
        </w:rPr>
        <w:t>体育馆</w:t>
      </w:r>
      <w:r w:rsidR="00F92527" w:rsidRPr="00123D92">
        <w:rPr>
          <w:rFonts w:ascii="Garamond" w:hAnsi="Garamond" w:hint="eastAsia"/>
        </w:rPr>
        <w:t>区域内，</w:t>
      </w:r>
      <w:r w:rsidRPr="00123D92">
        <w:rPr>
          <w:rFonts w:ascii="Garamond" w:hAnsi="Garamond" w:hint="eastAsia"/>
        </w:rPr>
        <w:t>配套</w:t>
      </w:r>
      <w:r w:rsidR="00F92527" w:rsidRPr="00123D92">
        <w:rPr>
          <w:rFonts w:ascii="Garamond" w:hAnsi="Garamond" w:hint="eastAsia"/>
        </w:rPr>
        <w:t>完善的无线网络系统，相关设计参数参照周边其他无线网络系统，无线网络系统可以和</w:t>
      </w:r>
      <w:r w:rsidRPr="00123D92">
        <w:rPr>
          <w:rFonts w:ascii="Garamond" w:hAnsi="Garamond" w:hint="eastAsia"/>
        </w:rPr>
        <w:t>校园卡</w:t>
      </w:r>
      <w:r w:rsidR="00F92527" w:rsidRPr="00123D92">
        <w:rPr>
          <w:rFonts w:ascii="Garamond" w:hAnsi="Garamond" w:hint="eastAsia"/>
        </w:rPr>
        <w:t>系统关联。</w:t>
      </w:r>
    </w:p>
    <w:p w14:paraId="4A90963A" w14:textId="77777777" w:rsidR="00F92527" w:rsidRPr="00123D92" w:rsidRDefault="00F92527" w:rsidP="004A6A1C">
      <w:pPr>
        <w:pStyle w:val="2"/>
        <w:rPr>
          <w:rFonts w:ascii="Garamond" w:hAnsi="Garamond"/>
        </w:rPr>
      </w:pPr>
      <w:bookmarkStart w:id="70" w:name="_Toc19193568"/>
      <w:r w:rsidRPr="00123D92">
        <w:rPr>
          <w:rFonts w:ascii="Garamond" w:hAnsi="Garamond" w:hint="eastAsia"/>
        </w:rPr>
        <w:t>第四节</w:t>
      </w:r>
      <w:r w:rsidRPr="00123D92">
        <w:rPr>
          <w:rFonts w:ascii="Garamond" w:hAnsi="Garamond"/>
        </w:rPr>
        <w:t xml:space="preserve">  </w:t>
      </w:r>
      <w:r w:rsidRPr="00123D92">
        <w:rPr>
          <w:rFonts w:ascii="Garamond" w:hAnsi="Garamond" w:hint="eastAsia"/>
        </w:rPr>
        <w:t>限额设计</w:t>
      </w:r>
      <w:bookmarkEnd w:id="70"/>
    </w:p>
    <w:p w14:paraId="27E016D9" w14:textId="77777777" w:rsidR="00F92527" w:rsidRPr="00123D92" w:rsidRDefault="00F92527" w:rsidP="004A6A1C">
      <w:pPr>
        <w:pStyle w:val="A0"/>
        <w:ind w:firstLine="560"/>
        <w:rPr>
          <w:rFonts w:ascii="Garamond" w:hAnsi="Garamond"/>
        </w:rPr>
      </w:pPr>
      <w:r w:rsidRPr="00123D92">
        <w:rPr>
          <w:rFonts w:ascii="Garamond" w:hAnsi="Garamond" w:hint="eastAsia"/>
        </w:rPr>
        <w:t>限额设计是建设项目投资控制系统中的一个重要环节。是指导设计与施工的总要求，在整个项目实施过程中，设计人员与经济管理人员应密切配合，做到技术与经济的统一。设计人员在设计时以投资或造价为出发点，做出方案比较，有利于强化设计人员的工程造价意识，优化设计；经济管理人员及时进行造价计算，为设计人员提供有关信息和合理建议，达到动态控制投资的目的。</w:t>
      </w:r>
    </w:p>
    <w:p w14:paraId="5AD94C43" w14:textId="77777777" w:rsidR="00F92527" w:rsidRPr="00123D92" w:rsidRDefault="00F92527" w:rsidP="009547CD">
      <w:pPr>
        <w:pStyle w:val="3"/>
        <w:ind w:firstLine="562"/>
        <w:rPr>
          <w:rFonts w:ascii="Garamond" w:hAnsi="Garamond"/>
        </w:rPr>
      </w:pPr>
      <w:bookmarkStart w:id="71" w:name="_Toc19193569"/>
      <w:r w:rsidRPr="00123D92">
        <w:rPr>
          <w:rFonts w:ascii="Garamond" w:hAnsi="Garamond" w:hint="eastAsia"/>
        </w:rPr>
        <w:lastRenderedPageBreak/>
        <w:t>一、限额设计原则与依据</w:t>
      </w:r>
      <w:bookmarkEnd w:id="71"/>
    </w:p>
    <w:p w14:paraId="5D4F807A" w14:textId="77777777" w:rsidR="00F92527" w:rsidRPr="00123D92" w:rsidRDefault="00F92527" w:rsidP="00F92527">
      <w:pPr>
        <w:pStyle w:val="A0"/>
        <w:ind w:firstLine="560"/>
        <w:rPr>
          <w:rFonts w:ascii="Garamond" w:hAnsi="Garamond"/>
        </w:rPr>
      </w:pPr>
      <w:r w:rsidRPr="00123D92">
        <w:rPr>
          <w:rFonts w:ascii="Garamond" w:hAnsi="Garamond" w:hint="eastAsia"/>
        </w:rPr>
        <w:t>限额设计工作应根据前置资料开展，包括：项目建议书批复及项目建议书；概念设计方案；相关会议纪要及相关会议决议。</w:t>
      </w:r>
    </w:p>
    <w:p w14:paraId="4E00B5DD" w14:textId="77777777" w:rsidR="00F92527" w:rsidRPr="00123D92" w:rsidRDefault="00F92527" w:rsidP="00F92527">
      <w:pPr>
        <w:pStyle w:val="A0"/>
        <w:ind w:firstLine="560"/>
        <w:rPr>
          <w:rFonts w:ascii="Garamond" w:hAnsi="Garamond"/>
        </w:rPr>
      </w:pPr>
      <w:r w:rsidRPr="00123D92">
        <w:rPr>
          <w:rFonts w:ascii="Garamond" w:hAnsi="Garamond" w:hint="eastAsia"/>
        </w:rPr>
        <w:t>限额设计原则包括：</w:t>
      </w:r>
    </w:p>
    <w:p w14:paraId="0C4DCE8F" w14:textId="77777777" w:rsidR="00F92527" w:rsidRPr="00123D92" w:rsidRDefault="00F92527" w:rsidP="00F92527">
      <w:pPr>
        <w:pStyle w:val="A0"/>
        <w:ind w:firstLine="560"/>
        <w:rPr>
          <w:rFonts w:ascii="Garamond" w:hAnsi="Garamond"/>
        </w:rPr>
      </w:pPr>
      <w:r w:rsidRPr="00123D92">
        <w:rPr>
          <w:rFonts w:ascii="Garamond" w:hAnsi="Garamond"/>
        </w:rPr>
        <w:t>1</w:t>
      </w:r>
      <w:r w:rsidRPr="00123D92">
        <w:rPr>
          <w:rFonts w:ascii="Garamond" w:hAnsi="Garamond" w:hint="eastAsia"/>
        </w:rPr>
        <w:t>、不违背相关法律法规</w:t>
      </w:r>
      <w:r w:rsidR="00F95659" w:rsidRPr="00123D92">
        <w:rPr>
          <w:rFonts w:ascii="Garamond" w:hAnsi="Garamond"/>
        </w:rPr>
        <w:t>·</w:t>
      </w:r>
      <w:r w:rsidRPr="00123D92">
        <w:rPr>
          <w:rFonts w:ascii="Garamond" w:hAnsi="Garamond" w:hint="eastAsia"/>
        </w:rPr>
        <w:t>、政策及相关决议和批复的要求；</w:t>
      </w:r>
    </w:p>
    <w:p w14:paraId="1FF9ED50" w14:textId="77777777" w:rsidR="00F92527" w:rsidRPr="00123D92" w:rsidRDefault="00F92527" w:rsidP="00F92527">
      <w:pPr>
        <w:pStyle w:val="A0"/>
        <w:ind w:firstLine="560"/>
        <w:rPr>
          <w:rFonts w:ascii="Garamond" w:hAnsi="Garamond"/>
        </w:rPr>
      </w:pPr>
      <w:r w:rsidRPr="00123D92">
        <w:rPr>
          <w:rFonts w:ascii="Garamond" w:hAnsi="Garamond"/>
        </w:rPr>
        <w:t>2</w:t>
      </w:r>
      <w:r w:rsidRPr="00123D92">
        <w:rPr>
          <w:rFonts w:ascii="Garamond" w:hAnsi="Garamond" w:hint="eastAsia"/>
        </w:rPr>
        <w:t>、尊重科学，尊重实际，实事求是，并维护设计限额的严肃性；</w:t>
      </w:r>
    </w:p>
    <w:p w14:paraId="5211D3BA" w14:textId="77777777" w:rsidR="00F92527" w:rsidRPr="00123D92" w:rsidRDefault="00F92527" w:rsidP="00F92527">
      <w:pPr>
        <w:pStyle w:val="A0"/>
        <w:ind w:firstLine="560"/>
        <w:rPr>
          <w:rFonts w:ascii="Garamond" w:hAnsi="Garamond"/>
        </w:rPr>
      </w:pPr>
      <w:r w:rsidRPr="00123D92">
        <w:rPr>
          <w:rFonts w:ascii="Garamond" w:hAnsi="Garamond"/>
        </w:rPr>
        <w:t>3</w:t>
      </w:r>
      <w:r w:rsidRPr="00123D92">
        <w:rPr>
          <w:rFonts w:ascii="Garamond" w:hAnsi="Garamond" w:hint="eastAsia"/>
        </w:rPr>
        <w:t>、经济与技术互相制约，不可过度追求经济效益最大化或技术最优化；</w:t>
      </w:r>
    </w:p>
    <w:p w14:paraId="10F47338" w14:textId="77777777" w:rsidR="00F92527" w:rsidRPr="00123D92" w:rsidRDefault="00F92527" w:rsidP="00F92527">
      <w:pPr>
        <w:pStyle w:val="A0"/>
        <w:ind w:firstLine="560"/>
        <w:rPr>
          <w:rFonts w:ascii="Garamond" w:hAnsi="Garamond"/>
        </w:rPr>
      </w:pPr>
      <w:r w:rsidRPr="00123D92">
        <w:rPr>
          <w:rFonts w:ascii="Garamond" w:hAnsi="Garamond"/>
        </w:rPr>
        <w:t>4</w:t>
      </w:r>
      <w:r w:rsidRPr="00123D92">
        <w:rPr>
          <w:rFonts w:ascii="Garamond" w:hAnsi="Garamond" w:hint="eastAsia"/>
        </w:rPr>
        <w:t>、纵向设计与横向设计相结合。</w:t>
      </w:r>
    </w:p>
    <w:p w14:paraId="0CF4ED5C" w14:textId="77777777" w:rsidR="00F92527" w:rsidRPr="00123D92" w:rsidRDefault="00F92527" w:rsidP="009547CD">
      <w:pPr>
        <w:pStyle w:val="3"/>
        <w:ind w:firstLine="562"/>
        <w:rPr>
          <w:rFonts w:ascii="Garamond" w:hAnsi="Garamond"/>
        </w:rPr>
      </w:pPr>
      <w:bookmarkStart w:id="72" w:name="_Toc19193570"/>
      <w:r w:rsidRPr="00123D92">
        <w:rPr>
          <w:rFonts w:ascii="Garamond" w:hAnsi="Garamond" w:hint="eastAsia"/>
        </w:rPr>
        <w:t>二、限额设计目标与参数</w:t>
      </w:r>
      <w:bookmarkEnd w:id="72"/>
    </w:p>
    <w:p w14:paraId="2B4296E0" w14:textId="77777777" w:rsidR="00F92527" w:rsidRPr="00123D92" w:rsidRDefault="00F92527" w:rsidP="00F92527">
      <w:pPr>
        <w:pStyle w:val="A0"/>
        <w:ind w:firstLine="560"/>
        <w:rPr>
          <w:rFonts w:ascii="Garamond" w:hAnsi="Garamond"/>
        </w:rPr>
      </w:pPr>
      <w:r w:rsidRPr="00123D92">
        <w:rPr>
          <w:rFonts w:ascii="Garamond" w:hAnsi="Garamond" w:hint="eastAsia"/>
        </w:rPr>
        <w:t>本项目造价控制目标为</w:t>
      </w:r>
      <w:r w:rsidR="0072259D" w:rsidRPr="00123D92">
        <w:rPr>
          <w:rFonts w:ascii="Garamond" w:hAnsi="Garamond"/>
        </w:rPr>
        <w:t>18942</w:t>
      </w:r>
      <w:r w:rsidRPr="00123D92">
        <w:rPr>
          <w:rFonts w:ascii="Garamond" w:hAnsi="Garamond" w:hint="eastAsia"/>
        </w:rPr>
        <w:t>万元，且应各专业（土建、安装、装修、设备）比例及造价指标符合项目特征，并应满足国家相关要求和规范。</w:t>
      </w:r>
    </w:p>
    <w:p w14:paraId="34A2C88C" w14:textId="77777777" w:rsidR="00F92527" w:rsidRPr="00123D92" w:rsidRDefault="00F92527" w:rsidP="009547CD">
      <w:pPr>
        <w:pStyle w:val="3"/>
        <w:ind w:firstLine="562"/>
        <w:rPr>
          <w:rFonts w:ascii="Garamond" w:hAnsi="Garamond"/>
        </w:rPr>
      </w:pPr>
      <w:bookmarkStart w:id="73" w:name="_Toc19193571"/>
      <w:r w:rsidRPr="00123D92">
        <w:rPr>
          <w:rFonts w:ascii="Garamond" w:hAnsi="Garamond" w:hint="eastAsia"/>
        </w:rPr>
        <w:t>三、限额设计控制</w:t>
      </w:r>
      <w:bookmarkEnd w:id="73"/>
    </w:p>
    <w:p w14:paraId="63F46D09" w14:textId="77777777" w:rsidR="00F92527" w:rsidRPr="00123D92" w:rsidRDefault="00F92527" w:rsidP="009547CD">
      <w:pPr>
        <w:pStyle w:val="4"/>
        <w:ind w:firstLine="562"/>
        <w:rPr>
          <w:rFonts w:ascii="Garamond" w:hAnsi="Garamond"/>
        </w:rPr>
      </w:pPr>
      <w:r w:rsidRPr="00123D92">
        <w:rPr>
          <w:rFonts w:ascii="Garamond" w:hAnsi="Garamond"/>
        </w:rPr>
        <w:t>1</w:t>
      </w:r>
      <w:r w:rsidRPr="00123D92">
        <w:rPr>
          <w:rFonts w:ascii="Garamond" w:hAnsi="Garamond" w:hint="eastAsia"/>
        </w:rPr>
        <w:t>、纵向控制</w:t>
      </w:r>
    </w:p>
    <w:p w14:paraId="3307EBBB" w14:textId="77777777" w:rsidR="00F92527" w:rsidRPr="00123D92" w:rsidRDefault="00F92527" w:rsidP="00F92527">
      <w:pPr>
        <w:pStyle w:val="A0"/>
        <w:ind w:firstLine="560"/>
        <w:rPr>
          <w:rFonts w:ascii="Garamond" w:hAnsi="Garamond"/>
        </w:rPr>
      </w:pPr>
      <w:r w:rsidRPr="00123D92">
        <w:rPr>
          <w:rFonts w:ascii="Garamond" w:hAnsi="Garamond" w:hint="eastAsia"/>
        </w:rPr>
        <w:t>限额设计贯穿于各个阶段，而每个阶段中必须贯穿各专业的每一道工序。在每个专业、每道工序中都要把限额设计作为重点工作内容，明确限额设计目标，实现工序管理。各专业限额的实现，是实现总限额的保证。初步设计要重视方案选择，按审定的可行性研究阶段的投资估算进一步落实投资可能性初步设计应是多方案比较选择的结果，是项目投资估算的进一步具体化。如发现重大设计方案或某项费用超出批准的可行性研究报告中的投资限额，应及时反映，并提出解决办法。在初步设计限额设计中，应强化控制工程造价意识，同时引入竞争机制，增强危机感和紧迫感。</w:t>
      </w:r>
    </w:p>
    <w:p w14:paraId="51EB2944" w14:textId="77777777" w:rsidR="00F92527" w:rsidRPr="00123D92" w:rsidRDefault="00F92527" w:rsidP="00F92527">
      <w:pPr>
        <w:pStyle w:val="A0"/>
        <w:ind w:firstLine="560"/>
        <w:rPr>
          <w:rFonts w:ascii="Garamond" w:hAnsi="Garamond"/>
        </w:rPr>
      </w:pPr>
      <w:r w:rsidRPr="00123D92">
        <w:rPr>
          <w:rFonts w:ascii="Garamond" w:hAnsi="Garamond" w:hint="eastAsia"/>
        </w:rPr>
        <w:t>把施工图预算严格控制在批准的概算以内，要把重点放在工程量控制上。工程量一经审定，即作为施工图设计工程量的最高限额，不得突破。但由于初步设计毕竟受到外部条件的限制，如地质报告、材料供应、协作条件等变化影响，因此可能引起己确认的概算价值的变化。此变化在一定范围内是允许的，但必须经过核算和调整，有时还必须重新编制或修改初步设计，并报原审批单</w:t>
      </w:r>
      <w:r w:rsidRPr="00123D92">
        <w:rPr>
          <w:rFonts w:ascii="Garamond" w:hAnsi="Garamond" w:hint="eastAsia"/>
        </w:rPr>
        <w:lastRenderedPageBreak/>
        <w:t>位审批，投资控制额即以新批准的文件为准。</w:t>
      </w:r>
    </w:p>
    <w:p w14:paraId="459B08B8" w14:textId="77777777" w:rsidR="00F92527" w:rsidRPr="00123D92" w:rsidRDefault="00F92527" w:rsidP="00F92527">
      <w:pPr>
        <w:pStyle w:val="A0"/>
        <w:ind w:firstLine="560"/>
        <w:rPr>
          <w:rFonts w:ascii="Garamond" w:hAnsi="Garamond"/>
        </w:rPr>
      </w:pPr>
      <w:r w:rsidRPr="00123D92">
        <w:rPr>
          <w:rFonts w:ascii="Garamond" w:hAnsi="Garamond" w:hint="eastAsia"/>
        </w:rPr>
        <w:t>加强设计变更管理。对非发生不可的变更，应尽量提前实现，以使损失降到最少。要建立相应的设计管理制度，如要加强设计变更层层审批的管理工作。尽可能把设计变更控制在设计阶段，对影响工程造价的重大设计变更，要用先算经济帐，后变更的办法解决，使工程造价得到有效控制。</w:t>
      </w:r>
    </w:p>
    <w:p w14:paraId="67AA4DB6" w14:textId="77777777" w:rsidR="00F92527" w:rsidRPr="00123D92" w:rsidRDefault="00F92527" w:rsidP="00F92527">
      <w:pPr>
        <w:pStyle w:val="A0"/>
        <w:ind w:firstLine="560"/>
        <w:rPr>
          <w:rFonts w:ascii="Garamond" w:hAnsi="Garamond"/>
        </w:rPr>
      </w:pPr>
      <w:r w:rsidRPr="00123D92">
        <w:rPr>
          <w:rFonts w:ascii="Garamond" w:hAnsi="Garamond" w:hint="eastAsia"/>
        </w:rPr>
        <w:t>树立</w:t>
      </w:r>
      <w:r w:rsidRPr="00123D92">
        <w:rPr>
          <w:rFonts w:ascii="Garamond" w:hAnsi="Garamond"/>
        </w:rPr>
        <w:t>“</w:t>
      </w:r>
      <w:r w:rsidRPr="00123D92">
        <w:rPr>
          <w:rFonts w:ascii="Garamond" w:hAnsi="Garamond" w:hint="eastAsia"/>
        </w:rPr>
        <w:t>主动控制</w:t>
      </w:r>
      <w:r w:rsidRPr="00123D92">
        <w:rPr>
          <w:rFonts w:ascii="Garamond" w:hAnsi="Garamond"/>
        </w:rPr>
        <w:t>”</w:t>
      </w:r>
      <w:r w:rsidRPr="00123D92">
        <w:rPr>
          <w:rFonts w:ascii="Garamond" w:hAnsi="Garamond" w:hint="eastAsia"/>
        </w:rPr>
        <w:t>与</w:t>
      </w:r>
      <w:r w:rsidRPr="00123D92">
        <w:rPr>
          <w:rFonts w:ascii="Garamond" w:hAnsi="Garamond"/>
        </w:rPr>
        <w:t>“</w:t>
      </w:r>
      <w:r w:rsidRPr="00123D92">
        <w:rPr>
          <w:rFonts w:ascii="Garamond" w:hAnsi="Garamond" w:hint="eastAsia"/>
        </w:rPr>
        <w:t>动态管理</w:t>
      </w:r>
      <w:r w:rsidRPr="00123D92">
        <w:rPr>
          <w:rFonts w:ascii="Garamond" w:hAnsi="Garamond"/>
        </w:rPr>
        <w:t>”</w:t>
      </w:r>
      <w:r w:rsidRPr="00123D92">
        <w:rPr>
          <w:rFonts w:ascii="Garamond" w:hAnsi="Garamond" w:hint="eastAsia"/>
        </w:rPr>
        <w:t>的理念。在限额设计中，为了克服被动控制的不足，可将系统论和控制论的成果应用于其中，将</w:t>
      </w:r>
      <w:r w:rsidRPr="00123D92">
        <w:rPr>
          <w:rFonts w:ascii="Garamond" w:hAnsi="Garamond"/>
        </w:rPr>
        <w:t>“</w:t>
      </w:r>
      <w:r w:rsidRPr="00123D92">
        <w:rPr>
          <w:rFonts w:ascii="Garamond" w:hAnsi="Garamond" w:hint="eastAsia"/>
        </w:rPr>
        <w:t>控制</w:t>
      </w:r>
      <w:r w:rsidRPr="00123D92">
        <w:rPr>
          <w:rFonts w:ascii="Garamond" w:hAnsi="Garamond"/>
        </w:rPr>
        <w:t>”</w:t>
      </w:r>
      <w:r w:rsidRPr="00123D92">
        <w:rPr>
          <w:rFonts w:ascii="Garamond" w:hAnsi="Garamond" w:hint="eastAsia"/>
        </w:rPr>
        <w:t>立足于预先分析目标偏离的可能性，并事先主动地拟定和采取各种预防性措施，尽可能减少以至避免目标值与实际值的偏离，确保计划目标得以实现。</w:t>
      </w:r>
    </w:p>
    <w:p w14:paraId="0B743B47" w14:textId="77777777" w:rsidR="00F92527" w:rsidRPr="00123D92" w:rsidRDefault="00F92527" w:rsidP="00F92527">
      <w:pPr>
        <w:pStyle w:val="A0"/>
        <w:ind w:firstLine="560"/>
        <w:rPr>
          <w:rFonts w:ascii="Garamond" w:hAnsi="Garamond"/>
        </w:rPr>
      </w:pPr>
      <w:r w:rsidRPr="00123D92">
        <w:rPr>
          <w:rFonts w:ascii="Garamond" w:hAnsi="Garamond" w:hint="eastAsia"/>
        </w:rPr>
        <w:t>实施限额设计的全过程是工程建设在设计阶段的投资额的动态反馈和目标管理过程。根据工程设计阶段进展的情况，及时比对投资限额，并做出相应的调整，从而实现限额设计的动态控制。</w:t>
      </w:r>
    </w:p>
    <w:p w14:paraId="0512C573" w14:textId="77777777" w:rsidR="00F92527" w:rsidRPr="00123D92" w:rsidRDefault="00F92527" w:rsidP="009547CD">
      <w:pPr>
        <w:pStyle w:val="4"/>
        <w:ind w:firstLine="562"/>
        <w:rPr>
          <w:rFonts w:ascii="Garamond" w:hAnsi="Garamond"/>
        </w:rPr>
      </w:pPr>
      <w:r w:rsidRPr="00123D92">
        <w:rPr>
          <w:rFonts w:ascii="Garamond" w:hAnsi="Garamond"/>
        </w:rPr>
        <w:t>2</w:t>
      </w:r>
      <w:r w:rsidRPr="00123D92">
        <w:rPr>
          <w:rFonts w:ascii="Garamond" w:hAnsi="Garamond" w:hint="eastAsia"/>
        </w:rPr>
        <w:t>、横向控制</w:t>
      </w:r>
    </w:p>
    <w:p w14:paraId="3C2D7829" w14:textId="77777777" w:rsidR="00F92527" w:rsidRPr="00123D92" w:rsidRDefault="00F92527" w:rsidP="00F92527">
      <w:pPr>
        <w:pStyle w:val="A0"/>
        <w:ind w:firstLine="560"/>
        <w:rPr>
          <w:rFonts w:ascii="Garamond" w:hAnsi="Garamond"/>
        </w:rPr>
      </w:pPr>
      <w:r w:rsidRPr="00123D92">
        <w:rPr>
          <w:rFonts w:ascii="Garamond" w:hAnsi="Garamond" w:hint="eastAsia"/>
        </w:rPr>
        <w:t>限额设计横向控制的主要工作，是健全和加强设计单位内部的经济责任制，同时要实行限额设计的节奖超罚。</w:t>
      </w:r>
    </w:p>
    <w:p w14:paraId="37679D41" w14:textId="77777777" w:rsidR="00F92527" w:rsidRPr="00123D92" w:rsidRDefault="00F92527" w:rsidP="00F92527">
      <w:pPr>
        <w:pStyle w:val="A0"/>
        <w:ind w:firstLine="560"/>
        <w:rPr>
          <w:rFonts w:ascii="Garamond" w:hAnsi="Garamond"/>
        </w:rPr>
      </w:pPr>
      <w:r w:rsidRPr="00123D92">
        <w:rPr>
          <w:rFonts w:ascii="Garamond" w:hAnsi="Garamond" w:hint="eastAsia"/>
        </w:rPr>
        <w:t>首先要建立内部限额设计责任制，将责任层层分解，落实到个人。要明确总设计师、工程经济师负责人、概预算编制人员、专业负责人和设计人员在限额设计中的岗位职责，确立技术、经济、质量互为一体的观念。</w:t>
      </w:r>
    </w:p>
    <w:p w14:paraId="1D0890B8" w14:textId="77777777" w:rsidR="00F92527" w:rsidRPr="00123D92" w:rsidRDefault="00F92527" w:rsidP="00F92527">
      <w:pPr>
        <w:pStyle w:val="A0"/>
        <w:ind w:firstLine="560"/>
        <w:rPr>
          <w:rFonts w:ascii="Garamond" w:hAnsi="Garamond"/>
        </w:rPr>
      </w:pPr>
      <w:r w:rsidRPr="00123D92">
        <w:rPr>
          <w:rFonts w:ascii="Garamond" w:hAnsi="Garamond" w:hint="eastAsia"/>
        </w:rPr>
        <w:t>其次要实行限额设计的节奖超罚，设计单位通过采用新设备新工艺或通过优化设计，节约了工程投资，应根据节约投资额的大小，给予设计单位相应的奖励；另外，因设计单位设计错误、漏项、扩大规模和任意提高标准而导致工程静态投资超支，应扣减设计费用。</w:t>
      </w:r>
    </w:p>
    <w:p w14:paraId="6CA4AEF8" w14:textId="77777777" w:rsidR="00F92527" w:rsidRPr="00123D92" w:rsidRDefault="00F92527" w:rsidP="00387A29">
      <w:pPr>
        <w:pStyle w:val="A0"/>
        <w:ind w:firstLine="560"/>
        <w:rPr>
          <w:rFonts w:ascii="Garamond" w:hAnsi="Garamond"/>
        </w:rPr>
      </w:pPr>
    </w:p>
    <w:p w14:paraId="04D94EEB" w14:textId="77777777" w:rsidR="0042564F" w:rsidRPr="00123D92" w:rsidRDefault="0042564F" w:rsidP="00B127B6">
      <w:pPr>
        <w:pStyle w:val="A0"/>
        <w:ind w:firstLine="560"/>
        <w:rPr>
          <w:rFonts w:ascii="Garamond" w:hAnsi="Garamond"/>
        </w:rPr>
        <w:sectPr w:rsidR="0042564F" w:rsidRPr="00123D92" w:rsidSect="0042564F">
          <w:pgSz w:w="11906" w:h="16838" w:code="9"/>
          <w:pgMar w:top="1418" w:right="1134" w:bottom="1418" w:left="1134" w:header="851" w:footer="992" w:gutter="227"/>
          <w:cols w:space="425"/>
          <w:docGrid w:type="lines" w:linePitch="312"/>
        </w:sectPr>
      </w:pPr>
    </w:p>
    <w:p w14:paraId="1FB5335D" w14:textId="77777777" w:rsidR="00A62454" w:rsidRPr="00123D92" w:rsidRDefault="00B127B6" w:rsidP="00A62454">
      <w:pPr>
        <w:pStyle w:val="1"/>
        <w:rPr>
          <w:rFonts w:ascii="Garamond" w:hAnsi="Garamond"/>
        </w:rPr>
      </w:pPr>
      <w:bookmarkStart w:id="74" w:name="_Toc19193572"/>
      <w:r w:rsidRPr="00123D92">
        <w:rPr>
          <w:rFonts w:ascii="Garamond" w:hAnsi="Garamond" w:hint="eastAsia"/>
        </w:rPr>
        <w:lastRenderedPageBreak/>
        <w:t>第六章</w:t>
      </w:r>
      <w:r w:rsidRPr="00123D92">
        <w:rPr>
          <w:rFonts w:ascii="Garamond" w:hAnsi="Garamond"/>
        </w:rPr>
        <w:t xml:space="preserve">  </w:t>
      </w:r>
      <w:r w:rsidRPr="00123D92">
        <w:rPr>
          <w:rFonts w:ascii="Garamond" w:hAnsi="Garamond" w:hint="eastAsia"/>
        </w:rPr>
        <w:t>环境保护</w:t>
      </w:r>
      <w:r w:rsidR="00387A29" w:rsidRPr="00123D92">
        <w:rPr>
          <w:rFonts w:ascii="Garamond" w:hAnsi="Garamond" w:hint="eastAsia"/>
        </w:rPr>
        <w:t>和安全卫生</w:t>
      </w:r>
      <w:bookmarkEnd w:id="74"/>
    </w:p>
    <w:p w14:paraId="05802DC9" w14:textId="77777777" w:rsidR="00AE441D" w:rsidRPr="00123D92" w:rsidRDefault="00387A29" w:rsidP="00387A29">
      <w:pPr>
        <w:pStyle w:val="2"/>
        <w:rPr>
          <w:rFonts w:ascii="Garamond" w:hAnsi="Garamond"/>
        </w:rPr>
      </w:pPr>
      <w:bookmarkStart w:id="75" w:name="_Toc19193573"/>
      <w:r w:rsidRPr="00123D92">
        <w:rPr>
          <w:rFonts w:ascii="Garamond" w:hAnsi="Garamond" w:hint="eastAsia"/>
        </w:rPr>
        <w:t>第一节</w:t>
      </w:r>
      <w:r w:rsidRPr="00123D92">
        <w:rPr>
          <w:rFonts w:ascii="Garamond" w:hAnsi="Garamond"/>
        </w:rPr>
        <w:t xml:space="preserve">  </w:t>
      </w:r>
      <w:r w:rsidRPr="00123D92">
        <w:rPr>
          <w:rFonts w:ascii="Garamond" w:hAnsi="Garamond" w:hint="eastAsia"/>
        </w:rPr>
        <w:t>环境保护</w:t>
      </w:r>
      <w:bookmarkEnd w:id="75"/>
    </w:p>
    <w:p w14:paraId="216937F0" w14:textId="77777777" w:rsidR="00387A29" w:rsidRPr="00123D92" w:rsidRDefault="00387A29" w:rsidP="009547CD">
      <w:pPr>
        <w:pStyle w:val="3"/>
        <w:ind w:firstLine="562"/>
        <w:rPr>
          <w:rFonts w:ascii="Garamond" w:hAnsi="Garamond"/>
        </w:rPr>
      </w:pPr>
      <w:bookmarkStart w:id="76" w:name="_Toc19193574"/>
      <w:r w:rsidRPr="00123D92">
        <w:rPr>
          <w:rFonts w:ascii="Garamond" w:hAnsi="Garamond" w:hint="eastAsia"/>
        </w:rPr>
        <w:t>一、环保依据及目标</w:t>
      </w:r>
      <w:bookmarkEnd w:id="76"/>
    </w:p>
    <w:p w14:paraId="5C93A357" w14:textId="77777777" w:rsidR="006329E6" w:rsidRPr="00123D92" w:rsidRDefault="006329E6" w:rsidP="006329E6">
      <w:pPr>
        <w:pStyle w:val="A0"/>
        <w:ind w:firstLine="560"/>
        <w:rPr>
          <w:rFonts w:ascii="Garamond" w:hAnsi="Garamond"/>
        </w:rPr>
      </w:pPr>
      <w:r w:rsidRPr="00123D92">
        <w:rPr>
          <w:rFonts w:ascii="Garamond" w:hAnsi="Garamond" w:hint="eastAsia"/>
        </w:rPr>
        <w:t>根据《中华人民共和国环境保护法》等有关法规，在项目实施过程中对排出的污染物应采取必要的措施，使之达到国家规定的标准。本项目环境保护工作接受</w:t>
      </w:r>
      <w:r w:rsidR="00350FF9" w:rsidRPr="00123D92">
        <w:rPr>
          <w:rFonts w:ascii="Garamond" w:hAnsi="Garamond" w:hint="eastAsia"/>
        </w:rPr>
        <w:t>南京</w:t>
      </w:r>
      <w:r w:rsidRPr="00123D92">
        <w:rPr>
          <w:rFonts w:ascii="Garamond" w:hAnsi="Garamond" w:hint="eastAsia"/>
        </w:rPr>
        <w:t>市环保部门的监督，采用的环境保护标准为：</w:t>
      </w:r>
    </w:p>
    <w:p w14:paraId="26EE2071" w14:textId="77777777" w:rsidR="006329E6" w:rsidRPr="00123D92" w:rsidRDefault="00901D54" w:rsidP="006329E6">
      <w:pPr>
        <w:pStyle w:val="A0"/>
        <w:ind w:firstLine="560"/>
        <w:rPr>
          <w:rFonts w:ascii="Garamond" w:hAnsi="Garamond"/>
        </w:rPr>
      </w:pPr>
      <w:r w:rsidRPr="00123D92">
        <w:rPr>
          <w:rFonts w:ascii="Garamond" w:hAnsi="Garamond"/>
        </w:rPr>
        <w:t>1</w:t>
      </w:r>
      <w:r w:rsidRPr="00123D92">
        <w:rPr>
          <w:rFonts w:ascii="Garamond" w:hAnsi="Garamond" w:hint="eastAsia"/>
        </w:rPr>
        <w:t>、</w:t>
      </w:r>
      <w:r w:rsidR="006329E6" w:rsidRPr="00123D92">
        <w:rPr>
          <w:rFonts w:ascii="Garamond" w:hAnsi="Garamond" w:hint="eastAsia"/>
        </w:rPr>
        <w:t>《建设项目环境保护管理条例》（国务院</w:t>
      </w:r>
      <w:r w:rsidR="005C5D6E" w:rsidRPr="00123D92">
        <w:rPr>
          <w:rFonts w:ascii="Garamond" w:hAnsi="Garamond"/>
        </w:rPr>
        <w:t>2017</w:t>
      </w:r>
      <w:r w:rsidR="006329E6" w:rsidRPr="00123D92">
        <w:rPr>
          <w:rFonts w:ascii="Garamond" w:hAnsi="Garamond" w:hint="eastAsia"/>
        </w:rPr>
        <w:t>年第</w:t>
      </w:r>
      <w:r w:rsidR="005C5D6E" w:rsidRPr="00123D92">
        <w:rPr>
          <w:rFonts w:ascii="Garamond" w:hAnsi="Garamond"/>
        </w:rPr>
        <w:t>682</w:t>
      </w:r>
      <w:r w:rsidR="006329E6" w:rsidRPr="00123D92">
        <w:rPr>
          <w:rFonts w:ascii="Garamond" w:hAnsi="Garamond" w:hint="eastAsia"/>
        </w:rPr>
        <w:t>号令</w:t>
      </w:r>
      <w:r w:rsidR="005C5D6E" w:rsidRPr="00123D92">
        <w:rPr>
          <w:rFonts w:ascii="Garamond" w:hAnsi="Garamond" w:hint="eastAsia"/>
        </w:rPr>
        <w:t>修订</w:t>
      </w:r>
      <w:r w:rsidR="006329E6" w:rsidRPr="00123D92">
        <w:rPr>
          <w:rFonts w:ascii="Garamond" w:hAnsi="Garamond" w:hint="eastAsia"/>
        </w:rPr>
        <w:t>）</w:t>
      </w:r>
    </w:p>
    <w:p w14:paraId="185F4EBE" w14:textId="77777777" w:rsidR="006329E6" w:rsidRPr="00123D92" w:rsidRDefault="00901D54" w:rsidP="006329E6">
      <w:pPr>
        <w:pStyle w:val="A0"/>
        <w:ind w:firstLine="560"/>
        <w:rPr>
          <w:rFonts w:ascii="Garamond" w:hAnsi="Garamond"/>
        </w:rPr>
      </w:pPr>
      <w:r w:rsidRPr="00123D92">
        <w:rPr>
          <w:rFonts w:ascii="Garamond" w:hAnsi="Garamond"/>
        </w:rPr>
        <w:t>2</w:t>
      </w:r>
      <w:r w:rsidRPr="00123D92">
        <w:rPr>
          <w:rFonts w:ascii="Garamond" w:hAnsi="Garamond" w:hint="eastAsia"/>
        </w:rPr>
        <w:t>、</w:t>
      </w:r>
      <w:r w:rsidR="006329E6" w:rsidRPr="00123D92">
        <w:rPr>
          <w:rFonts w:ascii="Garamond" w:hAnsi="Garamond" w:hint="eastAsia"/>
        </w:rPr>
        <w:t>《环境空气质量标准》（</w:t>
      </w:r>
      <w:r w:rsidR="006329E6" w:rsidRPr="00123D92">
        <w:rPr>
          <w:rFonts w:ascii="Garamond" w:hAnsi="Garamond"/>
        </w:rPr>
        <w:t>GB 3095-2012</w:t>
      </w:r>
      <w:r w:rsidR="006329E6" w:rsidRPr="00123D92">
        <w:rPr>
          <w:rFonts w:ascii="Garamond" w:hAnsi="Garamond" w:hint="eastAsia"/>
        </w:rPr>
        <w:t>）</w:t>
      </w:r>
    </w:p>
    <w:p w14:paraId="1B5C91A3" w14:textId="77777777" w:rsidR="006329E6" w:rsidRPr="00123D92" w:rsidRDefault="00901D54" w:rsidP="006329E6">
      <w:pPr>
        <w:pStyle w:val="A0"/>
        <w:ind w:firstLine="560"/>
        <w:rPr>
          <w:rFonts w:ascii="Garamond" w:hAnsi="Garamond"/>
        </w:rPr>
      </w:pPr>
      <w:r w:rsidRPr="00123D92">
        <w:rPr>
          <w:rFonts w:ascii="Garamond" w:hAnsi="Garamond"/>
        </w:rPr>
        <w:t>3</w:t>
      </w:r>
      <w:r w:rsidRPr="00123D92">
        <w:rPr>
          <w:rFonts w:ascii="Garamond" w:hAnsi="Garamond" w:hint="eastAsia"/>
        </w:rPr>
        <w:t>、</w:t>
      </w:r>
      <w:r w:rsidR="006329E6" w:rsidRPr="00123D92">
        <w:rPr>
          <w:rFonts w:ascii="Garamond" w:hAnsi="Garamond" w:hint="eastAsia"/>
        </w:rPr>
        <w:t>《大气污染物综合排放标准》（</w:t>
      </w:r>
      <w:r w:rsidR="006329E6" w:rsidRPr="00123D92">
        <w:rPr>
          <w:rFonts w:ascii="Garamond" w:hAnsi="Garamond"/>
        </w:rPr>
        <w:t>GB 16297-1996</w:t>
      </w:r>
      <w:r w:rsidR="006329E6" w:rsidRPr="00123D92">
        <w:rPr>
          <w:rFonts w:ascii="Garamond" w:hAnsi="Garamond" w:hint="eastAsia"/>
        </w:rPr>
        <w:t>）</w:t>
      </w:r>
    </w:p>
    <w:p w14:paraId="494BE00C" w14:textId="77777777" w:rsidR="006329E6" w:rsidRPr="00123D92" w:rsidRDefault="00901D54" w:rsidP="006329E6">
      <w:pPr>
        <w:pStyle w:val="A0"/>
        <w:ind w:firstLine="560"/>
        <w:rPr>
          <w:rFonts w:ascii="Garamond" w:hAnsi="Garamond"/>
        </w:rPr>
      </w:pPr>
      <w:r w:rsidRPr="00123D92">
        <w:rPr>
          <w:rFonts w:ascii="Garamond" w:hAnsi="Garamond"/>
        </w:rPr>
        <w:t>4</w:t>
      </w:r>
      <w:r w:rsidRPr="00123D92">
        <w:rPr>
          <w:rFonts w:ascii="Garamond" w:hAnsi="Garamond" w:hint="eastAsia"/>
        </w:rPr>
        <w:t>、</w:t>
      </w:r>
      <w:r w:rsidR="006329E6" w:rsidRPr="00123D92">
        <w:rPr>
          <w:rFonts w:ascii="Garamond" w:hAnsi="Garamond" w:hint="eastAsia"/>
        </w:rPr>
        <w:t>《城镇污水处理厂污染物排放标准》（</w:t>
      </w:r>
      <w:r w:rsidR="006329E6" w:rsidRPr="00123D92">
        <w:rPr>
          <w:rFonts w:ascii="Garamond" w:hAnsi="Garamond"/>
        </w:rPr>
        <w:t>GB 18918-2002</w:t>
      </w:r>
      <w:r w:rsidR="006329E6" w:rsidRPr="00123D92">
        <w:rPr>
          <w:rFonts w:ascii="Garamond" w:hAnsi="Garamond" w:hint="eastAsia"/>
        </w:rPr>
        <w:t>）</w:t>
      </w:r>
    </w:p>
    <w:p w14:paraId="7EDF1149" w14:textId="77777777" w:rsidR="006329E6" w:rsidRPr="00123D92" w:rsidRDefault="00901D54" w:rsidP="006329E6">
      <w:pPr>
        <w:pStyle w:val="A0"/>
        <w:ind w:firstLine="560"/>
        <w:rPr>
          <w:rFonts w:ascii="Garamond" w:hAnsi="Garamond"/>
        </w:rPr>
      </w:pPr>
      <w:r w:rsidRPr="00123D92">
        <w:rPr>
          <w:rFonts w:ascii="Garamond" w:hAnsi="Garamond"/>
        </w:rPr>
        <w:t>5</w:t>
      </w:r>
      <w:r w:rsidRPr="00123D92">
        <w:rPr>
          <w:rFonts w:ascii="Garamond" w:hAnsi="Garamond" w:hint="eastAsia"/>
        </w:rPr>
        <w:t>、</w:t>
      </w:r>
      <w:r w:rsidR="006329E6" w:rsidRPr="00123D92">
        <w:rPr>
          <w:rFonts w:ascii="Garamond" w:hAnsi="Garamond" w:hint="eastAsia"/>
        </w:rPr>
        <w:t>《污水排入城镇下水道水质标准》（</w:t>
      </w:r>
      <w:r w:rsidR="006329E6" w:rsidRPr="00123D92">
        <w:rPr>
          <w:rFonts w:ascii="Garamond" w:hAnsi="Garamond"/>
        </w:rPr>
        <w:t>CJ 343-2010</w:t>
      </w:r>
      <w:r w:rsidR="006329E6" w:rsidRPr="00123D92">
        <w:rPr>
          <w:rFonts w:ascii="Garamond" w:hAnsi="Garamond" w:hint="eastAsia"/>
        </w:rPr>
        <w:t>）</w:t>
      </w:r>
    </w:p>
    <w:p w14:paraId="4EA7110F" w14:textId="77777777" w:rsidR="006329E6" w:rsidRPr="00123D92" w:rsidRDefault="00901D54" w:rsidP="006329E6">
      <w:pPr>
        <w:pStyle w:val="A0"/>
        <w:ind w:firstLine="560"/>
        <w:rPr>
          <w:rFonts w:ascii="Garamond" w:hAnsi="Garamond"/>
        </w:rPr>
      </w:pPr>
      <w:r w:rsidRPr="00123D92">
        <w:rPr>
          <w:rFonts w:ascii="Garamond" w:hAnsi="Garamond"/>
        </w:rPr>
        <w:t>6</w:t>
      </w:r>
      <w:r w:rsidRPr="00123D92">
        <w:rPr>
          <w:rFonts w:ascii="Garamond" w:hAnsi="Garamond" w:hint="eastAsia"/>
        </w:rPr>
        <w:t>、</w:t>
      </w:r>
      <w:r w:rsidR="006329E6" w:rsidRPr="00123D92">
        <w:rPr>
          <w:rFonts w:ascii="Garamond" w:hAnsi="Garamond" w:hint="eastAsia"/>
        </w:rPr>
        <w:t>《地表水环境质量标准》（</w:t>
      </w:r>
      <w:r w:rsidR="006329E6" w:rsidRPr="00123D92">
        <w:rPr>
          <w:rFonts w:ascii="Garamond" w:hAnsi="Garamond"/>
        </w:rPr>
        <w:t>GB 3838-2002</w:t>
      </w:r>
      <w:r w:rsidR="006329E6" w:rsidRPr="00123D92">
        <w:rPr>
          <w:rFonts w:ascii="Garamond" w:hAnsi="Garamond" w:hint="eastAsia"/>
        </w:rPr>
        <w:t>）</w:t>
      </w:r>
    </w:p>
    <w:p w14:paraId="7A4649E2" w14:textId="77777777" w:rsidR="006329E6" w:rsidRPr="00123D92" w:rsidRDefault="00901D54" w:rsidP="006329E6">
      <w:pPr>
        <w:pStyle w:val="A0"/>
        <w:ind w:firstLine="560"/>
        <w:rPr>
          <w:rFonts w:ascii="Garamond" w:hAnsi="Garamond"/>
        </w:rPr>
      </w:pPr>
      <w:r w:rsidRPr="00123D92">
        <w:rPr>
          <w:rFonts w:ascii="Garamond" w:hAnsi="Garamond"/>
        </w:rPr>
        <w:t>7</w:t>
      </w:r>
      <w:r w:rsidRPr="00123D92">
        <w:rPr>
          <w:rFonts w:ascii="Garamond" w:hAnsi="Garamond" w:hint="eastAsia"/>
        </w:rPr>
        <w:t>、</w:t>
      </w:r>
      <w:r w:rsidR="006329E6" w:rsidRPr="00123D92">
        <w:rPr>
          <w:rFonts w:ascii="Garamond" w:hAnsi="Garamond" w:hint="eastAsia"/>
        </w:rPr>
        <w:t>《生活饮用水卫生标准》（</w:t>
      </w:r>
      <w:r w:rsidR="006329E6" w:rsidRPr="00123D92">
        <w:rPr>
          <w:rFonts w:ascii="Garamond" w:hAnsi="Garamond"/>
        </w:rPr>
        <w:t>GB 5749-2006</w:t>
      </w:r>
      <w:r w:rsidR="006329E6" w:rsidRPr="00123D92">
        <w:rPr>
          <w:rFonts w:ascii="Garamond" w:hAnsi="Garamond" w:hint="eastAsia"/>
        </w:rPr>
        <w:t>）</w:t>
      </w:r>
    </w:p>
    <w:p w14:paraId="758D5058" w14:textId="77777777" w:rsidR="006329E6" w:rsidRPr="00123D92" w:rsidRDefault="00901D54" w:rsidP="006329E6">
      <w:pPr>
        <w:pStyle w:val="A0"/>
        <w:ind w:firstLine="560"/>
        <w:rPr>
          <w:rFonts w:ascii="Garamond" w:hAnsi="Garamond"/>
        </w:rPr>
      </w:pPr>
      <w:r w:rsidRPr="00123D92">
        <w:rPr>
          <w:rFonts w:ascii="Garamond" w:hAnsi="Garamond"/>
        </w:rPr>
        <w:t>8</w:t>
      </w:r>
      <w:r w:rsidRPr="00123D92">
        <w:rPr>
          <w:rFonts w:ascii="Garamond" w:hAnsi="Garamond" w:hint="eastAsia"/>
        </w:rPr>
        <w:t>、</w:t>
      </w:r>
      <w:r w:rsidR="006329E6" w:rsidRPr="00123D92">
        <w:rPr>
          <w:rFonts w:ascii="Garamond" w:hAnsi="Garamond" w:hint="eastAsia"/>
        </w:rPr>
        <w:t>《声环境质量标准》（</w:t>
      </w:r>
      <w:r w:rsidR="006329E6" w:rsidRPr="00123D92">
        <w:rPr>
          <w:rFonts w:ascii="Garamond" w:hAnsi="Garamond"/>
        </w:rPr>
        <w:t>GB 3096-2008</w:t>
      </w:r>
      <w:r w:rsidR="006329E6" w:rsidRPr="00123D92">
        <w:rPr>
          <w:rFonts w:ascii="Garamond" w:hAnsi="Garamond" w:hint="eastAsia"/>
        </w:rPr>
        <w:t>）</w:t>
      </w:r>
    </w:p>
    <w:p w14:paraId="495039E0" w14:textId="77777777" w:rsidR="006329E6" w:rsidRPr="00123D92" w:rsidRDefault="00901D54" w:rsidP="006329E6">
      <w:pPr>
        <w:pStyle w:val="A0"/>
        <w:ind w:firstLine="560"/>
        <w:rPr>
          <w:rFonts w:ascii="Garamond" w:hAnsi="Garamond"/>
        </w:rPr>
      </w:pPr>
      <w:r w:rsidRPr="00123D92">
        <w:rPr>
          <w:rFonts w:ascii="Garamond" w:hAnsi="Garamond"/>
        </w:rPr>
        <w:t>9</w:t>
      </w:r>
      <w:r w:rsidRPr="00123D92">
        <w:rPr>
          <w:rFonts w:ascii="Garamond" w:hAnsi="Garamond" w:hint="eastAsia"/>
        </w:rPr>
        <w:t>、</w:t>
      </w:r>
      <w:r w:rsidR="006329E6" w:rsidRPr="00123D92">
        <w:rPr>
          <w:rFonts w:ascii="Garamond" w:hAnsi="Garamond" w:hint="eastAsia"/>
        </w:rPr>
        <w:t>《电磁环境控制限值》（</w:t>
      </w:r>
      <w:r w:rsidR="006329E6" w:rsidRPr="00123D92">
        <w:rPr>
          <w:rFonts w:ascii="Garamond" w:hAnsi="Garamond"/>
        </w:rPr>
        <w:t>GB 8702-2014</w:t>
      </w:r>
      <w:r w:rsidR="006329E6" w:rsidRPr="00123D92">
        <w:rPr>
          <w:rFonts w:ascii="Garamond" w:hAnsi="Garamond" w:hint="eastAsia"/>
        </w:rPr>
        <w:t>）</w:t>
      </w:r>
    </w:p>
    <w:p w14:paraId="25C93499" w14:textId="77777777" w:rsidR="00350FF9" w:rsidRPr="00123D92" w:rsidRDefault="00350FF9" w:rsidP="009547CD">
      <w:pPr>
        <w:pStyle w:val="3"/>
        <w:ind w:firstLine="562"/>
        <w:rPr>
          <w:rFonts w:ascii="Garamond" w:hAnsi="Garamond"/>
        </w:rPr>
      </w:pPr>
      <w:bookmarkStart w:id="77" w:name="_Toc19193575"/>
      <w:r w:rsidRPr="00123D92">
        <w:rPr>
          <w:rFonts w:ascii="Garamond" w:hAnsi="Garamond" w:hint="eastAsia"/>
        </w:rPr>
        <w:t>二、施工期环境影响</w:t>
      </w:r>
      <w:bookmarkEnd w:id="77"/>
    </w:p>
    <w:p w14:paraId="32F38C7A" w14:textId="77777777" w:rsidR="00350FF9" w:rsidRPr="00123D92" w:rsidRDefault="00350FF9" w:rsidP="009547CD">
      <w:pPr>
        <w:pStyle w:val="4"/>
        <w:ind w:firstLine="562"/>
        <w:rPr>
          <w:rFonts w:ascii="Garamond" w:hAnsi="Garamond"/>
        </w:rPr>
      </w:pPr>
      <w:r w:rsidRPr="00123D92">
        <w:rPr>
          <w:rFonts w:ascii="Garamond" w:hAnsi="Garamond"/>
        </w:rPr>
        <w:t>1</w:t>
      </w:r>
      <w:r w:rsidRPr="00123D92">
        <w:rPr>
          <w:rFonts w:ascii="Garamond" w:hAnsi="Garamond" w:hint="eastAsia"/>
        </w:rPr>
        <w:t>、水环境影响</w:t>
      </w:r>
    </w:p>
    <w:p w14:paraId="4460F551" w14:textId="77777777" w:rsidR="00350FF9" w:rsidRPr="00123D92" w:rsidRDefault="00350FF9" w:rsidP="00350FF9">
      <w:pPr>
        <w:pStyle w:val="A0"/>
        <w:ind w:firstLine="560"/>
        <w:rPr>
          <w:rFonts w:ascii="Garamond" w:hAnsi="Garamond"/>
        </w:rPr>
      </w:pPr>
      <w:r w:rsidRPr="00123D92">
        <w:rPr>
          <w:rFonts w:ascii="Garamond" w:hAnsi="Garamond" w:hint="eastAsia"/>
        </w:rPr>
        <w:t>工程施工过程中，对水环境造成影响的污（废）水主要包括生产废水和施工人员生活污水。</w:t>
      </w:r>
    </w:p>
    <w:p w14:paraId="56B00BD3" w14:textId="77777777" w:rsidR="00350FF9" w:rsidRPr="00123D92" w:rsidRDefault="00350FF9" w:rsidP="00350FF9">
      <w:pPr>
        <w:pStyle w:val="A0"/>
        <w:ind w:firstLine="560"/>
        <w:rPr>
          <w:rFonts w:ascii="Garamond" w:hAnsi="Garamond"/>
        </w:rPr>
      </w:pPr>
      <w:r w:rsidRPr="00123D92">
        <w:rPr>
          <w:rFonts w:ascii="Garamond" w:hAnsi="Garamond"/>
        </w:rPr>
        <w:t>1</w:t>
      </w:r>
      <w:r w:rsidRPr="00123D92">
        <w:rPr>
          <w:rFonts w:ascii="Garamond" w:hAnsi="Garamond" w:hint="eastAsia"/>
        </w:rPr>
        <w:t>）生产废水</w:t>
      </w:r>
    </w:p>
    <w:p w14:paraId="3AC290F8" w14:textId="77777777" w:rsidR="00350FF9" w:rsidRPr="00123D92" w:rsidRDefault="00350FF9" w:rsidP="00350FF9">
      <w:pPr>
        <w:pStyle w:val="A0"/>
        <w:ind w:firstLine="560"/>
        <w:rPr>
          <w:rFonts w:ascii="Garamond" w:hAnsi="Garamond"/>
        </w:rPr>
      </w:pPr>
      <w:r w:rsidRPr="00123D92">
        <w:rPr>
          <w:rFonts w:ascii="Garamond" w:hAnsi="Garamond" w:hint="eastAsia"/>
        </w:rPr>
        <w:t>施工生产废水主要来自基坑经常性排水、混凝土养护废水等。这部分废水主要特点是泥砂等悬浮物含量高、无毒，极少含有其它污染物质，因此排入水体后增加水的混浊度。且混凝土冲洗水</w:t>
      </w:r>
      <w:r w:rsidRPr="00123D92">
        <w:rPr>
          <w:rFonts w:ascii="Garamond" w:hAnsi="Garamond"/>
        </w:rPr>
        <w:t>pH</w:t>
      </w:r>
      <w:r w:rsidRPr="00123D92">
        <w:rPr>
          <w:rFonts w:ascii="Garamond" w:hAnsi="Garamond" w:hint="eastAsia"/>
        </w:rPr>
        <w:t>值稍高，排入水体后有可能增加水体的碱性。</w:t>
      </w:r>
    </w:p>
    <w:p w14:paraId="55404279" w14:textId="77777777" w:rsidR="00350FF9" w:rsidRPr="00123D92" w:rsidRDefault="00350FF9" w:rsidP="00350FF9">
      <w:pPr>
        <w:pStyle w:val="A0"/>
        <w:ind w:firstLine="560"/>
        <w:rPr>
          <w:rFonts w:ascii="Garamond" w:hAnsi="Garamond"/>
        </w:rPr>
      </w:pPr>
      <w:r w:rsidRPr="00123D92">
        <w:rPr>
          <w:rFonts w:ascii="Garamond" w:hAnsi="Garamond"/>
        </w:rPr>
        <w:lastRenderedPageBreak/>
        <w:t>2</w:t>
      </w:r>
      <w:r w:rsidRPr="00123D92">
        <w:rPr>
          <w:rFonts w:ascii="Garamond" w:hAnsi="Garamond" w:hint="eastAsia"/>
        </w:rPr>
        <w:t>）生活污水</w:t>
      </w:r>
    </w:p>
    <w:p w14:paraId="1D4307A2" w14:textId="77777777" w:rsidR="00350FF9" w:rsidRPr="00123D92" w:rsidRDefault="00350FF9" w:rsidP="00350FF9">
      <w:pPr>
        <w:pStyle w:val="A0"/>
        <w:ind w:firstLine="560"/>
        <w:rPr>
          <w:rFonts w:ascii="Garamond" w:hAnsi="Garamond"/>
        </w:rPr>
      </w:pPr>
      <w:r w:rsidRPr="00123D92">
        <w:rPr>
          <w:rFonts w:ascii="Garamond" w:hAnsi="Garamond" w:hint="eastAsia"/>
        </w:rPr>
        <w:t>生活污水包括施工人员淋浴、洗涤、粪便污水以及食堂污水等。</w:t>
      </w:r>
    </w:p>
    <w:p w14:paraId="2F888601" w14:textId="77777777" w:rsidR="00350FF9" w:rsidRPr="00123D92" w:rsidRDefault="00350FF9" w:rsidP="009547CD">
      <w:pPr>
        <w:pStyle w:val="4"/>
        <w:ind w:firstLine="562"/>
        <w:rPr>
          <w:rFonts w:ascii="Garamond" w:hAnsi="Garamond"/>
        </w:rPr>
      </w:pPr>
      <w:r w:rsidRPr="00123D92">
        <w:rPr>
          <w:rFonts w:ascii="Garamond" w:hAnsi="Garamond"/>
        </w:rPr>
        <w:t>2</w:t>
      </w:r>
      <w:r w:rsidRPr="00123D92">
        <w:rPr>
          <w:rFonts w:ascii="Garamond" w:hAnsi="Garamond" w:hint="eastAsia"/>
        </w:rPr>
        <w:t>、大气环境影响</w:t>
      </w:r>
    </w:p>
    <w:p w14:paraId="23899807" w14:textId="77777777" w:rsidR="00350FF9" w:rsidRPr="00123D92" w:rsidRDefault="00350FF9" w:rsidP="00350FF9">
      <w:pPr>
        <w:pStyle w:val="A0"/>
        <w:ind w:firstLine="560"/>
        <w:rPr>
          <w:rFonts w:ascii="Garamond" w:hAnsi="Garamond"/>
        </w:rPr>
      </w:pPr>
      <w:r w:rsidRPr="00123D92">
        <w:rPr>
          <w:rFonts w:ascii="Garamond" w:hAnsi="Garamond" w:hint="eastAsia"/>
        </w:rPr>
        <w:t>工程施工对大气污染主要来源于施工机械及机动车辆燃油排放的废气和施工、公路运输产生的粉尘。</w:t>
      </w:r>
    </w:p>
    <w:p w14:paraId="7099F8D7" w14:textId="77777777" w:rsidR="00350FF9" w:rsidRPr="00123D92" w:rsidRDefault="00350FF9" w:rsidP="00350FF9">
      <w:pPr>
        <w:pStyle w:val="A0"/>
        <w:ind w:firstLine="560"/>
        <w:rPr>
          <w:rFonts w:ascii="Garamond" w:hAnsi="Garamond"/>
        </w:rPr>
      </w:pPr>
      <w:r w:rsidRPr="00123D92">
        <w:rPr>
          <w:rFonts w:ascii="Garamond" w:hAnsi="Garamond"/>
        </w:rPr>
        <w:t>1</w:t>
      </w:r>
      <w:r w:rsidRPr="00123D92">
        <w:rPr>
          <w:rFonts w:ascii="Garamond" w:hAnsi="Garamond" w:hint="eastAsia"/>
        </w:rPr>
        <w:t>）废气</w:t>
      </w:r>
    </w:p>
    <w:p w14:paraId="5DEC4810" w14:textId="77777777" w:rsidR="00350FF9" w:rsidRPr="00123D92" w:rsidRDefault="00350FF9" w:rsidP="00350FF9">
      <w:pPr>
        <w:pStyle w:val="A0"/>
        <w:ind w:firstLine="560"/>
        <w:rPr>
          <w:rFonts w:ascii="Garamond" w:hAnsi="Garamond"/>
        </w:rPr>
      </w:pPr>
      <w:r w:rsidRPr="00123D92">
        <w:rPr>
          <w:rFonts w:ascii="Garamond" w:hAnsi="Garamond" w:hint="eastAsia"/>
        </w:rPr>
        <w:t>施工废气主要来自机动车辆、大型施工机械燃油等。施工期废气污染源多为流动性、间歇性污染源，污染强度不大，且施工线路长，污染源较分散，施工场地多位于农村，地势平坦开阔，大气扩散条件好，因此施工期间不会给周围地区和施工区间的大气环境带来危害，这在全国已竣工的同类工程中得到证实。</w:t>
      </w:r>
    </w:p>
    <w:p w14:paraId="4C9586AC" w14:textId="77777777" w:rsidR="00350FF9" w:rsidRPr="00123D92" w:rsidRDefault="00350FF9" w:rsidP="00350FF9">
      <w:pPr>
        <w:pStyle w:val="A0"/>
        <w:ind w:firstLine="560"/>
        <w:rPr>
          <w:rFonts w:ascii="Garamond" w:hAnsi="Garamond"/>
        </w:rPr>
      </w:pPr>
      <w:r w:rsidRPr="00123D92">
        <w:rPr>
          <w:rFonts w:ascii="Garamond" w:hAnsi="Garamond"/>
        </w:rPr>
        <w:t>2</w:t>
      </w:r>
      <w:r w:rsidRPr="00123D92">
        <w:rPr>
          <w:rFonts w:ascii="Garamond" w:hAnsi="Garamond" w:hint="eastAsia"/>
        </w:rPr>
        <w:t>）粉尘</w:t>
      </w:r>
    </w:p>
    <w:p w14:paraId="1F5C4DCD" w14:textId="77777777" w:rsidR="00350FF9" w:rsidRPr="00123D92" w:rsidRDefault="00350FF9" w:rsidP="00350FF9">
      <w:pPr>
        <w:pStyle w:val="A0"/>
        <w:ind w:firstLine="560"/>
        <w:rPr>
          <w:rFonts w:ascii="Garamond" w:hAnsi="Garamond"/>
        </w:rPr>
      </w:pPr>
      <w:r w:rsidRPr="00123D92">
        <w:rPr>
          <w:rFonts w:ascii="Garamond" w:hAnsi="Garamond" w:hint="eastAsia"/>
        </w:rPr>
        <w:t>施工过程中砂石料的拌和及公路运输等都会产生粉尘，这些粉尘都是间隙性的，对整个施工区的大气环境不会产生大的影响，但对施工作业场所的施工人员的健康会造成一定不利影响。根据相关工程施工期监测知各粉尘作业点的浓度普遍超标，施工人员肺病发病率较高。可见，粉尘对施工人员身体健康有危害。因此，必须采取措施降低粉尘浓度，保证粉尘作业点施工人员健康。</w:t>
      </w:r>
    </w:p>
    <w:p w14:paraId="332178BB" w14:textId="77777777" w:rsidR="00350FF9" w:rsidRPr="00123D92" w:rsidRDefault="00350FF9" w:rsidP="009547CD">
      <w:pPr>
        <w:pStyle w:val="4"/>
        <w:ind w:firstLine="562"/>
        <w:rPr>
          <w:rFonts w:ascii="Garamond" w:hAnsi="Garamond"/>
        </w:rPr>
      </w:pPr>
      <w:r w:rsidRPr="00123D92">
        <w:rPr>
          <w:rFonts w:ascii="Garamond" w:hAnsi="Garamond"/>
        </w:rPr>
        <w:t>3</w:t>
      </w:r>
      <w:r w:rsidRPr="00123D92">
        <w:rPr>
          <w:rFonts w:ascii="Garamond" w:hAnsi="Garamond" w:hint="eastAsia"/>
        </w:rPr>
        <w:t>、声环境影响</w:t>
      </w:r>
    </w:p>
    <w:p w14:paraId="26216DCF" w14:textId="77777777" w:rsidR="00350FF9" w:rsidRPr="00123D92" w:rsidRDefault="00350FF9" w:rsidP="00350FF9">
      <w:pPr>
        <w:pStyle w:val="A0"/>
        <w:ind w:firstLine="560"/>
        <w:rPr>
          <w:rFonts w:ascii="Garamond" w:hAnsi="Garamond"/>
        </w:rPr>
      </w:pPr>
      <w:r w:rsidRPr="00123D92">
        <w:rPr>
          <w:rFonts w:ascii="Garamond" w:hAnsi="Garamond"/>
        </w:rPr>
        <w:t>1</w:t>
      </w:r>
      <w:r w:rsidRPr="00123D92">
        <w:rPr>
          <w:rFonts w:ascii="Garamond" w:hAnsi="Garamond" w:hint="eastAsia"/>
        </w:rPr>
        <w:t>）噪声来源</w:t>
      </w:r>
    </w:p>
    <w:p w14:paraId="6B7E69CD" w14:textId="77777777" w:rsidR="00350FF9" w:rsidRPr="00123D92" w:rsidRDefault="00350FF9" w:rsidP="00350FF9">
      <w:pPr>
        <w:pStyle w:val="A0"/>
        <w:ind w:firstLine="560"/>
        <w:rPr>
          <w:rFonts w:ascii="Garamond" w:hAnsi="Garamond"/>
        </w:rPr>
      </w:pPr>
      <w:r w:rsidRPr="00123D92">
        <w:rPr>
          <w:rFonts w:ascii="Garamond" w:hAnsi="Garamond" w:hint="eastAsia"/>
        </w:rPr>
        <w:t>本工程施工噪声主要来源于土方工程施工、砂石料加工系统和交通运输系统，主要施工机械有铲运机、打夯机、混凝土拌和机、振捣器及其它施工机械等，主要施工机械的噪声值见</w:t>
      </w:r>
      <w:r w:rsidR="00901D54" w:rsidRPr="00123D92">
        <w:rPr>
          <w:rFonts w:ascii="Garamond" w:hAnsi="Garamond" w:hint="eastAsia"/>
        </w:rPr>
        <w:t>下</w:t>
      </w:r>
      <w:r w:rsidRPr="00123D92">
        <w:rPr>
          <w:rFonts w:ascii="Garamond" w:hAnsi="Garamond" w:hint="eastAsia"/>
        </w:rPr>
        <w:t>表</w:t>
      </w:r>
      <w:r w:rsidR="00901D54" w:rsidRPr="00123D92">
        <w:rPr>
          <w:rFonts w:ascii="Garamond" w:hAnsi="Garamond" w:hint="eastAsia"/>
        </w:rPr>
        <w:t>：</w:t>
      </w:r>
    </w:p>
    <w:p w14:paraId="6BADC1E0" w14:textId="77777777" w:rsidR="00350FF9" w:rsidRPr="00123D92" w:rsidRDefault="00350FF9" w:rsidP="0018774B">
      <w:pPr>
        <w:pStyle w:val="A8"/>
        <w:rPr>
          <w:rFonts w:ascii="Garamond" w:hAnsi="Garamond"/>
        </w:rPr>
      </w:pPr>
      <w:r w:rsidRPr="00123D92">
        <w:rPr>
          <w:rFonts w:ascii="Garamond" w:hAnsi="Garamond" w:hint="eastAsia"/>
        </w:rPr>
        <w:t>表</w:t>
      </w:r>
      <w:r w:rsidR="0018774B" w:rsidRPr="00123D92">
        <w:rPr>
          <w:rFonts w:ascii="Garamond" w:hAnsi="Garamond"/>
        </w:rPr>
        <w:t>6</w:t>
      </w:r>
      <w:r w:rsidRPr="00123D92">
        <w:rPr>
          <w:rFonts w:ascii="Garamond" w:hAnsi="Garamond"/>
        </w:rPr>
        <w:t>-</w:t>
      </w:r>
      <w:r w:rsidR="0018774B" w:rsidRPr="00123D92">
        <w:rPr>
          <w:rFonts w:ascii="Garamond" w:hAnsi="Garamond"/>
        </w:rPr>
        <w:t>1</w:t>
      </w:r>
      <w:r w:rsidRPr="00123D92">
        <w:rPr>
          <w:rFonts w:ascii="Garamond" w:hAnsi="Garamond"/>
        </w:rPr>
        <w:t xml:space="preserve">  </w:t>
      </w:r>
      <w:r w:rsidRPr="00123D92">
        <w:rPr>
          <w:rFonts w:ascii="Garamond" w:hAnsi="Garamond" w:hint="eastAsia"/>
        </w:rPr>
        <w:t>主要噪声源参考位置声压</w:t>
      </w:r>
      <w:r w:rsidR="00901D54" w:rsidRPr="00123D92">
        <w:rPr>
          <w:rFonts w:ascii="Garamond" w:hAnsi="Garamond" w:hint="eastAsia"/>
        </w:rPr>
        <w:t>等</w:t>
      </w:r>
      <w:r w:rsidRPr="00123D92">
        <w:rPr>
          <w:rFonts w:ascii="Garamond" w:hAnsi="Garamond" w:hint="eastAsia"/>
        </w:rPr>
        <w:t>级表</w:t>
      </w:r>
    </w:p>
    <w:tbl>
      <w:tblPr>
        <w:tblStyle w:val="Af"/>
        <w:tblW w:w="0" w:type="auto"/>
        <w:tblLook w:val="04A0" w:firstRow="1" w:lastRow="0" w:firstColumn="1" w:lastColumn="0" w:noHBand="0" w:noVBand="1"/>
      </w:tblPr>
      <w:tblGrid>
        <w:gridCol w:w="1730"/>
        <w:gridCol w:w="3114"/>
        <w:gridCol w:w="3115"/>
      </w:tblGrid>
      <w:tr w:rsidR="00901D54" w:rsidRPr="00123D92" w14:paraId="14C52FEF" w14:textId="77777777" w:rsidTr="00901D54">
        <w:trPr>
          <w:cnfStyle w:val="100000000000" w:firstRow="1" w:lastRow="0" w:firstColumn="0" w:lastColumn="0" w:oddVBand="0" w:evenVBand="0" w:oddHBand="0" w:evenHBand="0" w:firstRowFirstColumn="0" w:firstRowLastColumn="0" w:lastRowFirstColumn="0" w:lastRowLastColumn="0"/>
        </w:trPr>
        <w:tc>
          <w:tcPr>
            <w:tcW w:w="1730" w:type="dxa"/>
          </w:tcPr>
          <w:p w14:paraId="03F39781" w14:textId="77777777" w:rsidR="00901D54" w:rsidRPr="00123D92" w:rsidRDefault="00901D54" w:rsidP="00901D54">
            <w:pPr>
              <w:widowControl/>
              <w:spacing w:line="320" w:lineRule="exact"/>
              <w:rPr>
                <w:rFonts w:ascii="Garamond" w:hAnsi="Garamond" w:cs="Times New Roman"/>
                <w:kern w:val="0"/>
                <w:szCs w:val="28"/>
              </w:rPr>
            </w:pPr>
            <w:r w:rsidRPr="00123D92">
              <w:rPr>
                <w:rFonts w:ascii="Garamond" w:hAnsi="Garamond" w:cs="Times New Roman" w:hint="eastAsia"/>
                <w:kern w:val="0"/>
                <w:szCs w:val="28"/>
              </w:rPr>
              <w:t>声源</w:t>
            </w:r>
          </w:p>
        </w:tc>
        <w:tc>
          <w:tcPr>
            <w:tcW w:w="3114" w:type="dxa"/>
          </w:tcPr>
          <w:p w14:paraId="3307DD59" w14:textId="77777777" w:rsidR="00901D54" w:rsidRPr="00123D92" w:rsidRDefault="00901D54" w:rsidP="00901D54">
            <w:pPr>
              <w:widowControl/>
              <w:spacing w:line="320" w:lineRule="exact"/>
              <w:rPr>
                <w:rFonts w:ascii="Garamond" w:hAnsi="Garamond" w:cs="Times New Roman"/>
                <w:kern w:val="0"/>
                <w:szCs w:val="28"/>
              </w:rPr>
            </w:pPr>
            <w:r w:rsidRPr="00123D92">
              <w:rPr>
                <w:rFonts w:ascii="Garamond" w:hAnsi="Garamond" w:cs="Times New Roman" w:hint="eastAsia"/>
                <w:kern w:val="0"/>
                <w:szCs w:val="28"/>
              </w:rPr>
              <w:t>距声源</w:t>
            </w:r>
            <w:r w:rsidRPr="00123D92">
              <w:rPr>
                <w:rFonts w:ascii="Garamond" w:hAnsi="Garamond" w:cs="Times New Roman"/>
                <w:kern w:val="0"/>
                <w:szCs w:val="28"/>
              </w:rPr>
              <w:t>1.0m</w:t>
            </w:r>
            <w:r w:rsidRPr="00123D92">
              <w:rPr>
                <w:rFonts w:ascii="Garamond" w:hAnsi="Garamond" w:cs="Times New Roman" w:hint="eastAsia"/>
                <w:kern w:val="0"/>
                <w:szCs w:val="28"/>
              </w:rPr>
              <w:t>处声压级（</w:t>
            </w:r>
            <w:r w:rsidRPr="00123D92">
              <w:rPr>
                <w:rFonts w:ascii="Garamond" w:hAnsi="Garamond" w:cs="Times New Roman"/>
                <w:kern w:val="0"/>
                <w:szCs w:val="28"/>
              </w:rPr>
              <w:t>dB</w:t>
            </w:r>
            <w:r w:rsidRPr="00123D92">
              <w:rPr>
                <w:rFonts w:ascii="Garamond" w:hAnsi="Garamond" w:cs="Times New Roman" w:hint="eastAsia"/>
                <w:kern w:val="0"/>
                <w:szCs w:val="28"/>
              </w:rPr>
              <w:t>）</w:t>
            </w:r>
          </w:p>
        </w:tc>
        <w:tc>
          <w:tcPr>
            <w:tcW w:w="3115" w:type="dxa"/>
          </w:tcPr>
          <w:p w14:paraId="4FC35C9F" w14:textId="77777777" w:rsidR="00901D54" w:rsidRPr="00123D92" w:rsidRDefault="00901D54" w:rsidP="00901D54">
            <w:pPr>
              <w:widowControl/>
              <w:spacing w:line="320" w:lineRule="exact"/>
              <w:rPr>
                <w:rFonts w:ascii="Garamond" w:hAnsi="Garamond" w:cs="Times New Roman"/>
                <w:kern w:val="0"/>
                <w:szCs w:val="28"/>
              </w:rPr>
            </w:pPr>
            <w:r w:rsidRPr="00123D92">
              <w:rPr>
                <w:rFonts w:ascii="Garamond" w:hAnsi="Garamond" w:cs="Times New Roman" w:hint="eastAsia"/>
                <w:kern w:val="0"/>
                <w:szCs w:val="28"/>
              </w:rPr>
              <w:t>使用区域</w:t>
            </w:r>
          </w:p>
        </w:tc>
      </w:tr>
      <w:tr w:rsidR="00901D54" w:rsidRPr="00123D92" w14:paraId="0A08BF42" w14:textId="77777777" w:rsidTr="00901D54">
        <w:tc>
          <w:tcPr>
            <w:tcW w:w="1730" w:type="dxa"/>
          </w:tcPr>
          <w:p w14:paraId="6BCC9413" w14:textId="77777777" w:rsidR="00901D54" w:rsidRPr="00123D92" w:rsidRDefault="00901D54" w:rsidP="00901D54">
            <w:pPr>
              <w:widowControl/>
              <w:spacing w:line="320" w:lineRule="exact"/>
              <w:rPr>
                <w:rFonts w:ascii="Garamond" w:hAnsi="Garamond" w:cs="宋体-18030"/>
                <w:kern w:val="0"/>
                <w:szCs w:val="28"/>
              </w:rPr>
            </w:pPr>
            <w:r w:rsidRPr="00123D92">
              <w:rPr>
                <w:rFonts w:ascii="Garamond" w:hAnsi="Garamond" w:cs="宋体-18030" w:hint="eastAsia"/>
                <w:kern w:val="0"/>
                <w:szCs w:val="28"/>
              </w:rPr>
              <w:t>铲运机</w:t>
            </w:r>
          </w:p>
        </w:tc>
        <w:tc>
          <w:tcPr>
            <w:tcW w:w="3114" w:type="dxa"/>
          </w:tcPr>
          <w:p w14:paraId="22599C35" w14:textId="77777777" w:rsidR="00901D54" w:rsidRPr="00123D92" w:rsidRDefault="00901D54" w:rsidP="00901D54">
            <w:pPr>
              <w:widowControl/>
              <w:spacing w:line="320" w:lineRule="exact"/>
              <w:rPr>
                <w:rFonts w:ascii="Garamond" w:hAnsi="Garamond" w:cs="宋体-18030"/>
                <w:kern w:val="0"/>
                <w:szCs w:val="28"/>
              </w:rPr>
            </w:pPr>
            <w:r w:rsidRPr="00123D92">
              <w:rPr>
                <w:rFonts w:ascii="Garamond" w:hAnsi="Garamond" w:cs="宋体-18030"/>
                <w:kern w:val="0"/>
                <w:szCs w:val="28"/>
              </w:rPr>
              <w:t>109</w:t>
            </w:r>
          </w:p>
        </w:tc>
        <w:tc>
          <w:tcPr>
            <w:tcW w:w="3115" w:type="dxa"/>
          </w:tcPr>
          <w:p w14:paraId="62CA681B" w14:textId="77777777" w:rsidR="00901D54" w:rsidRPr="00123D92" w:rsidRDefault="00901D54" w:rsidP="00901D54">
            <w:pPr>
              <w:widowControl/>
              <w:spacing w:line="320" w:lineRule="exact"/>
              <w:rPr>
                <w:rFonts w:ascii="Garamond" w:hAnsi="Garamond" w:cs="宋体-18030"/>
                <w:kern w:val="0"/>
                <w:szCs w:val="28"/>
              </w:rPr>
            </w:pPr>
            <w:r w:rsidRPr="00123D92">
              <w:rPr>
                <w:rFonts w:ascii="Garamond" w:hAnsi="Garamond" w:cs="宋体-18030" w:hint="eastAsia"/>
                <w:kern w:val="0"/>
                <w:szCs w:val="28"/>
              </w:rPr>
              <w:t>土方工程及修整</w:t>
            </w:r>
          </w:p>
        </w:tc>
      </w:tr>
      <w:tr w:rsidR="00901D54" w:rsidRPr="00123D92" w14:paraId="7CAD90EF" w14:textId="77777777" w:rsidTr="00901D54">
        <w:tc>
          <w:tcPr>
            <w:tcW w:w="1730" w:type="dxa"/>
          </w:tcPr>
          <w:p w14:paraId="0C9E0C97" w14:textId="77777777" w:rsidR="00901D54" w:rsidRPr="00123D92" w:rsidRDefault="00901D54" w:rsidP="00901D54">
            <w:pPr>
              <w:widowControl/>
              <w:spacing w:line="320" w:lineRule="exact"/>
              <w:rPr>
                <w:rFonts w:ascii="Garamond" w:hAnsi="Garamond" w:cs="宋体-18030"/>
                <w:kern w:val="0"/>
                <w:szCs w:val="28"/>
              </w:rPr>
            </w:pPr>
            <w:r w:rsidRPr="00123D92">
              <w:rPr>
                <w:rFonts w:ascii="Garamond" w:hAnsi="Garamond" w:cs="宋体-18030" w:hint="eastAsia"/>
                <w:kern w:val="0"/>
                <w:szCs w:val="28"/>
              </w:rPr>
              <w:t>拌和机</w:t>
            </w:r>
          </w:p>
        </w:tc>
        <w:tc>
          <w:tcPr>
            <w:tcW w:w="3114" w:type="dxa"/>
          </w:tcPr>
          <w:p w14:paraId="2655A684" w14:textId="77777777" w:rsidR="00901D54" w:rsidRPr="00123D92" w:rsidRDefault="00901D54" w:rsidP="00901D54">
            <w:pPr>
              <w:widowControl/>
              <w:spacing w:line="320" w:lineRule="exact"/>
              <w:rPr>
                <w:rFonts w:ascii="Garamond" w:hAnsi="Garamond" w:cs="宋体-18030"/>
                <w:kern w:val="0"/>
                <w:szCs w:val="28"/>
              </w:rPr>
            </w:pPr>
            <w:r w:rsidRPr="00123D92">
              <w:rPr>
                <w:rFonts w:ascii="Garamond" w:hAnsi="Garamond" w:cs="宋体-18030"/>
                <w:kern w:val="0"/>
                <w:szCs w:val="28"/>
              </w:rPr>
              <w:t>106</w:t>
            </w:r>
          </w:p>
        </w:tc>
        <w:tc>
          <w:tcPr>
            <w:tcW w:w="3115" w:type="dxa"/>
          </w:tcPr>
          <w:p w14:paraId="3EE1EF7E" w14:textId="77777777" w:rsidR="00901D54" w:rsidRPr="00123D92" w:rsidRDefault="00901D54" w:rsidP="00901D54">
            <w:pPr>
              <w:widowControl/>
              <w:spacing w:line="320" w:lineRule="exact"/>
              <w:rPr>
                <w:rFonts w:ascii="Garamond" w:hAnsi="Garamond" w:cs="宋体-18030"/>
                <w:kern w:val="0"/>
                <w:szCs w:val="28"/>
              </w:rPr>
            </w:pPr>
            <w:r w:rsidRPr="00123D92">
              <w:rPr>
                <w:rFonts w:ascii="Garamond" w:hAnsi="Garamond" w:cs="宋体-18030" w:hint="eastAsia"/>
                <w:kern w:val="0"/>
                <w:szCs w:val="28"/>
              </w:rPr>
              <w:t>道路工程</w:t>
            </w:r>
          </w:p>
        </w:tc>
      </w:tr>
      <w:tr w:rsidR="00901D54" w:rsidRPr="00123D92" w14:paraId="54476634" w14:textId="77777777" w:rsidTr="00901D54">
        <w:tc>
          <w:tcPr>
            <w:tcW w:w="1730" w:type="dxa"/>
          </w:tcPr>
          <w:p w14:paraId="299E0AB3" w14:textId="77777777" w:rsidR="00901D54" w:rsidRPr="00123D92" w:rsidRDefault="00901D54" w:rsidP="00901D54">
            <w:pPr>
              <w:widowControl/>
              <w:spacing w:line="320" w:lineRule="exact"/>
              <w:rPr>
                <w:rFonts w:ascii="Garamond" w:hAnsi="Garamond" w:cs="宋体-18030"/>
                <w:kern w:val="0"/>
                <w:szCs w:val="28"/>
              </w:rPr>
            </w:pPr>
            <w:r w:rsidRPr="00123D92">
              <w:rPr>
                <w:rFonts w:ascii="Garamond" w:hAnsi="Garamond" w:cs="宋体-18030" w:hint="eastAsia"/>
                <w:kern w:val="0"/>
                <w:szCs w:val="28"/>
              </w:rPr>
              <w:t>振捣器</w:t>
            </w:r>
          </w:p>
        </w:tc>
        <w:tc>
          <w:tcPr>
            <w:tcW w:w="3114" w:type="dxa"/>
          </w:tcPr>
          <w:p w14:paraId="2F0D41D5" w14:textId="77777777" w:rsidR="00901D54" w:rsidRPr="00123D92" w:rsidRDefault="00901D54" w:rsidP="00901D54">
            <w:pPr>
              <w:widowControl/>
              <w:spacing w:line="320" w:lineRule="exact"/>
              <w:rPr>
                <w:rFonts w:ascii="Garamond" w:hAnsi="Garamond" w:cs="宋体-18030"/>
                <w:kern w:val="0"/>
                <w:szCs w:val="28"/>
              </w:rPr>
            </w:pPr>
            <w:r w:rsidRPr="00123D92">
              <w:rPr>
                <w:rFonts w:ascii="Garamond" w:hAnsi="Garamond" w:cs="宋体-18030"/>
                <w:kern w:val="0"/>
                <w:szCs w:val="28"/>
              </w:rPr>
              <w:t>90</w:t>
            </w:r>
          </w:p>
        </w:tc>
        <w:tc>
          <w:tcPr>
            <w:tcW w:w="3115" w:type="dxa"/>
          </w:tcPr>
          <w:p w14:paraId="2AA342D3" w14:textId="77777777" w:rsidR="00901D54" w:rsidRPr="00123D92" w:rsidRDefault="00901D54" w:rsidP="00901D54">
            <w:pPr>
              <w:widowControl/>
              <w:spacing w:line="320" w:lineRule="exact"/>
              <w:rPr>
                <w:rFonts w:ascii="Garamond" w:hAnsi="Garamond" w:cs="宋体-18030"/>
                <w:kern w:val="0"/>
                <w:szCs w:val="28"/>
              </w:rPr>
            </w:pPr>
            <w:r w:rsidRPr="00123D92">
              <w:rPr>
                <w:rFonts w:ascii="Garamond" w:hAnsi="Garamond" w:cs="宋体-18030" w:hint="eastAsia"/>
                <w:kern w:val="0"/>
                <w:szCs w:val="28"/>
              </w:rPr>
              <w:t>道路工程</w:t>
            </w:r>
          </w:p>
        </w:tc>
      </w:tr>
    </w:tbl>
    <w:p w14:paraId="5228B2A7" w14:textId="77777777" w:rsidR="0018774B" w:rsidRPr="00123D92" w:rsidRDefault="00350FF9" w:rsidP="00350FF9">
      <w:pPr>
        <w:pStyle w:val="A0"/>
        <w:ind w:firstLine="560"/>
        <w:rPr>
          <w:rFonts w:ascii="Garamond" w:hAnsi="Garamond"/>
        </w:rPr>
      </w:pPr>
      <w:r w:rsidRPr="00123D92">
        <w:rPr>
          <w:rFonts w:ascii="Garamond" w:hAnsi="Garamond" w:hint="eastAsia"/>
        </w:rPr>
        <w:t>对施工区居民采用《声环境质量标准》（</w:t>
      </w:r>
      <w:r w:rsidRPr="00123D92">
        <w:rPr>
          <w:rFonts w:ascii="Garamond" w:hAnsi="Garamond"/>
        </w:rPr>
        <w:t>GB3096-2008</w:t>
      </w:r>
      <w:r w:rsidRPr="00123D92">
        <w:rPr>
          <w:rFonts w:ascii="Garamond" w:hAnsi="Garamond" w:hint="eastAsia"/>
        </w:rPr>
        <w:t>），确定噪声标准为：</w:t>
      </w:r>
      <w:r w:rsidRPr="00123D92">
        <w:rPr>
          <w:rFonts w:ascii="Garamond" w:hAnsi="Garamond" w:hint="eastAsia"/>
        </w:rPr>
        <w:lastRenderedPageBreak/>
        <w:t>昼间</w:t>
      </w:r>
      <w:r w:rsidRPr="00123D92">
        <w:rPr>
          <w:rFonts w:ascii="Garamond" w:hAnsi="Garamond"/>
        </w:rPr>
        <w:t>55dB</w:t>
      </w:r>
      <w:r w:rsidRPr="00123D92">
        <w:rPr>
          <w:rFonts w:ascii="Garamond" w:hAnsi="Garamond" w:hint="eastAsia"/>
        </w:rPr>
        <w:t>（</w:t>
      </w:r>
      <w:r w:rsidRPr="00123D92">
        <w:rPr>
          <w:rFonts w:ascii="Garamond" w:hAnsi="Garamond"/>
        </w:rPr>
        <w:t>A</w:t>
      </w:r>
      <w:r w:rsidRPr="00123D92">
        <w:rPr>
          <w:rFonts w:ascii="Garamond" w:hAnsi="Garamond" w:hint="eastAsia"/>
        </w:rPr>
        <w:t>），夜间</w:t>
      </w:r>
      <w:r w:rsidRPr="00123D92">
        <w:rPr>
          <w:rFonts w:ascii="Garamond" w:hAnsi="Garamond"/>
        </w:rPr>
        <w:t>45dB</w:t>
      </w:r>
      <w:r w:rsidRPr="00123D92">
        <w:rPr>
          <w:rFonts w:ascii="Garamond" w:hAnsi="Garamond" w:hint="eastAsia"/>
        </w:rPr>
        <w:t>（</w:t>
      </w:r>
      <w:r w:rsidRPr="00123D92">
        <w:rPr>
          <w:rFonts w:ascii="Garamond" w:hAnsi="Garamond"/>
        </w:rPr>
        <w:t>A</w:t>
      </w:r>
      <w:r w:rsidRPr="00123D92">
        <w:rPr>
          <w:rFonts w:ascii="Garamond" w:hAnsi="Garamond" w:hint="eastAsia"/>
        </w:rPr>
        <w:t>）。对于现场施工人员，采用《建筑施工场界环境噪声排放标准》（</w:t>
      </w:r>
      <w:r w:rsidRPr="00123D92">
        <w:rPr>
          <w:rFonts w:ascii="Garamond" w:hAnsi="Garamond"/>
        </w:rPr>
        <w:t>GB</w:t>
      </w:r>
      <w:r w:rsidR="00C327D8" w:rsidRPr="00123D92">
        <w:rPr>
          <w:rFonts w:ascii="Garamond" w:hAnsi="Garamond"/>
        </w:rPr>
        <w:t xml:space="preserve"> </w:t>
      </w:r>
      <w:r w:rsidRPr="00123D92">
        <w:rPr>
          <w:rFonts w:ascii="Garamond" w:hAnsi="Garamond"/>
        </w:rPr>
        <w:t>12523-2011</w:t>
      </w:r>
      <w:r w:rsidRPr="00123D92">
        <w:rPr>
          <w:rFonts w:ascii="Garamond" w:hAnsi="Garamond" w:hint="eastAsia"/>
        </w:rPr>
        <w:t>），不同施工阶段作业噪声限值见</w:t>
      </w:r>
      <w:r w:rsidR="0018774B" w:rsidRPr="00123D92">
        <w:rPr>
          <w:rFonts w:ascii="Garamond" w:hAnsi="Garamond" w:hint="eastAsia"/>
        </w:rPr>
        <w:t>下</w:t>
      </w:r>
      <w:r w:rsidRPr="00123D92">
        <w:rPr>
          <w:rFonts w:ascii="Garamond" w:hAnsi="Garamond" w:hint="eastAsia"/>
        </w:rPr>
        <w:t>表</w:t>
      </w:r>
      <w:r w:rsidR="0018774B" w:rsidRPr="00123D92">
        <w:rPr>
          <w:rFonts w:ascii="Garamond" w:hAnsi="Garamond" w:hint="eastAsia"/>
        </w:rPr>
        <w:t>：</w:t>
      </w:r>
    </w:p>
    <w:p w14:paraId="7E5AA1BB" w14:textId="77777777" w:rsidR="00350FF9" w:rsidRPr="00123D92" w:rsidRDefault="00350FF9" w:rsidP="0018774B">
      <w:pPr>
        <w:pStyle w:val="A8"/>
        <w:rPr>
          <w:rFonts w:ascii="Garamond" w:hAnsi="Garamond"/>
        </w:rPr>
      </w:pPr>
      <w:r w:rsidRPr="00123D92">
        <w:rPr>
          <w:rFonts w:ascii="Garamond" w:hAnsi="Garamond" w:hint="eastAsia"/>
        </w:rPr>
        <w:t>表</w:t>
      </w:r>
      <w:r w:rsidR="0018774B" w:rsidRPr="00123D92">
        <w:rPr>
          <w:rFonts w:ascii="Garamond" w:hAnsi="Garamond"/>
        </w:rPr>
        <w:t>6-</w:t>
      </w:r>
      <w:r w:rsidRPr="00123D92">
        <w:rPr>
          <w:rFonts w:ascii="Garamond" w:hAnsi="Garamond"/>
        </w:rPr>
        <w:t xml:space="preserve">2  </w:t>
      </w:r>
      <w:r w:rsidRPr="00123D92">
        <w:rPr>
          <w:rFonts w:ascii="Garamond" w:hAnsi="Garamond" w:hint="eastAsia"/>
        </w:rPr>
        <w:t>不同施工阶段场界噪声限值</w:t>
      </w:r>
    </w:p>
    <w:tbl>
      <w:tblPr>
        <w:tblStyle w:val="Af"/>
        <w:tblW w:w="0" w:type="auto"/>
        <w:tblLook w:val="04A0" w:firstRow="1" w:lastRow="0" w:firstColumn="1" w:lastColumn="0" w:noHBand="0" w:noVBand="1"/>
      </w:tblPr>
      <w:tblGrid>
        <w:gridCol w:w="1418"/>
        <w:gridCol w:w="2551"/>
        <w:gridCol w:w="1134"/>
        <w:gridCol w:w="1134"/>
      </w:tblGrid>
      <w:tr w:rsidR="0018774B" w:rsidRPr="00123D92" w14:paraId="7E015D16" w14:textId="77777777" w:rsidTr="0018774B">
        <w:trPr>
          <w:cnfStyle w:val="100000000000" w:firstRow="1" w:lastRow="0" w:firstColumn="0" w:lastColumn="0" w:oddVBand="0" w:evenVBand="0" w:oddHBand="0" w:evenHBand="0" w:firstRowFirstColumn="0" w:firstRowLastColumn="0" w:lastRowFirstColumn="0" w:lastRowLastColumn="0"/>
        </w:trPr>
        <w:tc>
          <w:tcPr>
            <w:tcW w:w="1418" w:type="dxa"/>
            <w:vMerge w:val="restart"/>
          </w:tcPr>
          <w:p w14:paraId="75FB86CE" w14:textId="77777777" w:rsidR="0018774B" w:rsidRPr="00123D92" w:rsidRDefault="0018774B" w:rsidP="0018774B">
            <w:pPr>
              <w:widowControl/>
              <w:spacing w:line="320" w:lineRule="exact"/>
              <w:rPr>
                <w:rFonts w:ascii="Garamond" w:hAnsi="Garamond" w:cs="Times New Roman"/>
                <w:kern w:val="0"/>
                <w:szCs w:val="28"/>
              </w:rPr>
            </w:pPr>
            <w:r w:rsidRPr="00123D92">
              <w:rPr>
                <w:rFonts w:ascii="Garamond" w:hAnsi="Garamond" w:cs="Times New Roman" w:hint="eastAsia"/>
                <w:kern w:val="0"/>
                <w:szCs w:val="28"/>
              </w:rPr>
              <w:t>施工阶段</w:t>
            </w:r>
          </w:p>
        </w:tc>
        <w:tc>
          <w:tcPr>
            <w:tcW w:w="2551" w:type="dxa"/>
            <w:vMerge w:val="restart"/>
          </w:tcPr>
          <w:p w14:paraId="4D6F810D" w14:textId="77777777" w:rsidR="0018774B" w:rsidRPr="00123D92" w:rsidRDefault="0018774B" w:rsidP="0018774B">
            <w:pPr>
              <w:widowControl/>
              <w:spacing w:line="320" w:lineRule="exact"/>
              <w:rPr>
                <w:rFonts w:ascii="Garamond" w:hAnsi="Garamond" w:cs="Times New Roman"/>
                <w:kern w:val="0"/>
                <w:szCs w:val="28"/>
              </w:rPr>
            </w:pPr>
            <w:r w:rsidRPr="00123D92">
              <w:rPr>
                <w:rFonts w:ascii="Garamond" w:hAnsi="Garamond" w:cs="Times New Roman" w:hint="eastAsia"/>
                <w:kern w:val="0"/>
                <w:szCs w:val="28"/>
              </w:rPr>
              <w:t>主要噪声源</w:t>
            </w:r>
          </w:p>
        </w:tc>
        <w:tc>
          <w:tcPr>
            <w:tcW w:w="2268" w:type="dxa"/>
            <w:gridSpan w:val="2"/>
          </w:tcPr>
          <w:p w14:paraId="49B69F12" w14:textId="77777777" w:rsidR="0018774B" w:rsidRPr="00123D92" w:rsidRDefault="0018774B" w:rsidP="0018774B">
            <w:pPr>
              <w:widowControl/>
              <w:spacing w:line="320" w:lineRule="exact"/>
              <w:rPr>
                <w:rFonts w:ascii="Garamond" w:hAnsi="Garamond" w:cs="Times New Roman"/>
                <w:kern w:val="0"/>
                <w:szCs w:val="28"/>
              </w:rPr>
            </w:pPr>
            <w:r w:rsidRPr="00123D92">
              <w:rPr>
                <w:rFonts w:ascii="Garamond" w:hAnsi="Garamond" w:cs="Times New Roman" w:hint="eastAsia"/>
                <w:kern w:val="0"/>
                <w:szCs w:val="28"/>
              </w:rPr>
              <w:t>噪声限值（</w:t>
            </w:r>
            <w:r w:rsidRPr="00123D92">
              <w:rPr>
                <w:rFonts w:ascii="Garamond" w:hAnsi="Garamond" w:cs="Times New Roman"/>
                <w:kern w:val="0"/>
                <w:szCs w:val="28"/>
              </w:rPr>
              <w:t>dB</w:t>
            </w:r>
            <w:r w:rsidRPr="00123D92">
              <w:rPr>
                <w:rFonts w:ascii="Garamond" w:hAnsi="Garamond" w:cs="Times New Roman" w:hint="eastAsia"/>
                <w:kern w:val="0"/>
                <w:szCs w:val="28"/>
              </w:rPr>
              <w:t>）</w:t>
            </w:r>
          </w:p>
        </w:tc>
      </w:tr>
      <w:tr w:rsidR="0018774B" w:rsidRPr="00123D92" w14:paraId="5431D1E3" w14:textId="77777777" w:rsidTr="0018774B">
        <w:tc>
          <w:tcPr>
            <w:tcW w:w="1418" w:type="dxa"/>
            <w:vMerge/>
          </w:tcPr>
          <w:p w14:paraId="155D163F" w14:textId="77777777" w:rsidR="0018774B" w:rsidRPr="00123D92" w:rsidRDefault="0018774B" w:rsidP="0018774B">
            <w:pPr>
              <w:widowControl/>
              <w:spacing w:line="320" w:lineRule="exact"/>
              <w:rPr>
                <w:rFonts w:ascii="Garamond" w:eastAsia="黑体" w:hAnsi="Garamond" w:cs="Times New Roman"/>
                <w:kern w:val="0"/>
                <w:szCs w:val="28"/>
              </w:rPr>
            </w:pPr>
          </w:p>
        </w:tc>
        <w:tc>
          <w:tcPr>
            <w:tcW w:w="2551" w:type="dxa"/>
            <w:vMerge/>
          </w:tcPr>
          <w:p w14:paraId="2F2B2F1A" w14:textId="77777777" w:rsidR="0018774B" w:rsidRPr="00123D92" w:rsidRDefault="0018774B" w:rsidP="0018774B">
            <w:pPr>
              <w:widowControl/>
              <w:spacing w:line="320" w:lineRule="exact"/>
              <w:rPr>
                <w:rFonts w:ascii="Garamond" w:eastAsia="黑体" w:hAnsi="Garamond" w:cs="Times New Roman"/>
                <w:kern w:val="0"/>
                <w:szCs w:val="28"/>
              </w:rPr>
            </w:pPr>
          </w:p>
        </w:tc>
        <w:tc>
          <w:tcPr>
            <w:tcW w:w="1134" w:type="dxa"/>
          </w:tcPr>
          <w:p w14:paraId="26BAC579" w14:textId="77777777" w:rsidR="0018774B" w:rsidRPr="00123D92" w:rsidRDefault="0018774B" w:rsidP="0018774B">
            <w:pPr>
              <w:widowControl/>
              <w:spacing w:line="320" w:lineRule="exact"/>
              <w:rPr>
                <w:rFonts w:ascii="Garamond" w:eastAsia="黑体" w:hAnsi="Garamond" w:cs="Times New Roman"/>
                <w:kern w:val="0"/>
                <w:szCs w:val="28"/>
              </w:rPr>
            </w:pPr>
            <w:r w:rsidRPr="00123D92">
              <w:rPr>
                <w:rFonts w:ascii="Garamond" w:eastAsia="黑体" w:hAnsi="Garamond" w:cs="Times New Roman" w:hint="eastAsia"/>
                <w:kern w:val="0"/>
                <w:szCs w:val="28"/>
              </w:rPr>
              <w:t>昼间</w:t>
            </w:r>
          </w:p>
        </w:tc>
        <w:tc>
          <w:tcPr>
            <w:tcW w:w="1134" w:type="dxa"/>
          </w:tcPr>
          <w:p w14:paraId="6636824E" w14:textId="77777777" w:rsidR="0018774B" w:rsidRPr="00123D92" w:rsidRDefault="0018774B" w:rsidP="0018774B">
            <w:pPr>
              <w:widowControl/>
              <w:spacing w:line="320" w:lineRule="exact"/>
              <w:rPr>
                <w:rFonts w:ascii="Garamond" w:eastAsia="黑体" w:hAnsi="Garamond" w:cs="Times New Roman"/>
                <w:kern w:val="0"/>
                <w:szCs w:val="28"/>
              </w:rPr>
            </w:pPr>
            <w:r w:rsidRPr="00123D92">
              <w:rPr>
                <w:rFonts w:ascii="Garamond" w:eastAsia="黑体" w:hAnsi="Garamond" w:cs="Times New Roman" w:hint="eastAsia"/>
                <w:kern w:val="0"/>
                <w:szCs w:val="28"/>
              </w:rPr>
              <w:t>夜间</w:t>
            </w:r>
          </w:p>
        </w:tc>
      </w:tr>
      <w:tr w:rsidR="0018774B" w:rsidRPr="00123D92" w14:paraId="602F728B" w14:textId="77777777" w:rsidTr="0018774B">
        <w:tc>
          <w:tcPr>
            <w:tcW w:w="1418" w:type="dxa"/>
          </w:tcPr>
          <w:p w14:paraId="164DCC5B" w14:textId="77777777" w:rsidR="0018774B" w:rsidRPr="00123D92" w:rsidRDefault="0018774B" w:rsidP="0018774B">
            <w:pPr>
              <w:widowControl/>
              <w:spacing w:line="320" w:lineRule="exact"/>
              <w:rPr>
                <w:rFonts w:ascii="Garamond" w:hAnsi="Garamond" w:cs="宋体-18030"/>
                <w:kern w:val="0"/>
                <w:szCs w:val="28"/>
              </w:rPr>
            </w:pPr>
            <w:r w:rsidRPr="00123D92">
              <w:rPr>
                <w:rFonts w:ascii="Garamond" w:hAnsi="Garamond" w:cs="宋体-18030" w:hint="eastAsia"/>
                <w:kern w:val="0"/>
                <w:szCs w:val="28"/>
              </w:rPr>
              <w:t>全部</w:t>
            </w:r>
          </w:p>
        </w:tc>
        <w:tc>
          <w:tcPr>
            <w:tcW w:w="2551" w:type="dxa"/>
          </w:tcPr>
          <w:p w14:paraId="41A57F33" w14:textId="77777777" w:rsidR="0018774B" w:rsidRPr="00123D92" w:rsidRDefault="0018774B" w:rsidP="0018774B">
            <w:pPr>
              <w:widowControl/>
              <w:spacing w:line="320" w:lineRule="exact"/>
              <w:rPr>
                <w:rFonts w:ascii="Garamond" w:hAnsi="Garamond" w:cs="宋体-18030"/>
                <w:kern w:val="0"/>
                <w:szCs w:val="28"/>
              </w:rPr>
            </w:pPr>
            <w:r w:rsidRPr="00123D92">
              <w:rPr>
                <w:rFonts w:ascii="Garamond" w:hAnsi="Garamond" w:cs="宋体-18030" w:hint="eastAsia"/>
                <w:kern w:val="0"/>
                <w:szCs w:val="28"/>
              </w:rPr>
              <w:t>全部</w:t>
            </w:r>
          </w:p>
        </w:tc>
        <w:tc>
          <w:tcPr>
            <w:tcW w:w="1134" w:type="dxa"/>
          </w:tcPr>
          <w:p w14:paraId="050D8D97" w14:textId="77777777" w:rsidR="0018774B" w:rsidRPr="00123D92" w:rsidRDefault="0018774B" w:rsidP="0018774B">
            <w:pPr>
              <w:widowControl/>
              <w:spacing w:line="320" w:lineRule="exact"/>
              <w:rPr>
                <w:rFonts w:ascii="Garamond" w:hAnsi="Garamond" w:cs="宋体-18030"/>
                <w:kern w:val="0"/>
                <w:szCs w:val="28"/>
              </w:rPr>
            </w:pPr>
            <w:r w:rsidRPr="00123D92">
              <w:rPr>
                <w:rFonts w:ascii="Garamond" w:hAnsi="Garamond" w:cs="宋体-18030"/>
                <w:kern w:val="0"/>
                <w:szCs w:val="28"/>
              </w:rPr>
              <w:t>70</w:t>
            </w:r>
          </w:p>
        </w:tc>
        <w:tc>
          <w:tcPr>
            <w:tcW w:w="1134" w:type="dxa"/>
          </w:tcPr>
          <w:p w14:paraId="73FD86F6" w14:textId="77777777" w:rsidR="0018774B" w:rsidRPr="00123D92" w:rsidRDefault="0018774B" w:rsidP="0018774B">
            <w:pPr>
              <w:widowControl/>
              <w:spacing w:line="320" w:lineRule="exact"/>
              <w:rPr>
                <w:rFonts w:ascii="Garamond" w:hAnsi="Garamond" w:cs="宋体-18030"/>
                <w:kern w:val="0"/>
                <w:szCs w:val="28"/>
              </w:rPr>
            </w:pPr>
            <w:r w:rsidRPr="00123D92">
              <w:rPr>
                <w:rFonts w:ascii="Garamond" w:hAnsi="Garamond" w:cs="宋体-18030"/>
                <w:kern w:val="0"/>
                <w:szCs w:val="28"/>
              </w:rPr>
              <w:t>55</w:t>
            </w:r>
          </w:p>
        </w:tc>
      </w:tr>
    </w:tbl>
    <w:p w14:paraId="174A1CFC" w14:textId="77777777" w:rsidR="00350FF9" w:rsidRPr="00123D92" w:rsidRDefault="00350FF9" w:rsidP="00350FF9">
      <w:pPr>
        <w:pStyle w:val="A0"/>
        <w:ind w:firstLine="560"/>
        <w:rPr>
          <w:rFonts w:ascii="Garamond" w:hAnsi="Garamond"/>
        </w:rPr>
      </w:pPr>
      <w:r w:rsidRPr="00123D92">
        <w:rPr>
          <w:rFonts w:ascii="Garamond" w:hAnsi="Garamond"/>
        </w:rPr>
        <w:t>3</w:t>
      </w:r>
      <w:r w:rsidRPr="00123D92">
        <w:rPr>
          <w:rFonts w:ascii="Garamond" w:hAnsi="Garamond" w:hint="eastAsia"/>
        </w:rPr>
        <w:t>）噪声对周围居民的影响</w:t>
      </w:r>
    </w:p>
    <w:p w14:paraId="1146A4E6" w14:textId="77777777" w:rsidR="00350FF9" w:rsidRPr="00123D92" w:rsidRDefault="00350FF9" w:rsidP="00350FF9">
      <w:pPr>
        <w:pStyle w:val="A0"/>
        <w:ind w:firstLine="560"/>
        <w:rPr>
          <w:rFonts w:ascii="Garamond" w:hAnsi="Garamond"/>
        </w:rPr>
      </w:pPr>
      <w:r w:rsidRPr="00123D92">
        <w:rPr>
          <w:rFonts w:ascii="Garamond" w:hAnsi="Garamond" w:hint="eastAsia"/>
        </w:rPr>
        <w:t>本工程离居民住地较远，因此，噪声对居民仅有轻微的影响。对产生噪声、振动的施工机械、采取限时施工等有效措施，减轻危害。</w:t>
      </w:r>
    </w:p>
    <w:p w14:paraId="5E30CB9E" w14:textId="77777777" w:rsidR="00350FF9" w:rsidRPr="00123D92" w:rsidRDefault="00350FF9" w:rsidP="00350FF9">
      <w:pPr>
        <w:pStyle w:val="A0"/>
        <w:ind w:firstLine="560"/>
        <w:rPr>
          <w:rFonts w:ascii="Garamond" w:hAnsi="Garamond"/>
        </w:rPr>
      </w:pPr>
      <w:r w:rsidRPr="00123D92">
        <w:rPr>
          <w:rFonts w:ascii="Garamond" w:hAnsi="Garamond"/>
        </w:rPr>
        <w:t>4</w:t>
      </w:r>
      <w:r w:rsidRPr="00123D92">
        <w:rPr>
          <w:rFonts w:ascii="Garamond" w:hAnsi="Garamond" w:hint="eastAsia"/>
        </w:rPr>
        <w:t>）噪声对现场施工人员的影响</w:t>
      </w:r>
    </w:p>
    <w:p w14:paraId="110051DB" w14:textId="77777777" w:rsidR="00350FF9" w:rsidRPr="00123D92" w:rsidRDefault="00350FF9" w:rsidP="00350FF9">
      <w:pPr>
        <w:pStyle w:val="A0"/>
        <w:ind w:firstLine="560"/>
        <w:rPr>
          <w:rFonts w:ascii="Garamond" w:hAnsi="Garamond"/>
        </w:rPr>
      </w:pPr>
      <w:r w:rsidRPr="00123D92">
        <w:rPr>
          <w:rFonts w:ascii="Garamond" w:hAnsi="Garamond" w:hint="eastAsia"/>
        </w:rPr>
        <w:t>根据《工业企业噪声控制设计规范》（</w:t>
      </w:r>
      <w:r w:rsidRPr="00123D92">
        <w:rPr>
          <w:rFonts w:ascii="Garamond" w:hAnsi="Garamond"/>
        </w:rPr>
        <w:t>GB/T</w:t>
      </w:r>
      <w:r w:rsidR="00C327D8" w:rsidRPr="00123D92">
        <w:rPr>
          <w:rFonts w:ascii="Garamond" w:hAnsi="Garamond"/>
        </w:rPr>
        <w:t xml:space="preserve"> </w:t>
      </w:r>
      <w:r w:rsidRPr="00123D92">
        <w:rPr>
          <w:rFonts w:ascii="Garamond" w:hAnsi="Garamond"/>
        </w:rPr>
        <w:t>50087-2013</w:t>
      </w:r>
      <w:r w:rsidRPr="00123D92">
        <w:rPr>
          <w:rFonts w:ascii="Garamond" w:hAnsi="Garamond" w:hint="eastAsia"/>
        </w:rPr>
        <w:t>），作业场所的工人每天连续接触噪声达</w:t>
      </w:r>
      <w:r w:rsidRPr="00123D92">
        <w:rPr>
          <w:rFonts w:ascii="Garamond" w:hAnsi="Garamond"/>
        </w:rPr>
        <w:t>8h</w:t>
      </w:r>
      <w:r w:rsidRPr="00123D92">
        <w:rPr>
          <w:rFonts w:ascii="Garamond" w:hAnsi="Garamond" w:hint="eastAsia"/>
        </w:rPr>
        <w:t>，噪声限值为</w:t>
      </w:r>
      <w:r w:rsidRPr="00123D92">
        <w:rPr>
          <w:rFonts w:ascii="Garamond" w:hAnsi="Garamond"/>
        </w:rPr>
        <w:t>90dB</w:t>
      </w:r>
      <w:r w:rsidRPr="00123D92">
        <w:rPr>
          <w:rFonts w:ascii="Garamond" w:hAnsi="Garamond" w:hint="eastAsia"/>
        </w:rPr>
        <w:t>。因此，在铲运机、拌和机和振捣器附近工作的施工人员所接触的噪声均已超标</w:t>
      </w:r>
      <w:r w:rsidRPr="00123D92">
        <w:rPr>
          <w:rFonts w:ascii="Garamond" w:hAnsi="Garamond"/>
        </w:rPr>
        <w:t>20dB</w:t>
      </w:r>
      <w:r w:rsidRPr="00123D92">
        <w:rPr>
          <w:rFonts w:ascii="Garamond" w:hAnsi="Garamond" w:hint="eastAsia"/>
        </w:rPr>
        <w:t>，连续接触噪声，对施工人员的身心健康将产生危害，应采取劳动保护措施。</w:t>
      </w:r>
    </w:p>
    <w:p w14:paraId="5450EFC9" w14:textId="77777777" w:rsidR="00350FF9" w:rsidRPr="00123D92" w:rsidRDefault="00350FF9" w:rsidP="009547CD">
      <w:pPr>
        <w:pStyle w:val="4"/>
        <w:ind w:firstLine="562"/>
        <w:rPr>
          <w:rFonts w:ascii="Garamond" w:hAnsi="Garamond"/>
        </w:rPr>
      </w:pPr>
      <w:r w:rsidRPr="00123D92">
        <w:rPr>
          <w:rFonts w:ascii="Garamond" w:hAnsi="Garamond"/>
        </w:rPr>
        <w:t>4</w:t>
      </w:r>
      <w:r w:rsidRPr="00123D92">
        <w:rPr>
          <w:rFonts w:ascii="Garamond" w:hAnsi="Garamond" w:hint="eastAsia"/>
        </w:rPr>
        <w:t>、固体废物</w:t>
      </w:r>
    </w:p>
    <w:p w14:paraId="400BD8D2" w14:textId="77777777" w:rsidR="00350FF9" w:rsidRPr="00123D92" w:rsidRDefault="00350FF9" w:rsidP="00350FF9">
      <w:pPr>
        <w:pStyle w:val="A0"/>
        <w:ind w:firstLine="560"/>
        <w:rPr>
          <w:rFonts w:ascii="Garamond" w:hAnsi="Garamond"/>
        </w:rPr>
      </w:pPr>
      <w:r w:rsidRPr="00123D92">
        <w:rPr>
          <w:rFonts w:ascii="Garamond" w:hAnsi="Garamond" w:hint="eastAsia"/>
        </w:rPr>
        <w:t>本工程所产生的固体废物主要为施工人员的生活垃圾和工程弃土等。</w:t>
      </w:r>
    </w:p>
    <w:p w14:paraId="2189D239" w14:textId="77777777" w:rsidR="00350FF9" w:rsidRPr="00123D92" w:rsidRDefault="00350FF9" w:rsidP="00350FF9">
      <w:pPr>
        <w:pStyle w:val="A0"/>
        <w:ind w:firstLine="560"/>
        <w:rPr>
          <w:rFonts w:ascii="Garamond" w:hAnsi="Garamond"/>
        </w:rPr>
      </w:pPr>
      <w:r w:rsidRPr="00123D92">
        <w:rPr>
          <w:rFonts w:ascii="Garamond" w:hAnsi="Garamond" w:hint="eastAsia"/>
        </w:rPr>
        <w:t>本工程弃土主要为坡面修整土方开挖除用于回填外的弃土表现为固态。若对其不采取防护措施，遇暴雨冲刷，污染圩内河道乃至长江水质。</w:t>
      </w:r>
    </w:p>
    <w:p w14:paraId="3F5297B1" w14:textId="77777777" w:rsidR="00350FF9" w:rsidRPr="00123D92" w:rsidRDefault="00350FF9" w:rsidP="009547CD">
      <w:pPr>
        <w:pStyle w:val="4"/>
        <w:ind w:firstLine="562"/>
        <w:rPr>
          <w:rFonts w:ascii="Garamond" w:hAnsi="Garamond"/>
        </w:rPr>
      </w:pPr>
      <w:r w:rsidRPr="00123D92">
        <w:rPr>
          <w:rFonts w:ascii="Garamond" w:hAnsi="Garamond"/>
        </w:rPr>
        <w:t>5</w:t>
      </w:r>
      <w:r w:rsidRPr="00123D92">
        <w:rPr>
          <w:rFonts w:ascii="Garamond" w:hAnsi="Garamond" w:hint="eastAsia"/>
        </w:rPr>
        <w:t>、生态环境</w:t>
      </w:r>
    </w:p>
    <w:p w14:paraId="5E9249F9" w14:textId="77777777" w:rsidR="00350FF9" w:rsidRPr="00123D92" w:rsidRDefault="00350FF9" w:rsidP="00350FF9">
      <w:pPr>
        <w:pStyle w:val="A0"/>
        <w:ind w:firstLine="560"/>
        <w:rPr>
          <w:rFonts w:ascii="Garamond" w:hAnsi="Garamond"/>
        </w:rPr>
      </w:pPr>
      <w:r w:rsidRPr="00123D92">
        <w:rPr>
          <w:rFonts w:ascii="Garamond" w:hAnsi="Garamond"/>
        </w:rPr>
        <w:t>1</w:t>
      </w:r>
      <w:r w:rsidRPr="00123D92">
        <w:rPr>
          <w:rFonts w:ascii="Garamond" w:hAnsi="Garamond" w:hint="eastAsia"/>
        </w:rPr>
        <w:t>）陆生生物</w:t>
      </w:r>
    </w:p>
    <w:p w14:paraId="2D2CCC25" w14:textId="77777777" w:rsidR="00350FF9" w:rsidRPr="00123D92" w:rsidRDefault="00350FF9" w:rsidP="00350FF9">
      <w:pPr>
        <w:pStyle w:val="A0"/>
        <w:ind w:firstLine="560"/>
        <w:rPr>
          <w:rFonts w:ascii="Garamond" w:hAnsi="Garamond"/>
        </w:rPr>
      </w:pPr>
      <w:r w:rsidRPr="00123D92">
        <w:rPr>
          <w:rFonts w:ascii="Garamond" w:hAnsi="Garamond" w:hint="eastAsia"/>
        </w:rPr>
        <w:t>工程临时占地为旱地。施工活动对施工区域陆生植物的影响较小。工程影响区内没有国家重点保护的珍稀濒危植物，不存在工程对珍稀濒危植物的影响问题。</w:t>
      </w:r>
    </w:p>
    <w:p w14:paraId="2AA0767E" w14:textId="77777777" w:rsidR="00350FF9" w:rsidRPr="00123D92" w:rsidRDefault="00350FF9" w:rsidP="00350FF9">
      <w:pPr>
        <w:pStyle w:val="A0"/>
        <w:ind w:firstLine="560"/>
        <w:rPr>
          <w:rFonts w:ascii="Garamond" w:hAnsi="Garamond"/>
        </w:rPr>
      </w:pPr>
      <w:r w:rsidRPr="00123D92">
        <w:rPr>
          <w:rFonts w:ascii="Garamond" w:hAnsi="Garamond"/>
        </w:rPr>
        <w:t>2</w:t>
      </w:r>
      <w:r w:rsidRPr="00123D92">
        <w:rPr>
          <w:rFonts w:ascii="Garamond" w:hAnsi="Garamond" w:hint="eastAsia"/>
        </w:rPr>
        <w:t>）水土流失</w:t>
      </w:r>
    </w:p>
    <w:p w14:paraId="68EE8B73" w14:textId="77777777" w:rsidR="00350FF9" w:rsidRPr="00123D92" w:rsidRDefault="00350FF9" w:rsidP="00350FF9">
      <w:pPr>
        <w:pStyle w:val="A0"/>
        <w:ind w:firstLine="560"/>
        <w:rPr>
          <w:rFonts w:ascii="Garamond" w:hAnsi="Garamond"/>
        </w:rPr>
      </w:pPr>
      <w:r w:rsidRPr="00123D92">
        <w:rPr>
          <w:rFonts w:ascii="Garamond" w:hAnsi="Garamond" w:hint="eastAsia"/>
        </w:rPr>
        <w:t>开挖、取土范围内的地表土层，其地貌和植被将变坳或改变，可能造成表层土流失。</w:t>
      </w:r>
    </w:p>
    <w:p w14:paraId="2268A627" w14:textId="77777777" w:rsidR="00350FF9" w:rsidRPr="00123D92" w:rsidRDefault="00350FF9" w:rsidP="00350FF9">
      <w:pPr>
        <w:pStyle w:val="A0"/>
        <w:ind w:firstLine="560"/>
        <w:rPr>
          <w:rFonts w:ascii="Garamond" w:hAnsi="Garamond"/>
        </w:rPr>
      </w:pPr>
      <w:r w:rsidRPr="00123D92">
        <w:rPr>
          <w:rFonts w:ascii="Garamond" w:hAnsi="Garamond" w:hint="eastAsia"/>
        </w:rPr>
        <w:t>临时施工道路将对原地貌产生一定的扰动。地貌受扰动的地带，由于土质变松，植被破坏，地表易受冲刷，遇到暴雨径流后，会引起水土流失。</w:t>
      </w:r>
    </w:p>
    <w:p w14:paraId="23BAE4CF" w14:textId="77777777" w:rsidR="00350FF9" w:rsidRPr="00123D92" w:rsidRDefault="00350FF9" w:rsidP="009547CD">
      <w:pPr>
        <w:pStyle w:val="4"/>
        <w:ind w:firstLine="562"/>
        <w:rPr>
          <w:rFonts w:ascii="Garamond" w:hAnsi="Garamond"/>
        </w:rPr>
      </w:pPr>
      <w:r w:rsidRPr="00123D92">
        <w:rPr>
          <w:rFonts w:ascii="Garamond" w:hAnsi="Garamond"/>
        </w:rPr>
        <w:lastRenderedPageBreak/>
        <w:t>6</w:t>
      </w:r>
      <w:r w:rsidRPr="00123D92">
        <w:rPr>
          <w:rFonts w:ascii="Garamond" w:hAnsi="Garamond" w:hint="eastAsia"/>
        </w:rPr>
        <w:t>、人群健康</w:t>
      </w:r>
    </w:p>
    <w:p w14:paraId="53E8AD58" w14:textId="77777777" w:rsidR="00350FF9" w:rsidRPr="00123D92" w:rsidRDefault="00350FF9" w:rsidP="00350FF9">
      <w:pPr>
        <w:pStyle w:val="A0"/>
        <w:ind w:firstLine="560"/>
        <w:rPr>
          <w:rFonts w:ascii="Garamond" w:hAnsi="Garamond"/>
        </w:rPr>
      </w:pPr>
      <w:r w:rsidRPr="00123D92">
        <w:rPr>
          <w:rFonts w:ascii="Garamond" w:hAnsi="Garamond" w:hint="eastAsia"/>
        </w:rPr>
        <w:t>工程施工人员临时居住点卫生条件一般较差，易孳生蚊、蝇、鼠等病媒生物。施工人员劳动强度较大，免疫力相对较弱，若不注意卫生防疫工作和加强饮食卫生的监督管理，易感染肝炎、痢疾等肠道传染病。</w:t>
      </w:r>
    </w:p>
    <w:p w14:paraId="204EE223" w14:textId="77777777" w:rsidR="00350FF9" w:rsidRPr="00123D92" w:rsidRDefault="00350FF9" w:rsidP="00350FF9">
      <w:pPr>
        <w:pStyle w:val="A0"/>
        <w:ind w:firstLine="560"/>
        <w:rPr>
          <w:rFonts w:ascii="Garamond" w:hAnsi="Garamond"/>
        </w:rPr>
      </w:pPr>
      <w:r w:rsidRPr="00123D92">
        <w:rPr>
          <w:rFonts w:ascii="Garamond" w:hAnsi="Garamond" w:hint="eastAsia"/>
        </w:rPr>
        <w:t>工程建设也会增加工程区内人口流动数量和范围，工程施工期间出现如突发性疫情，若无得力的防护和监控措施，将会威胁施工人员和周边群众的身体健康。</w:t>
      </w:r>
    </w:p>
    <w:p w14:paraId="0D46120A" w14:textId="77777777" w:rsidR="00350FF9" w:rsidRPr="00123D92" w:rsidRDefault="00350FF9" w:rsidP="009547CD">
      <w:pPr>
        <w:pStyle w:val="3"/>
        <w:ind w:firstLine="562"/>
        <w:rPr>
          <w:rFonts w:ascii="Garamond" w:hAnsi="Garamond"/>
        </w:rPr>
      </w:pPr>
      <w:bookmarkStart w:id="78" w:name="_Toc19193576"/>
      <w:r w:rsidRPr="00123D92">
        <w:rPr>
          <w:rFonts w:ascii="Garamond" w:hAnsi="Garamond" w:hint="eastAsia"/>
        </w:rPr>
        <w:t>三、运营期环境影响</w:t>
      </w:r>
      <w:bookmarkEnd w:id="78"/>
    </w:p>
    <w:p w14:paraId="542EBB62" w14:textId="77777777" w:rsidR="00350FF9" w:rsidRPr="00123D92" w:rsidRDefault="00350FF9" w:rsidP="009547CD">
      <w:pPr>
        <w:pStyle w:val="4"/>
        <w:ind w:firstLine="562"/>
        <w:rPr>
          <w:rFonts w:ascii="Garamond" w:hAnsi="Garamond"/>
        </w:rPr>
      </w:pPr>
      <w:r w:rsidRPr="00123D92">
        <w:rPr>
          <w:rFonts w:ascii="Garamond" w:hAnsi="Garamond"/>
        </w:rPr>
        <w:t>1</w:t>
      </w:r>
      <w:r w:rsidR="00901D54" w:rsidRPr="00123D92">
        <w:rPr>
          <w:rFonts w:ascii="Garamond" w:hAnsi="Garamond" w:hint="eastAsia"/>
        </w:rPr>
        <w:t>、</w:t>
      </w:r>
      <w:r w:rsidRPr="00123D92">
        <w:rPr>
          <w:rFonts w:ascii="Garamond" w:hAnsi="Garamond" w:hint="eastAsia"/>
        </w:rPr>
        <w:t>废水</w:t>
      </w:r>
    </w:p>
    <w:p w14:paraId="1FD78FD2" w14:textId="77777777" w:rsidR="00350FF9" w:rsidRPr="00123D92" w:rsidRDefault="00350FF9" w:rsidP="00350FF9">
      <w:pPr>
        <w:pStyle w:val="A0"/>
        <w:ind w:firstLine="560"/>
        <w:rPr>
          <w:rFonts w:ascii="Garamond" w:hAnsi="Garamond"/>
        </w:rPr>
      </w:pPr>
      <w:r w:rsidRPr="00123D92">
        <w:rPr>
          <w:rFonts w:ascii="Garamond" w:hAnsi="Garamond" w:hint="eastAsia"/>
        </w:rPr>
        <w:t>建设项目营运期对水环境的影响主要是路面径流，主要污染物为悬浮物和石油类，其排放量很小。工程在路面布设了完整的排水系统，路面径流经收集后进入城市雨水管网，然后排入附近河流，对地表水环境影响轻微。</w:t>
      </w:r>
    </w:p>
    <w:p w14:paraId="2BB53060" w14:textId="77777777" w:rsidR="00350FF9" w:rsidRPr="00123D92" w:rsidRDefault="00350FF9" w:rsidP="009547CD">
      <w:pPr>
        <w:pStyle w:val="4"/>
        <w:ind w:firstLine="562"/>
        <w:rPr>
          <w:rFonts w:ascii="Garamond" w:hAnsi="Garamond"/>
        </w:rPr>
      </w:pPr>
      <w:r w:rsidRPr="00123D92">
        <w:rPr>
          <w:rFonts w:ascii="Garamond" w:hAnsi="Garamond"/>
        </w:rPr>
        <w:t>2</w:t>
      </w:r>
      <w:r w:rsidR="00901D54" w:rsidRPr="00123D92">
        <w:rPr>
          <w:rFonts w:ascii="Garamond" w:hAnsi="Garamond" w:hint="eastAsia"/>
        </w:rPr>
        <w:t>、</w:t>
      </w:r>
      <w:r w:rsidRPr="00123D92">
        <w:rPr>
          <w:rFonts w:ascii="Garamond" w:hAnsi="Garamond" w:hint="eastAsia"/>
        </w:rPr>
        <w:t>废气</w:t>
      </w:r>
    </w:p>
    <w:p w14:paraId="610D987B" w14:textId="77777777" w:rsidR="00350FF9" w:rsidRPr="00123D92" w:rsidRDefault="00350FF9" w:rsidP="00350FF9">
      <w:pPr>
        <w:pStyle w:val="A0"/>
        <w:ind w:firstLine="560"/>
        <w:rPr>
          <w:rFonts w:ascii="Garamond" w:hAnsi="Garamond"/>
        </w:rPr>
      </w:pPr>
      <w:r w:rsidRPr="00123D92">
        <w:rPr>
          <w:rFonts w:ascii="Garamond" w:hAnsi="Garamond" w:hint="eastAsia"/>
        </w:rPr>
        <w:t>评价区大气环境可达到《环境空气质量标准》（</w:t>
      </w:r>
      <w:r w:rsidRPr="00123D92">
        <w:rPr>
          <w:rFonts w:ascii="Garamond" w:hAnsi="Garamond"/>
        </w:rPr>
        <w:t>GB</w:t>
      </w:r>
      <w:r w:rsidR="00776C01" w:rsidRPr="00123D92">
        <w:rPr>
          <w:rFonts w:ascii="Garamond" w:hAnsi="Garamond"/>
        </w:rPr>
        <w:t xml:space="preserve"> </w:t>
      </w:r>
      <w:r w:rsidRPr="00123D92">
        <w:rPr>
          <w:rFonts w:ascii="Garamond" w:hAnsi="Garamond"/>
        </w:rPr>
        <w:t>3095-2012</w:t>
      </w:r>
      <w:r w:rsidRPr="00123D92">
        <w:rPr>
          <w:rFonts w:ascii="Garamond" w:hAnsi="Garamond" w:hint="eastAsia"/>
        </w:rPr>
        <w:t>）中的二级标准，满足相应的大气功能区类别要求。</w:t>
      </w:r>
    </w:p>
    <w:p w14:paraId="619F9D12" w14:textId="77777777" w:rsidR="00350FF9" w:rsidRPr="00123D92" w:rsidRDefault="00350FF9" w:rsidP="00350FF9">
      <w:pPr>
        <w:pStyle w:val="A0"/>
        <w:ind w:firstLine="560"/>
        <w:rPr>
          <w:rFonts w:ascii="Garamond" w:hAnsi="Garamond"/>
        </w:rPr>
      </w:pPr>
      <w:r w:rsidRPr="00123D92">
        <w:rPr>
          <w:rFonts w:ascii="Garamond" w:hAnsi="Garamond" w:hint="eastAsia"/>
        </w:rPr>
        <w:t>营运期机动车排放污染物将使沿线浓度有所增加，</w:t>
      </w:r>
      <w:r w:rsidRPr="00123D92">
        <w:rPr>
          <w:rFonts w:ascii="Garamond" w:hAnsi="Garamond"/>
        </w:rPr>
        <w:t>NO</w:t>
      </w:r>
      <w:r w:rsidRPr="00123D92">
        <w:rPr>
          <w:rFonts w:ascii="Garamond" w:hAnsi="Garamond"/>
          <w:vertAlign w:val="subscript"/>
        </w:rPr>
        <w:t>2</w:t>
      </w:r>
      <w:r w:rsidRPr="00123D92">
        <w:rPr>
          <w:rFonts w:ascii="Garamond" w:hAnsi="Garamond" w:hint="eastAsia"/>
        </w:rPr>
        <w:t>的影响主要在道路两侧近距离范围内，</w:t>
      </w:r>
      <w:r w:rsidRPr="00123D92">
        <w:rPr>
          <w:rFonts w:ascii="Garamond" w:hAnsi="Garamond"/>
        </w:rPr>
        <w:t>CO</w:t>
      </w:r>
      <w:r w:rsidRPr="00123D92">
        <w:rPr>
          <w:rFonts w:ascii="Garamond" w:hAnsi="Garamond" w:hint="eastAsia"/>
        </w:rPr>
        <w:t>对道路两侧影响轻微。因此本项目营运期车辆尾气排放对道路沿线空气质量的污染影响比较轻微。</w:t>
      </w:r>
    </w:p>
    <w:p w14:paraId="43599514" w14:textId="77777777" w:rsidR="00350FF9" w:rsidRPr="00123D92" w:rsidRDefault="00350FF9" w:rsidP="009547CD">
      <w:pPr>
        <w:pStyle w:val="4"/>
        <w:ind w:firstLine="562"/>
        <w:rPr>
          <w:rFonts w:ascii="Garamond" w:hAnsi="Garamond"/>
        </w:rPr>
      </w:pPr>
      <w:r w:rsidRPr="00123D92">
        <w:rPr>
          <w:rFonts w:ascii="Garamond" w:hAnsi="Garamond"/>
        </w:rPr>
        <w:t>3</w:t>
      </w:r>
      <w:r w:rsidR="00901D54" w:rsidRPr="00123D92">
        <w:rPr>
          <w:rFonts w:ascii="Garamond" w:hAnsi="Garamond" w:hint="eastAsia"/>
        </w:rPr>
        <w:t>、</w:t>
      </w:r>
      <w:r w:rsidRPr="00123D92">
        <w:rPr>
          <w:rFonts w:ascii="Garamond" w:hAnsi="Garamond" w:hint="eastAsia"/>
        </w:rPr>
        <w:t>噪声</w:t>
      </w:r>
    </w:p>
    <w:p w14:paraId="5EB8FC6D" w14:textId="77777777" w:rsidR="00350FF9" w:rsidRPr="00123D92" w:rsidRDefault="00350FF9" w:rsidP="00350FF9">
      <w:pPr>
        <w:pStyle w:val="A0"/>
        <w:ind w:firstLine="560"/>
        <w:rPr>
          <w:rFonts w:ascii="Garamond" w:hAnsi="Garamond"/>
        </w:rPr>
      </w:pPr>
      <w:r w:rsidRPr="00123D92">
        <w:rPr>
          <w:rFonts w:ascii="Garamond" w:hAnsi="Garamond" w:hint="eastAsia"/>
        </w:rPr>
        <w:t>本项目建成投运后，道路两侧的交通噪声将有所升高，建议将受噪声影响较大的居民楼临路侧门窗改装成隔声窗，可以使室内噪声降低</w:t>
      </w:r>
      <w:r w:rsidR="00C327D8" w:rsidRPr="00123D92">
        <w:rPr>
          <w:rFonts w:ascii="Garamond" w:hAnsi="Garamond"/>
        </w:rPr>
        <w:t>10</w:t>
      </w:r>
      <w:r w:rsidRPr="00123D92">
        <w:rPr>
          <w:rFonts w:ascii="Garamond" w:hAnsi="Garamond"/>
        </w:rPr>
        <w:t>dB</w:t>
      </w:r>
      <w:r w:rsidRPr="00123D92">
        <w:rPr>
          <w:rFonts w:ascii="Garamond" w:hAnsi="Garamond" w:hint="eastAsia"/>
        </w:rPr>
        <w:t>（</w:t>
      </w:r>
      <w:r w:rsidRPr="00123D92">
        <w:rPr>
          <w:rFonts w:ascii="Garamond" w:hAnsi="Garamond"/>
        </w:rPr>
        <w:t>A</w:t>
      </w:r>
      <w:r w:rsidRPr="00123D92">
        <w:rPr>
          <w:rFonts w:ascii="Garamond" w:hAnsi="Garamond" w:hint="eastAsia"/>
        </w:rPr>
        <w:t>）以上，安装后，居民室内声环境可达标。同时道路两侧种植宽</w:t>
      </w:r>
      <w:r w:rsidRPr="00123D92">
        <w:rPr>
          <w:rFonts w:ascii="Garamond" w:hAnsi="Garamond"/>
        </w:rPr>
        <w:t>20 m</w:t>
      </w:r>
      <w:r w:rsidRPr="00123D92">
        <w:rPr>
          <w:rFonts w:ascii="Garamond" w:hAnsi="Garamond" w:hint="eastAsia"/>
        </w:rPr>
        <w:t>绿化带以进一步减轻交通噪声对敏感目标的影响，确保室内声级达到《建筑隔声设计规范》的要求。</w:t>
      </w:r>
    </w:p>
    <w:p w14:paraId="79B8CB78" w14:textId="77777777" w:rsidR="00350FF9" w:rsidRPr="00123D92" w:rsidRDefault="00350FF9" w:rsidP="009547CD">
      <w:pPr>
        <w:pStyle w:val="4"/>
        <w:ind w:firstLine="562"/>
        <w:rPr>
          <w:rFonts w:ascii="Garamond" w:hAnsi="Garamond"/>
        </w:rPr>
      </w:pPr>
      <w:r w:rsidRPr="00123D92">
        <w:rPr>
          <w:rFonts w:ascii="Garamond" w:hAnsi="Garamond"/>
        </w:rPr>
        <w:t>4</w:t>
      </w:r>
      <w:r w:rsidR="00901D54" w:rsidRPr="00123D92">
        <w:rPr>
          <w:rFonts w:ascii="Garamond" w:hAnsi="Garamond" w:hint="eastAsia"/>
        </w:rPr>
        <w:t>、</w:t>
      </w:r>
      <w:r w:rsidRPr="00123D92">
        <w:rPr>
          <w:rFonts w:ascii="Garamond" w:hAnsi="Garamond" w:hint="eastAsia"/>
        </w:rPr>
        <w:t>固废</w:t>
      </w:r>
    </w:p>
    <w:p w14:paraId="4162ADAF" w14:textId="77777777" w:rsidR="00350FF9" w:rsidRPr="00123D92" w:rsidRDefault="00350FF9" w:rsidP="00350FF9">
      <w:pPr>
        <w:pStyle w:val="A0"/>
        <w:ind w:firstLine="560"/>
        <w:rPr>
          <w:rFonts w:ascii="Garamond" w:hAnsi="Garamond"/>
        </w:rPr>
      </w:pPr>
      <w:r w:rsidRPr="00123D92">
        <w:rPr>
          <w:rFonts w:ascii="Garamond" w:hAnsi="Garamond" w:hint="eastAsia"/>
        </w:rPr>
        <w:t>施工人员居住区的生活垃圾要实行袋装化，每天由清洁员清理，集中送至</w:t>
      </w:r>
      <w:r w:rsidRPr="00123D92">
        <w:rPr>
          <w:rFonts w:ascii="Garamond" w:hAnsi="Garamond" w:hint="eastAsia"/>
        </w:rPr>
        <w:lastRenderedPageBreak/>
        <w:t>指定堆放点。尽量减少建筑材料在运输、装卸、施工过程中的跑、冒、滴、漏；建筑垃圾应在指定的堆放点存放，并及时送城市垃圾填埋场。在工地废料被运送到合适的市场去以前，需要制定一个堆放、分类回收和贮存材料的计划。</w:t>
      </w:r>
    </w:p>
    <w:p w14:paraId="01ADEC6B" w14:textId="77777777" w:rsidR="00350FF9" w:rsidRPr="00123D92" w:rsidRDefault="00350FF9" w:rsidP="009547CD">
      <w:pPr>
        <w:pStyle w:val="3"/>
        <w:ind w:firstLine="562"/>
        <w:rPr>
          <w:rFonts w:ascii="Garamond" w:hAnsi="Garamond"/>
        </w:rPr>
      </w:pPr>
      <w:bookmarkStart w:id="79" w:name="_Toc19193577"/>
      <w:r w:rsidRPr="00123D92">
        <w:rPr>
          <w:rFonts w:ascii="Garamond" w:hAnsi="Garamond" w:hint="eastAsia"/>
        </w:rPr>
        <w:t>四、环境保护措施</w:t>
      </w:r>
      <w:bookmarkEnd w:id="79"/>
    </w:p>
    <w:p w14:paraId="0853702F" w14:textId="77777777" w:rsidR="00350FF9" w:rsidRPr="00123D92" w:rsidRDefault="00350FF9" w:rsidP="009547CD">
      <w:pPr>
        <w:pStyle w:val="4"/>
        <w:ind w:firstLine="562"/>
        <w:rPr>
          <w:rFonts w:ascii="Garamond" w:hAnsi="Garamond"/>
        </w:rPr>
      </w:pPr>
      <w:r w:rsidRPr="00123D92">
        <w:rPr>
          <w:rFonts w:ascii="Garamond" w:hAnsi="Garamond"/>
        </w:rPr>
        <w:t>1</w:t>
      </w:r>
      <w:r w:rsidRPr="00123D92">
        <w:rPr>
          <w:rFonts w:ascii="Garamond" w:hAnsi="Garamond" w:hint="eastAsia"/>
        </w:rPr>
        <w:t>、水质保护</w:t>
      </w:r>
    </w:p>
    <w:p w14:paraId="04036E1B" w14:textId="77777777" w:rsidR="00350FF9" w:rsidRPr="00123D92" w:rsidRDefault="00DA594F" w:rsidP="00350FF9">
      <w:pPr>
        <w:pStyle w:val="A0"/>
        <w:ind w:firstLine="560"/>
        <w:rPr>
          <w:rFonts w:ascii="Garamond" w:hAnsi="Garamond"/>
        </w:rPr>
      </w:pPr>
      <w:r w:rsidRPr="00123D92">
        <w:rPr>
          <w:rFonts w:ascii="Garamond" w:hAnsi="Garamond" w:hint="eastAsia"/>
        </w:rPr>
        <w:t>工程建设中需</w:t>
      </w:r>
      <w:r w:rsidR="00350FF9" w:rsidRPr="00123D92">
        <w:rPr>
          <w:rFonts w:ascii="Garamond" w:hAnsi="Garamond" w:hint="eastAsia"/>
        </w:rPr>
        <w:t>对主要污染物粪便实施集中管理，定期进行消毒，由附近农户</w:t>
      </w:r>
      <w:r w:rsidRPr="00123D92">
        <w:rPr>
          <w:rFonts w:ascii="Garamond" w:hAnsi="Garamond" w:hint="eastAsia"/>
        </w:rPr>
        <w:t>或专业人员</w:t>
      </w:r>
      <w:r w:rsidR="00350FF9" w:rsidRPr="00123D92">
        <w:rPr>
          <w:rFonts w:ascii="Garamond" w:hAnsi="Garamond" w:hint="eastAsia"/>
        </w:rPr>
        <w:t>清运肥田。因此，采取施工后的施工期生活污水基本不会对水环境产生影响。</w:t>
      </w:r>
    </w:p>
    <w:p w14:paraId="12A3C0AB" w14:textId="77777777" w:rsidR="00350FF9" w:rsidRPr="00123D92" w:rsidRDefault="00350FF9" w:rsidP="00350FF9">
      <w:pPr>
        <w:pStyle w:val="A0"/>
        <w:ind w:firstLine="560"/>
        <w:rPr>
          <w:rFonts w:ascii="Garamond" w:hAnsi="Garamond"/>
        </w:rPr>
      </w:pPr>
      <w:r w:rsidRPr="00123D92">
        <w:rPr>
          <w:rFonts w:ascii="Garamond" w:hAnsi="Garamond" w:hint="eastAsia"/>
        </w:rPr>
        <w:t>为了防止施工人员生活污水污染局部水域环境，可修建初级处理设施对其进行厌氧消化处理，处理后上清液</w:t>
      </w:r>
      <w:r w:rsidR="00DA594F" w:rsidRPr="00123D92">
        <w:rPr>
          <w:rFonts w:ascii="Garamond" w:hAnsi="Garamond" w:hint="eastAsia"/>
        </w:rPr>
        <w:t>进入</w:t>
      </w:r>
      <w:r w:rsidRPr="00123D92">
        <w:rPr>
          <w:rFonts w:ascii="Garamond" w:hAnsi="Garamond" w:hint="eastAsia"/>
        </w:rPr>
        <w:t>农田灌溉系统，污泥运至弃土场填埋。拟在施工临时生活点布置初级处理设施，采用三格式化粪池形式。生活污水初级处理设施结合该施工段生活区临时厕所进行修建。</w:t>
      </w:r>
    </w:p>
    <w:p w14:paraId="2F23138D" w14:textId="77777777" w:rsidR="00350FF9" w:rsidRPr="00123D92" w:rsidRDefault="00350FF9" w:rsidP="009547CD">
      <w:pPr>
        <w:pStyle w:val="4"/>
        <w:ind w:firstLine="562"/>
        <w:rPr>
          <w:rFonts w:ascii="Garamond" w:hAnsi="Garamond"/>
        </w:rPr>
      </w:pPr>
      <w:r w:rsidRPr="00123D92">
        <w:rPr>
          <w:rFonts w:ascii="Garamond" w:hAnsi="Garamond"/>
        </w:rPr>
        <w:t>2</w:t>
      </w:r>
      <w:r w:rsidRPr="00123D92">
        <w:rPr>
          <w:rFonts w:ascii="Garamond" w:hAnsi="Garamond" w:hint="eastAsia"/>
        </w:rPr>
        <w:t>、环境空气质量保护</w:t>
      </w:r>
    </w:p>
    <w:p w14:paraId="6FB1DA57" w14:textId="77777777" w:rsidR="00350FF9" w:rsidRPr="00123D92" w:rsidRDefault="00350FF9" w:rsidP="00350FF9">
      <w:pPr>
        <w:pStyle w:val="A0"/>
        <w:ind w:firstLine="560"/>
        <w:rPr>
          <w:rFonts w:ascii="Garamond" w:hAnsi="Garamond"/>
        </w:rPr>
      </w:pPr>
      <w:r w:rsidRPr="00123D92">
        <w:rPr>
          <w:rFonts w:ascii="Garamond" w:hAnsi="Garamond" w:hint="eastAsia"/>
        </w:rPr>
        <w:t>采用先进的施工工艺，选用符合国家有关标准的施工机械和运输工具，使其排放的废气符合国家相关标准。</w:t>
      </w:r>
    </w:p>
    <w:p w14:paraId="15123ECF" w14:textId="77777777" w:rsidR="00350FF9" w:rsidRPr="00123D92" w:rsidRDefault="00350FF9" w:rsidP="00350FF9">
      <w:pPr>
        <w:pStyle w:val="A0"/>
        <w:ind w:firstLine="560"/>
        <w:rPr>
          <w:rFonts w:ascii="Garamond" w:hAnsi="Garamond"/>
        </w:rPr>
      </w:pPr>
      <w:r w:rsidRPr="00123D92">
        <w:rPr>
          <w:rFonts w:ascii="Garamond" w:hAnsi="Garamond" w:hint="eastAsia"/>
        </w:rPr>
        <w:t>对施工现场进行科学管理，砂砾石料统一堆放并进行遮盖；水泥应设专门库房堆放，尽量减少搬运环节，搬运时轻举轻放，防止包装袋破裂；并对施工现场进行围栏或部分围栏，减少施工扬尘扩散范围。</w:t>
      </w:r>
    </w:p>
    <w:p w14:paraId="780040C5" w14:textId="77777777" w:rsidR="00350FF9" w:rsidRPr="00123D92" w:rsidRDefault="00350FF9" w:rsidP="00350FF9">
      <w:pPr>
        <w:pStyle w:val="A0"/>
        <w:ind w:firstLine="560"/>
        <w:rPr>
          <w:rFonts w:ascii="Garamond" w:hAnsi="Garamond"/>
        </w:rPr>
      </w:pPr>
      <w:r w:rsidRPr="00123D92">
        <w:rPr>
          <w:rFonts w:ascii="Garamond" w:hAnsi="Garamond" w:hint="eastAsia"/>
        </w:rPr>
        <w:t>车辆运输多尘物料必须采取密闭措施，防止其沿途抛洒，并及时清扫散落在路面的泥土和灰尘，冲洗轮胎，减少运输过程中的扬尘。</w:t>
      </w:r>
    </w:p>
    <w:p w14:paraId="3CC1C0E6" w14:textId="77777777" w:rsidR="00350FF9" w:rsidRPr="00123D92" w:rsidRDefault="00350FF9" w:rsidP="00350FF9">
      <w:pPr>
        <w:pStyle w:val="A0"/>
        <w:ind w:firstLine="560"/>
        <w:rPr>
          <w:rFonts w:ascii="Garamond" w:hAnsi="Garamond"/>
        </w:rPr>
      </w:pPr>
      <w:r w:rsidRPr="00123D92">
        <w:rPr>
          <w:rFonts w:ascii="Garamond" w:hAnsi="Garamond" w:hint="eastAsia"/>
        </w:rPr>
        <w:t>配备洒水车，对工程开挖作业面和施工区道路洒水，减少扬尘对周围居民和附近植物的危害。</w:t>
      </w:r>
    </w:p>
    <w:p w14:paraId="701210CB" w14:textId="77777777" w:rsidR="00350FF9" w:rsidRPr="00123D92" w:rsidRDefault="00350FF9" w:rsidP="009547CD">
      <w:pPr>
        <w:pStyle w:val="4"/>
        <w:ind w:firstLine="562"/>
        <w:rPr>
          <w:rFonts w:ascii="Garamond" w:hAnsi="Garamond"/>
        </w:rPr>
      </w:pPr>
      <w:r w:rsidRPr="00123D92">
        <w:rPr>
          <w:rFonts w:ascii="Garamond" w:hAnsi="Garamond"/>
        </w:rPr>
        <w:t>3</w:t>
      </w:r>
      <w:r w:rsidRPr="00123D92">
        <w:rPr>
          <w:rFonts w:ascii="Garamond" w:hAnsi="Garamond" w:hint="eastAsia"/>
        </w:rPr>
        <w:t>、噪声控制</w:t>
      </w:r>
    </w:p>
    <w:p w14:paraId="001B2267" w14:textId="77777777" w:rsidR="00350FF9" w:rsidRPr="00123D92" w:rsidRDefault="00350FF9" w:rsidP="00350FF9">
      <w:pPr>
        <w:pStyle w:val="A0"/>
        <w:ind w:firstLine="560"/>
        <w:rPr>
          <w:rFonts w:ascii="Garamond" w:hAnsi="Garamond"/>
        </w:rPr>
      </w:pPr>
      <w:r w:rsidRPr="00123D92">
        <w:rPr>
          <w:rFonts w:ascii="Garamond" w:hAnsi="Garamond"/>
        </w:rPr>
        <w:t>1</w:t>
      </w:r>
      <w:r w:rsidRPr="00123D92">
        <w:rPr>
          <w:rFonts w:ascii="Garamond" w:hAnsi="Garamond" w:hint="eastAsia"/>
        </w:rPr>
        <w:t>）噪声源控制</w:t>
      </w:r>
    </w:p>
    <w:p w14:paraId="2C037733" w14:textId="77777777" w:rsidR="00350FF9" w:rsidRPr="00123D92" w:rsidRDefault="00350FF9" w:rsidP="00350FF9">
      <w:pPr>
        <w:pStyle w:val="A0"/>
        <w:ind w:firstLine="560"/>
        <w:rPr>
          <w:rFonts w:ascii="Garamond" w:hAnsi="Garamond"/>
        </w:rPr>
      </w:pPr>
      <w:r w:rsidRPr="00123D92">
        <w:rPr>
          <w:rFonts w:ascii="Garamond" w:hAnsi="Garamond" w:hint="eastAsia"/>
        </w:rPr>
        <w:t>在采购施工机械时，应尽量选择噪声强度小的机械；闲置设备应关闭或减速，适时维修，避免部件松动等情况使噪声增强。</w:t>
      </w:r>
    </w:p>
    <w:p w14:paraId="1C00B8B2" w14:textId="77777777" w:rsidR="00350FF9" w:rsidRPr="00123D92" w:rsidRDefault="00350FF9" w:rsidP="00350FF9">
      <w:pPr>
        <w:pStyle w:val="A0"/>
        <w:ind w:firstLine="560"/>
        <w:rPr>
          <w:rFonts w:ascii="Garamond" w:hAnsi="Garamond"/>
        </w:rPr>
      </w:pPr>
      <w:r w:rsidRPr="00123D92">
        <w:rPr>
          <w:rFonts w:ascii="Garamond" w:hAnsi="Garamond"/>
        </w:rPr>
        <w:lastRenderedPageBreak/>
        <w:t>2</w:t>
      </w:r>
      <w:r w:rsidRPr="00123D92">
        <w:rPr>
          <w:rFonts w:ascii="Garamond" w:hAnsi="Garamond" w:hint="eastAsia"/>
        </w:rPr>
        <w:t>）施工人员的噪声防护措施</w:t>
      </w:r>
    </w:p>
    <w:p w14:paraId="62BA4C5E" w14:textId="77777777" w:rsidR="00350FF9" w:rsidRPr="00123D92" w:rsidRDefault="00350FF9" w:rsidP="00350FF9">
      <w:pPr>
        <w:pStyle w:val="A0"/>
        <w:ind w:firstLine="560"/>
        <w:rPr>
          <w:rFonts w:ascii="Garamond" w:hAnsi="Garamond"/>
        </w:rPr>
      </w:pPr>
      <w:r w:rsidRPr="00123D92">
        <w:rPr>
          <w:rFonts w:ascii="Garamond" w:hAnsi="Garamond" w:hint="eastAsia"/>
        </w:rPr>
        <w:t>少数强噪声环境作业区，施工人员应采取防噪声措施，如个人配戴防声用具、增加工人换班次数等。</w:t>
      </w:r>
    </w:p>
    <w:p w14:paraId="2010ABD6" w14:textId="77777777" w:rsidR="00350FF9" w:rsidRPr="00123D92" w:rsidRDefault="00350FF9" w:rsidP="00350FF9">
      <w:pPr>
        <w:pStyle w:val="A0"/>
        <w:ind w:firstLine="560"/>
        <w:rPr>
          <w:rFonts w:ascii="Garamond" w:hAnsi="Garamond"/>
        </w:rPr>
      </w:pPr>
      <w:r w:rsidRPr="00123D92">
        <w:rPr>
          <w:rFonts w:ascii="Garamond" w:hAnsi="Garamond"/>
        </w:rPr>
        <w:t>3</w:t>
      </w:r>
      <w:r w:rsidRPr="00123D92">
        <w:rPr>
          <w:rFonts w:ascii="Garamond" w:hAnsi="Garamond" w:hint="eastAsia"/>
        </w:rPr>
        <w:t>）运输车辆在居民区减速行驶，并禁鸣喇叭。</w:t>
      </w:r>
    </w:p>
    <w:p w14:paraId="3A9CE39F" w14:textId="77777777" w:rsidR="00350FF9" w:rsidRPr="00123D92" w:rsidRDefault="00350FF9" w:rsidP="009547CD">
      <w:pPr>
        <w:pStyle w:val="4"/>
        <w:ind w:firstLine="562"/>
        <w:rPr>
          <w:rFonts w:ascii="Garamond" w:hAnsi="Garamond"/>
        </w:rPr>
      </w:pPr>
      <w:r w:rsidRPr="00123D92">
        <w:rPr>
          <w:rFonts w:ascii="Garamond" w:hAnsi="Garamond"/>
        </w:rPr>
        <w:t>4</w:t>
      </w:r>
      <w:r w:rsidRPr="00123D92">
        <w:rPr>
          <w:rFonts w:ascii="Garamond" w:hAnsi="Garamond" w:hint="eastAsia"/>
        </w:rPr>
        <w:t>、固体废物处理处置</w:t>
      </w:r>
    </w:p>
    <w:p w14:paraId="2FD50B0D" w14:textId="77777777" w:rsidR="00350FF9" w:rsidRPr="00123D92" w:rsidRDefault="00350FF9" w:rsidP="00350FF9">
      <w:pPr>
        <w:pStyle w:val="A0"/>
        <w:ind w:firstLine="560"/>
        <w:rPr>
          <w:rFonts w:ascii="Garamond" w:hAnsi="Garamond"/>
        </w:rPr>
      </w:pPr>
      <w:r w:rsidRPr="00123D92">
        <w:rPr>
          <w:rFonts w:ascii="Garamond" w:hAnsi="Garamond" w:hint="eastAsia"/>
        </w:rPr>
        <w:t>在施工临时生活点和人员较集中的地方设置垃圾桶。安排专人负责生活垃圾的收集、清扫工作以及生产废料的收集工作，定期清运堆放于弃土场；工程完建后，对施工区的临时设施进行拆除，及时进行场地清理，作好施工迹地恢复工作。</w:t>
      </w:r>
    </w:p>
    <w:p w14:paraId="1B15C5B8" w14:textId="77777777" w:rsidR="00350FF9" w:rsidRPr="00123D92" w:rsidRDefault="00350FF9" w:rsidP="00350FF9">
      <w:pPr>
        <w:pStyle w:val="A0"/>
        <w:ind w:firstLine="560"/>
        <w:rPr>
          <w:rFonts w:ascii="Garamond" w:hAnsi="Garamond"/>
        </w:rPr>
      </w:pPr>
      <w:r w:rsidRPr="00123D92">
        <w:rPr>
          <w:rFonts w:ascii="Garamond" w:hAnsi="Garamond" w:hint="eastAsia"/>
        </w:rPr>
        <w:t>对工程施工产生的弃土严格按照水土保持的要求运至弃土区处置。</w:t>
      </w:r>
    </w:p>
    <w:p w14:paraId="2D4EEF13" w14:textId="77777777" w:rsidR="00350FF9" w:rsidRPr="00123D92" w:rsidRDefault="00350FF9" w:rsidP="009547CD">
      <w:pPr>
        <w:pStyle w:val="4"/>
        <w:ind w:firstLine="562"/>
        <w:rPr>
          <w:rFonts w:ascii="Garamond" w:hAnsi="Garamond"/>
        </w:rPr>
      </w:pPr>
      <w:r w:rsidRPr="00123D92">
        <w:rPr>
          <w:rFonts w:ascii="Garamond" w:hAnsi="Garamond"/>
        </w:rPr>
        <w:t>5</w:t>
      </w:r>
      <w:r w:rsidRPr="00123D92">
        <w:rPr>
          <w:rFonts w:ascii="Garamond" w:hAnsi="Garamond" w:hint="eastAsia"/>
        </w:rPr>
        <w:t>、生态保护</w:t>
      </w:r>
    </w:p>
    <w:p w14:paraId="48366D77" w14:textId="77777777" w:rsidR="00350FF9" w:rsidRPr="00123D92" w:rsidRDefault="00350FF9" w:rsidP="00350FF9">
      <w:pPr>
        <w:pStyle w:val="A0"/>
        <w:ind w:firstLine="560"/>
        <w:rPr>
          <w:rFonts w:ascii="Garamond" w:hAnsi="Garamond"/>
        </w:rPr>
      </w:pPr>
      <w:r w:rsidRPr="00123D92">
        <w:rPr>
          <w:rFonts w:ascii="Garamond" w:hAnsi="Garamond"/>
        </w:rPr>
        <w:t>1</w:t>
      </w:r>
      <w:r w:rsidRPr="00123D92">
        <w:rPr>
          <w:rFonts w:ascii="Garamond" w:hAnsi="Garamond" w:hint="eastAsia"/>
        </w:rPr>
        <w:t>）生态影响的消减措施</w:t>
      </w:r>
    </w:p>
    <w:p w14:paraId="6B124598" w14:textId="77777777" w:rsidR="00350FF9" w:rsidRPr="00123D92" w:rsidRDefault="00350FF9" w:rsidP="00350FF9">
      <w:pPr>
        <w:pStyle w:val="A0"/>
        <w:ind w:firstLine="560"/>
        <w:rPr>
          <w:rFonts w:ascii="Garamond" w:hAnsi="Garamond"/>
        </w:rPr>
      </w:pPr>
      <w:r w:rsidRPr="00123D92">
        <w:rPr>
          <w:rFonts w:ascii="Garamond" w:hAnsi="Garamond" w:hint="eastAsia"/>
        </w:rPr>
        <w:t>在工程建设期间，以公告、散发宣传册等形式，加强对施工人员的生态保护宣传教育，不滥捕滥杀鸟类、鱼类，不任意破坏植被，以消减工程施工对当地生态环境的破坏。</w:t>
      </w:r>
    </w:p>
    <w:p w14:paraId="3704D07B" w14:textId="77777777" w:rsidR="00350FF9" w:rsidRPr="00123D92" w:rsidRDefault="00350FF9" w:rsidP="00350FF9">
      <w:pPr>
        <w:pStyle w:val="A0"/>
        <w:ind w:firstLine="560"/>
        <w:rPr>
          <w:rFonts w:ascii="Garamond" w:hAnsi="Garamond"/>
        </w:rPr>
      </w:pPr>
      <w:r w:rsidRPr="00123D92">
        <w:rPr>
          <w:rFonts w:ascii="Garamond" w:hAnsi="Garamond"/>
        </w:rPr>
        <w:t>2</w:t>
      </w:r>
      <w:r w:rsidRPr="00123D92">
        <w:rPr>
          <w:rFonts w:ascii="Garamond" w:hAnsi="Garamond" w:hint="eastAsia"/>
        </w:rPr>
        <w:t>）水土保持</w:t>
      </w:r>
    </w:p>
    <w:p w14:paraId="4EBEC6B0" w14:textId="77777777" w:rsidR="00350FF9" w:rsidRPr="00123D92" w:rsidRDefault="00DA594F" w:rsidP="00350FF9">
      <w:pPr>
        <w:pStyle w:val="A0"/>
        <w:ind w:firstLine="560"/>
        <w:rPr>
          <w:rFonts w:ascii="Garamond" w:hAnsi="Garamond"/>
        </w:rPr>
      </w:pPr>
      <w:r w:rsidRPr="00123D92">
        <w:rPr>
          <w:rFonts w:ascii="Garamond" w:hAnsi="Garamond" w:hint="eastAsia"/>
        </w:rPr>
        <w:t>按照国家有关法规制定并实施工程水土保持方案，</w:t>
      </w:r>
      <w:r w:rsidR="00350FF9" w:rsidRPr="00123D92">
        <w:rPr>
          <w:rFonts w:ascii="Garamond" w:hAnsi="Garamond" w:hint="eastAsia"/>
        </w:rPr>
        <w:t>采取工程措施和植物措施防治水土流失。</w:t>
      </w:r>
    </w:p>
    <w:p w14:paraId="07D93D23" w14:textId="77777777" w:rsidR="00350FF9" w:rsidRPr="00123D92" w:rsidRDefault="00350FF9" w:rsidP="00350FF9">
      <w:pPr>
        <w:pStyle w:val="A0"/>
        <w:ind w:firstLine="560"/>
        <w:rPr>
          <w:rFonts w:ascii="Garamond" w:hAnsi="Garamond"/>
        </w:rPr>
      </w:pPr>
      <w:r w:rsidRPr="00123D92">
        <w:rPr>
          <w:rFonts w:ascii="Garamond" w:hAnsi="Garamond"/>
        </w:rPr>
        <w:t>3</w:t>
      </w:r>
      <w:r w:rsidRPr="00123D92">
        <w:rPr>
          <w:rFonts w:ascii="Garamond" w:hAnsi="Garamond" w:hint="eastAsia"/>
        </w:rPr>
        <w:t>）生态影响的管理措施</w:t>
      </w:r>
    </w:p>
    <w:p w14:paraId="340B0A1C" w14:textId="77777777" w:rsidR="00350FF9" w:rsidRPr="00123D92" w:rsidRDefault="00350FF9" w:rsidP="00350FF9">
      <w:pPr>
        <w:pStyle w:val="A0"/>
        <w:ind w:firstLine="560"/>
        <w:rPr>
          <w:rFonts w:ascii="Garamond" w:hAnsi="Garamond"/>
        </w:rPr>
      </w:pPr>
      <w:r w:rsidRPr="00123D92">
        <w:rPr>
          <w:rFonts w:ascii="Garamond" w:hAnsi="Garamond" w:hint="eastAsia"/>
        </w:rPr>
        <w:t>实行生态环境管理，制定施工期施工人员生态保护守则。负责组织实施工程环境保护中有关生态保护和生态恢复的各项措施，并对这些措施的实施效果进行检查和监督。</w:t>
      </w:r>
    </w:p>
    <w:p w14:paraId="268F95F6" w14:textId="77777777" w:rsidR="00350FF9" w:rsidRPr="00123D92" w:rsidRDefault="00350FF9" w:rsidP="009547CD">
      <w:pPr>
        <w:pStyle w:val="4"/>
        <w:ind w:firstLine="562"/>
        <w:rPr>
          <w:rFonts w:ascii="Garamond" w:hAnsi="Garamond"/>
        </w:rPr>
      </w:pPr>
      <w:r w:rsidRPr="00123D92">
        <w:rPr>
          <w:rFonts w:ascii="Garamond" w:hAnsi="Garamond"/>
        </w:rPr>
        <w:t>6</w:t>
      </w:r>
      <w:r w:rsidRPr="00123D92">
        <w:rPr>
          <w:rFonts w:ascii="Garamond" w:hAnsi="Garamond" w:hint="eastAsia"/>
        </w:rPr>
        <w:t>、人群健康保护</w:t>
      </w:r>
    </w:p>
    <w:p w14:paraId="6D78C446" w14:textId="77777777" w:rsidR="00350FF9" w:rsidRPr="00123D92" w:rsidRDefault="00350FF9" w:rsidP="00350FF9">
      <w:pPr>
        <w:pStyle w:val="A0"/>
        <w:ind w:firstLine="560"/>
        <w:rPr>
          <w:rFonts w:ascii="Garamond" w:hAnsi="Garamond"/>
        </w:rPr>
      </w:pPr>
      <w:r w:rsidRPr="00123D92">
        <w:rPr>
          <w:rFonts w:ascii="Garamond" w:hAnsi="Garamond" w:hint="eastAsia"/>
        </w:rPr>
        <w:t>在工程准备期和工程完工后，结合场地平整工作，对施工区进行一次性卫生清理和消毒。施工人员进场前应进行卫生检疫；向施工人员进行卫生宣传及介绍预防流行病的有关知识，定期进行预防免疫接种工作；加强食品卫生监督管理，注意生活饮用水卫生与安全；搞好施工区环境卫生，妥善处理施工区生</w:t>
      </w:r>
      <w:r w:rsidRPr="00123D92">
        <w:rPr>
          <w:rFonts w:ascii="Garamond" w:hAnsi="Garamond" w:hint="eastAsia"/>
        </w:rPr>
        <w:lastRenderedPageBreak/>
        <w:t>活垃圾和人畜粪便；做好灭鼠防疫工作，防止鼠类、蚊虫传播疾病；加强施工人员的劳动保护，配发必要的防噪、防尘用品。</w:t>
      </w:r>
    </w:p>
    <w:p w14:paraId="4D0E9D53" w14:textId="77777777" w:rsidR="00350FF9" w:rsidRPr="00123D92" w:rsidRDefault="00350FF9" w:rsidP="009547CD">
      <w:pPr>
        <w:pStyle w:val="4"/>
        <w:ind w:firstLine="562"/>
        <w:rPr>
          <w:rFonts w:ascii="Garamond" w:hAnsi="Garamond"/>
        </w:rPr>
      </w:pPr>
      <w:r w:rsidRPr="00123D92">
        <w:rPr>
          <w:rFonts w:ascii="Garamond" w:hAnsi="Garamond"/>
        </w:rPr>
        <w:t>7</w:t>
      </w:r>
      <w:r w:rsidRPr="00123D92">
        <w:rPr>
          <w:rFonts w:ascii="Garamond" w:hAnsi="Garamond" w:hint="eastAsia"/>
        </w:rPr>
        <w:t>、其它措施</w:t>
      </w:r>
    </w:p>
    <w:p w14:paraId="44B66892" w14:textId="77777777" w:rsidR="00350FF9" w:rsidRPr="00123D92" w:rsidRDefault="00350FF9" w:rsidP="00350FF9">
      <w:pPr>
        <w:pStyle w:val="A0"/>
        <w:ind w:firstLine="560"/>
        <w:rPr>
          <w:rFonts w:ascii="Garamond" w:hAnsi="Garamond"/>
        </w:rPr>
      </w:pPr>
      <w:r w:rsidRPr="00123D92">
        <w:rPr>
          <w:rFonts w:ascii="Garamond" w:hAnsi="Garamond"/>
        </w:rPr>
        <w:t>1</w:t>
      </w:r>
      <w:r w:rsidRPr="00123D92">
        <w:rPr>
          <w:rFonts w:ascii="Garamond" w:hAnsi="Garamond" w:hint="eastAsia"/>
        </w:rPr>
        <w:t>）认真做好环境保护的日常工作，按照环境管理的要求，进行日常的监督管理，包括定期、不定期的监测、实现区域环保目标。</w:t>
      </w:r>
    </w:p>
    <w:p w14:paraId="24D686B4" w14:textId="77777777" w:rsidR="00350FF9" w:rsidRPr="00123D92" w:rsidRDefault="00350FF9" w:rsidP="00350FF9">
      <w:pPr>
        <w:pStyle w:val="A0"/>
        <w:ind w:firstLine="560"/>
        <w:rPr>
          <w:rFonts w:ascii="Garamond" w:hAnsi="Garamond"/>
        </w:rPr>
      </w:pPr>
      <w:r w:rsidRPr="00123D92">
        <w:rPr>
          <w:rFonts w:ascii="Garamond" w:hAnsi="Garamond"/>
        </w:rPr>
        <w:t>2</w:t>
      </w:r>
      <w:r w:rsidRPr="00123D92">
        <w:rPr>
          <w:rFonts w:ascii="Garamond" w:hAnsi="Garamond" w:hint="eastAsia"/>
        </w:rPr>
        <w:t>）加强实施区域绿化工程，主意景观与防护的结合，在道路分隔带置高大乔木和绿篱以阻隔道路噪音和扬尘，绿化是环境保护的重要的内容之一，绿化既能调温调湿，减噪挡尘，净化空气，改善劳动条件，又能美化厂容，为职工创造必要的户外活动场所，有利于文明生产，增进职工身心健康。</w:t>
      </w:r>
    </w:p>
    <w:p w14:paraId="54FA5CD0" w14:textId="77777777" w:rsidR="00350FF9" w:rsidRPr="00123D92" w:rsidRDefault="00350FF9" w:rsidP="00350FF9">
      <w:pPr>
        <w:pStyle w:val="A0"/>
        <w:ind w:firstLine="560"/>
        <w:rPr>
          <w:rFonts w:ascii="Garamond" w:hAnsi="Garamond"/>
        </w:rPr>
      </w:pPr>
      <w:r w:rsidRPr="00123D92">
        <w:rPr>
          <w:rFonts w:ascii="Garamond" w:hAnsi="Garamond"/>
        </w:rPr>
        <w:t>3</w:t>
      </w:r>
      <w:r w:rsidRPr="00123D92">
        <w:rPr>
          <w:rFonts w:ascii="Garamond" w:hAnsi="Garamond" w:hint="eastAsia"/>
        </w:rPr>
        <w:t>）做好区内环境绿化清洁工作，爱护、养护花草树木，营造优美的环境。</w:t>
      </w:r>
    </w:p>
    <w:p w14:paraId="23C784F6" w14:textId="77777777" w:rsidR="00350FF9" w:rsidRPr="00123D92" w:rsidRDefault="00350FF9" w:rsidP="009547CD">
      <w:pPr>
        <w:pStyle w:val="3"/>
        <w:ind w:firstLine="562"/>
        <w:rPr>
          <w:rFonts w:ascii="Garamond" w:hAnsi="Garamond"/>
        </w:rPr>
      </w:pPr>
      <w:bookmarkStart w:id="80" w:name="_Toc19193578"/>
      <w:r w:rsidRPr="00123D92">
        <w:rPr>
          <w:rFonts w:ascii="Garamond" w:hAnsi="Garamond" w:hint="eastAsia"/>
        </w:rPr>
        <w:t>五、分析结论及建议</w:t>
      </w:r>
      <w:bookmarkEnd w:id="80"/>
    </w:p>
    <w:p w14:paraId="38448C56" w14:textId="77777777" w:rsidR="00350FF9" w:rsidRPr="00123D92" w:rsidRDefault="00350FF9" w:rsidP="00350FF9">
      <w:pPr>
        <w:pStyle w:val="A0"/>
        <w:ind w:firstLine="560"/>
        <w:rPr>
          <w:rFonts w:ascii="Garamond" w:hAnsi="Garamond"/>
        </w:rPr>
      </w:pPr>
      <w:r w:rsidRPr="00123D92">
        <w:rPr>
          <w:rFonts w:ascii="Garamond" w:hAnsi="Garamond" w:hint="eastAsia"/>
        </w:rPr>
        <w:t>工程的兴建也将带来一些不利的环境影响，主要是工程施工对施工区局部水域水质、环境空气、声环境、人群健康的影响以及工程引起的水土流失影响，上述不利影响随着工程的完建和环境保护措施的实施，将逐步降低或减免。</w:t>
      </w:r>
    </w:p>
    <w:p w14:paraId="38C89735" w14:textId="77777777" w:rsidR="00350FF9" w:rsidRPr="00123D92" w:rsidRDefault="00350FF9" w:rsidP="00350FF9">
      <w:pPr>
        <w:pStyle w:val="A0"/>
        <w:ind w:firstLine="560"/>
        <w:rPr>
          <w:rFonts w:ascii="Garamond" w:hAnsi="Garamond"/>
        </w:rPr>
      </w:pPr>
      <w:r w:rsidRPr="00123D92">
        <w:rPr>
          <w:rFonts w:ascii="Garamond" w:hAnsi="Garamond" w:hint="eastAsia"/>
        </w:rPr>
        <w:t>综合以上分析，工程建设对环境的不利影响主要发生在施工期间，除永久占地外，其他不利影响均可采取环保措施予以降低或减免，在环境保护方面没有影响工程决策的制约因素。</w:t>
      </w:r>
    </w:p>
    <w:p w14:paraId="025DAF8A" w14:textId="77777777" w:rsidR="006329E6" w:rsidRPr="00123D92" w:rsidRDefault="006329E6" w:rsidP="006329E6">
      <w:pPr>
        <w:pStyle w:val="2"/>
        <w:rPr>
          <w:rFonts w:ascii="Garamond" w:hAnsi="Garamond"/>
        </w:rPr>
      </w:pPr>
      <w:bookmarkStart w:id="81" w:name="_Toc19193579"/>
      <w:r w:rsidRPr="00123D92">
        <w:rPr>
          <w:rFonts w:ascii="Garamond" w:hAnsi="Garamond" w:hint="eastAsia"/>
        </w:rPr>
        <w:t>第二节</w:t>
      </w:r>
      <w:r w:rsidRPr="00123D92">
        <w:rPr>
          <w:rFonts w:ascii="Garamond" w:hAnsi="Garamond"/>
        </w:rPr>
        <w:t xml:space="preserve">  </w:t>
      </w:r>
      <w:r w:rsidRPr="00123D92">
        <w:rPr>
          <w:rFonts w:ascii="Garamond" w:hAnsi="Garamond" w:hint="eastAsia"/>
        </w:rPr>
        <w:t>安全卫生</w:t>
      </w:r>
      <w:bookmarkEnd w:id="81"/>
    </w:p>
    <w:p w14:paraId="5F23E818" w14:textId="77777777" w:rsidR="006329E6" w:rsidRPr="00123D92" w:rsidRDefault="006329E6" w:rsidP="009547CD">
      <w:pPr>
        <w:pStyle w:val="3"/>
        <w:ind w:firstLine="562"/>
        <w:rPr>
          <w:rFonts w:ascii="Garamond" w:hAnsi="Garamond"/>
        </w:rPr>
      </w:pPr>
      <w:bookmarkStart w:id="82" w:name="_Toc19193580"/>
      <w:r w:rsidRPr="00123D92">
        <w:rPr>
          <w:rFonts w:ascii="Garamond" w:hAnsi="Garamond" w:hint="eastAsia"/>
        </w:rPr>
        <w:t>一、设计依据</w:t>
      </w:r>
      <w:bookmarkEnd w:id="82"/>
    </w:p>
    <w:p w14:paraId="7F8BCBF1" w14:textId="77777777" w:rsidR="00084E07" w:rsidRPr="00123D92" w:rsidRDefault="00084E07" w:rsidP="00084E07">
      <w:pPr>
        <w:pStyle w:val="A0"/>
        <w:ind w:firstLine="560"/>
        <w:rPr>
          <w:rFonts w:ascii="Garamond" w:hAnsi="Garamond"/>
        </w:rPr>
      </w:pPr>
      <w:r w:rsidRPr="00123D92">
        <w:rPr>
          <w:rFonts w:ascii="Garamond" w:hAnsi="Garamond"/>
        </w:rPr>
        <w:t>1</w:t>
      </w:r>
      <w:r w:rsidRPr="00123D92">
        <w:rPr>
          <w:rFonts w:ascii="Garamond" w:hAnsi="Garamond" w:hint="eastAsia"/>
        </w:rPr>
        <w:t>、《中华人民共和国建筑法》</w:t>
      </w:r>
    </w:p>
    <w:p w14:paraId="311BCA9F" w14:textId="77777777" w:rsidR="00084E07" w:rsidRPr="00123D92" w:rsidRDefault="00084E07" w:rsidP="00084E07">
      <w:pPr>
        <w:pStyle w:val="A0"/>
        <w:ind w:firstLine="560"/>
        <w:rPr>
          <w:rFonts w:ascii="Garamond" w:hAnsi="Garamond"/>
        </w:rPr>
      </w:pPr>
      <w:r w:rsidRPr="00123D92">
        <w:rPr>
          <w:rFonts w:ascii="Garamond" w:hAnsi="Garamond"/>
        </w:rPr>
        <w:t>2</w:t>
      </w:r>
      <w:r w:rsidRPr="00123D92">
        <w:rPr>
          <w:rFonts w:ascii="Garamond" w:hAnsi="Garamond" w:hint="eastAsia"/>
        </w:rPr>
        <w:t>、《中华人民共和国劳动保护法》</w:t>
      </w:r>
    </w:p>
    <w:p w14:paraId="12390929" w14:textId="77777777" w:rsidR="00084E07" w:rsidRPr="00123D92" w:rsidRDefault="00084E07" w:rsidP="00084E07">
      <w:pPr>
        <w:pStyle w:val="A0"/>
        <w:ind w:firstLine="560"/>
        <w:rPr>
          <w:rFonts w:ascii="Garamond" w:hAnsi="Garamond"/>
        </w:rPr>
      </w:pPr>
      <w:r w:rsidRPr="00123D92">
        <w:rPr>
          <w:rFonts w:ascii="Garamond" w:hAnsi="Garamond"/>
        </w:rPr>
        <w:t>3</w:t>
      </w:r>
      <w:r w:rsidRPr="00123D92">
        <w:rPr>
          <w:rFonts w:ascii="Garamond" w:hAnsi="Garamond" w:hint="eastAsia"/>
        </w:rPr>
        <w:t>、《中华人民共和国安全生产法》</w:t>
      </w:r>
    </w:p>
    <w:p w14:paraId="312123BE" w14:textId="77777777" w:rsidR="00084E07" w:rsidRPr="00123D92" w:rsidRDefault="00084E07" w:rsidP="00084E07">
      <w:pPr>
        <w:pStyle w:val="A0"/>
        <w:ind w:firstLine="560"/>
        <w:rPr>
          <w:rFonts w:ascii="Garamond" w:hAnsi="Garamond"/>
        </w:rPr>
      </w:pPr>
      <w:r w:rsidRPr="00123D92">
        <w:rPr>
          <w:rFonts w:ascii="Garamond" w:hAnsi="Garamond"/>
        </w:rPr>
        <w:t>4</w:t>
      </w:r>
      <w:r w:rsidRPr="00123D92">
        <w:rPr>
          <w:rFonts w:ascii="Garamond" w:hAnsi="Garamond" w:hint="eastAsia"/>
        </w:rPr>
        <w:t>、《建筑安全生产监督管理规定》</w:t>
      </w:r>
    </w:p>
    <w:p w14:paraId="5F64EC30" w14:textId="77777777" w:rsidR="00084E07" w:rsidRPr="00123D92" w:rsidRDefault="00084E07" w:rsidP="00084E07">
      <w:pPr>
        <w:pStyle w:val="A0"/>
        <w:ind w:firstLine="560"/>
        <w:rPr>
          <w:rFonts w:ascii="Garamond" w:hAnsi="Garamond"/>
        </w:rPr>
      </w:pPr>
      <w:r w:rsidRPr="00123D92">
        <w:rPr>
          <w:rFonts w:ascii="Garamond" w:hAnsi="Garamond"/>
        </w:rPr>
        <w:t>5</w:t>
      </w:r>
      <w:r w:rsidRPr="00123D92">
        <w:rPr>
          <w:rFonts w:ascii="Garamond" w:hAnsi="Garamond" w:hint="eastAsia"/>
        </w:rPr>
        <w:t>、《江苏省建设管理条例》</w:t>
      </w:r>
    </w:p>
    <w:p w14:paraId="3DC5E82C" w14:textId="77777777" w:rsidR="006329E6" w:rsidRPr="00123D92" w:rsidRDefault="00084E07" w:rsidP="00084E07">
      <w:pPr>
        <w:pStyle w:val="A0"/>
        <w:ind w:firstLine="560"/>
        <w:rPr>
          <w:rFonts w:ascii="Garamond" w:hAnsi="Garamond"/>
        </w:rPr>
      </w:pPr>
      <w:r w:rsidRPr="00123D92">
        <w:rPr>
          <w:rFonts w:ascii="Garamond" w:hAnsi="Garamond"/>
        </w:rPr>
        <w:t>6</w:t>
      </w:r>
      <w:r w:rsidRPr="00123D92">
        <w:rPr>
          <w:rFonts w:ascii="Garamond" w:hAnsi="Garamond" w:hint="eastAsia"/>
        </w:rPr>
        <w:t>、《建设项目（工程）劳动安全卫生监察规定》</w:t>
      </w:r>
    </w:p>
    <w:p w14:paraId="6C68A7B0" w14:textId="77777777" w:rsidR="00084E07" w:rsidRPr="00123D92" w:rsidRDefault="00084E07" w:rsidP="009547CD">
      <w:pPr>
        <w:pStyle w:val="3"/>
        <w:ind w:firstLine="562"/>
        <w:rPr>
          <w:rFonts w:ascii="Garamond" w:hAnsi="Garamond"/>
        </w:rPr>
      </w:pPr>
      <w:bookmarkStart w:id="83" w:name="_Toc19193581"/>
      <w:r w:rsidRPr="00123D92">
        <w:rPr>
          <w:rFonts w:ascii="Garamond" w:hAnsi="Garamond" w:hint="eastAsia"/>
        </w:rPr>
        <w:lastRenderedPageBreak/>
        <w:t>二、主要危险及有害因素</w:t>
      </w:r>
      <w:bookmarkEnd w:id="83"/>
    </w:p>
    <w:p w14:paraId="05F604A0" w14:textId="77777777" w:rsidR="00084E07" w:rsidRPr="00123D92" w:rsidRDefault="00084E07" w:rsidP="00084E07">
      <w:pPr>
        <w:pStyle w:val="A0"/>
        <w:ind w:firstLine="560"/>
        <w:rPr>
          <w:rFonts w:ascii="Garamond" w:hAnsi="Garamond"/>
        </w:rPr>
      </w:pPr>
      <w:r w:rsidRPr="00123D92">
        <w:rPr>
          <w:rFonts w:ascii="Garamond" w:hAnsi="Garamond" w:hint="eastAsia"/>
        </w:rPr>
        <w:t>在项目建设及投入使用过程中存在一定危险因素及有害因素。危险因素主要有机械伤害、高处坠落、电气伤害以及雷击危险等，有害因素主要有粉尘危害、噪声危害和农药危害。</w:t>
      </w:r>
    </w:p>
    <w:p w14:paraId="4A1C2100" w14:textId="77777777" w:rsidR="00084E07" w:rsidRPr="00123D92" w:rsidRDefault="00084E07" w:rsidP="009547CD">
      <w:pPr>
        <w:pStyle w:val="4"/>
        <w:ind w:firstLine="562"/>
        <w:rPr>
          <w:rFonts w:ascii="Garamond" w:hAnsi="Garamond"/>
        </w:rPr>
      </w:pPr>
      <w:r w:rsidRPr="00123D92">
        <w:rPr>
          <w:rFonts w:ascii="Garamond" w:hAnsi="Garamond"/>
        </w:rPr>
        <w:t>1</w:t>
      </w:r>
      <w:r w:rsidRPr="00123D92">
        <w:rPr>
          <w:rFonts w:ascii="Garamond" w:hAnsi="Garamond" w:hint="eastAsia"/>
        </w:rPr>
        <w:t>、危险因素分析</w:t>
      </w:r>
    </w:p>
    <w:p w14:paraId="342AE3A7" w14:textId="77777777" w:rsidR="00084E07" w:rsidRPr="00123D92" w:rsidRDefault="00084E07" w:rsidP="00084E07">
      <w:pPr>
        <w:pStyle w:val="A0"/>
        <w:ind w:firstLine="560"/>
        <w:rPr>
          <w:rFonts w:ascii="Garamond" w:hAnsi="Garamond"/>
        </w:rPr>
      </w:pPr>
      <w:r w:rsidRPr="00123D92">
        <w:rPr>
          <w:rFonts w:ascii="Garamond" w:hAnsi="Garamond"/>
        </w:rPr>
        <w:t>1</w:t>
      </w:r>
      <w:r w:rsidRPr="00123D92">
        <w:rPr>
          <w:rFonts w:ascii="Garamond" w:hAnsi="Garamond" w:hint="eastAsia"/>
        </w:rPr>
        <w:t>）机械伤害：主要有挤压，碰撞和撞击，接触（包括夹断、剪切、割伤和擦伤、卡住或缠住）等。在建筑施工安装及设备使用过程中，由于使用不当或意外故障可能导致对机械安装使用人员的伤害。</w:t>
      </w:r>
    </w:p>
    <w:p w14:paraId="6C6C51A9" w14:textId="77777777" w:rsidR="00084E07" w:rsidRPr="00123D92" w:rsidRDefault="00084E07" w:rsidP="00084E07">
      <w:pPr>
        <w:pStyle w:val="A0"/>
        <w:ind w:firstLine="560"/>
        <w:rPr>
          <w:rFonts w:ascii="Garamond" w:hAnsi="Garamond"/>
        </w:rPr>
      </w:pPr>
      <w:r w:rsidRPr="00123D92">
        <w:rPr>
          <w:rFonts w:ascii="Garamond" w:hAnsi="Garamond"/>
        </w:rPr>
        <w:t>2</w:t>
      </w:r>
      <w:r w:rsidRPr="00123D92">
        <w:rPr>
          <w:rFonts w:ascii="Garamond" w:hAnsi="Garamond" w:hint="eastAsia"/>
        </w:rPr>
        <w:t>）高处坠落：在建筑施工过程中，因设备安装在不同平面上，有不同形式的操作平台、地沟、升降口、坑洞及护坎，如果没有防护措施或防护措施有缺陷，工人随时都有坠落摔伤的危险。</w:t>
      </w:r>
    </w:p>
    <w:p w14:paraId="1285B1FD" w14:textId="77777777" w:rsidR="00084E07" w:rsidRPr="00123D92" w:rsidRDefault="00084E07" w:rsidP="00084E07">
      <w:pPr>
        <w:pStyle w:val="A0"/>
        <w:ind w:firstLine="560"/>
        <w:rPr>
          <w:rFonts w:ascii="Garamond" w:hAnsi="Garamond"/>
        </w:rPr>
      </w:pPr>
      <w:r w:rsidRPr="00123D92">
        <w:rPr>
          <w:rFonts w:ascii="Garamond" w:hAnsi="Garamond"/>
        </w:rPr>
        <w:t>3</w:t>
      </w:r>
      <w:r w:rsidRPr="00123D92">
        <w:rPr>
          <w:rFonts w:ascii="Garamond" w:hAnsi="Garamond" w:hint="eastAsia"/>
        </w:rPr>
        <w:t>）电气伤害：电气事故可分为触电事故、静电危害事故、雷电灾害事故和电气系统故障危害事故等几种。触电事故</w:t>
      </w:r>
      <w:r w:rsidRPr="00123D92">
        <w:rPr>
          <w:rFonts w:ascii="Garamond" w:hAnsi="Garamond"/>
        </w:rPr>
        <w:t>—</w:t>
      </w:r>
      <w:r w:rsidRPr="00123D92">
        <w:rPr>
          <w:rFonts w:ascii="Garamond" w:hAnsi="Garamond" w:hint="eastAsia"/>
        </w:rPr>
        <w:t>又可分为电击和电伤两种情况，若强电源出现意外，可能引发人员电击或电伤。静电伤害</w:t>
      </w:r>
      <w:r w:rsidRPr="00123D92">
        <w:rPr>
          <w:rFonts w:ascii="Garamond" w:hAnsi="Garamond"/>
        </w:rPr>
        <w:t>—</w:t>
      </w:r>
      <w:r w:rsidRPr="00123D92">
        <w:rPr>
          <w:rFonts w:ascii="Garamond" w:hAnsi="Garamond" w:hint="eastAsia"/>
        </w:rPr>
        <w:t>建筑设备系统管路可能存在着静电伤害。雷电灾害</w:t>
      </w:r>
      <w:r w:rsidRPr="00123D92">
        <w:rPr>
          <w:rFonts w:ascii="Garamond" w:hAnsi="Garamond"/>
        </w:rPr>
        <w:t>—</w:t>
      </w:r>
      <w:r w:rsidRPr="00123D92">
        <w:rPr>
          <w:rFonts w:ascii="Garamond" w:hAnsi="Garamond" w:hint="eastAsia"/>
        </w:rPr>
        <w:t>所建建筑在雷雨天存在着被雷击的危险。电气系统故障危害</w:t>
      </w:r>
      <w:r w:rsidRPr="00123D92">
        <w:rPr>
          <w:rFonts w:ascii="Garamond" w:hAnsi="Garamond"/>
        </w:rPr>
        <w:t>—</w:t>
      </w:r>
      <w:r w:rsidRPr="00123D92">
        <w:rPr>
          <w:rFonts w:ascii="Garamond" w:hAnsi="Garamond" w:hint="eastAsia"/>
        </w:rPr>
        <w:t>主要表现有：线路、开关、熔断器、插座插头、照明器具、电器等均可能成为引起火灾的火源；原本不带电的物体，因电气系统发生故障而异常带电，可导致触电事故的发生，如电气设备的金属外壳由于内部绝缘不良而带电等造成触电事故。</w:t>
      </w:r>
    </w:p>
    <w:p w14:paraId="2E09F879" w14:textId="77777777" w:rsidR="00084E07" w:rsidRPr="00123D92" w:rsidRDefault="00084E07" w:rsidP="009547CD">
      <w:pPr>
        <w:pStyle w:val="4"/>
        <w:ind w:firstLine="562"/>
        <w:rPr>
          <w:rFonts w:ascii="Garamond" w:hAnsi="Garamond"/>
        </w:rPr>
      </w:pPr>
      <w:r w:rsidRPr="00123D92">
        <w:rPr>
          <w:rFonts w:ascii="Garamond" w:hAnsi="Garamond"/>
        </w:rPr>
        <w:t>2</w:t>
      </w:r>
      <w:r w:rsidRPr="00123D92">
        <w:rPr>
          <w:rFonts w:ascii="Garamond" w:hAnsi="Garamond" w:hint="eastAsia"/>
        </w:rPr>
        <w:t>、有害因素分析</w:t>
      </w:r>
    </w:p>
    <w:p w14:paraId="4F8E1153" w14:textId="77777777" w:rsidR="00084E07" w:rsidRPr="00123D92" w:rsidRDefault="00084E07" w:rsidP="00084E07">
      <w:pPr>
        <w:pStyle w:val="A0"/>
        <w:ind w:firstLine="560"/>
        <w:rPr>
          <w:rFonts w:ascii="Garamond" w:hAnsi="Garamond"/>
        </w:rPr>
      </w:pPr>
      <w:r w:rsidRPr="00123D92">
        <w:rPr>
          <w:rFonts w:ascii="Garamond" w:hAnsi="Garamond"/>
        </w:rPr>
        <w:t>1</w:t>
      </w:r>
      <w:r w:rsidRPr="00123D92">
        <w:rPr>
          <w:rFonts w:ascii="Garamond" w:hAnsi="Garamond" w:hint="eastAsia"/>
        </w:rPr>
        <w:t>）粉尘危害：项目在建设过程中将产生施工粉尘（扬尘），若浓度高于容许浓度，施工人员将直遭受粉尘的危害。</w:t>
      </w:r>
    </w:p>
    <w:p w14:paraId="183B6F0D" w14:textId="77777777" w:rsidR="00084E07" w:rsidRPr="00123D92" w:rsidRDefault="00084E07" w:rsidP="00084E07">
      <w:pPr>
        <w:pStyle w:val="A0"/>
        <w:ind w:firstLine="560"/>
        <w:rPr>
          <w:rFonts w:ascii="Garamond" w:hAnsi="Garamond"/>
        </w:rPr>
      </w:pPr>
      <w:r w:rsidRPr="00123D92">
        <w:rPr>
          <w:rFonts w:ascii="Garamond" w:hAnsi="Garamond"/>
        </w:rPr>
        <w:t>2</w:t>
      </w:r>
      <w:r w:rsidRPr="00123D92">
        <w:rPr>
          <w:rFonts w:ascii="Garamond" w:hAnsi="Garamond" w:hint="eastAsia"/>
        </w:rPr>
        <w:t>）噪声危害：在施工及运行期间均存在不同程度的噪声污染，如打桩，混凝土浇注，汽车发动机工作及鸣笛，泵机、空调等设备工作等。噪声能引起人听觉功能敏感度下降甚至造成耳聋，或引起神经衰弱、心血管疾病及消化系统等疾病，噪声还会影响信息交流，促使误操作发生率上升。</w:t>
      </w:r>
    </w:p>
    <w:p w14:paraId="3B200DA8" w14:textId="77777777" w:rsidR="00084E07" w:rsidRPr="00123D92" w:rsidRDefault="00084E07" w:rsidP="009547CD">
      <w:pPr>
        <w:pStyle w:val="3"/>
        <w:ind w:firstLine="562"/>
        <w:rPr>
          <w:rFonts w:ascii="Garamond" w:hAnsi="Garamond"/>
        </w:rPr>
      </w:pPr>
      <w:bookmarkStart w:id="84" w:name="_Toc19193582"/>
      <w:r w:rsidRPr="00123D92">
        <w:rPr>
          <w:rFonts w:ascii="Garamond" w:hAnsi="Garamond" w:hint="eastAsia"/>
        </w:rPr>
        <w:lastRenderedPageBreak/>
        <w:t>三、采取的安全措施</w:t>
      </w:r>
      <w:bookmarkEnd w:id="84"/>
    </w:p>
    <w:p w14:paraId="57B8A7E4" w14:textId="77777777" w:rsidR="00084E07" w:rsidRPr="00123D92" w:rsidRDefault="00084E07" w:rsidP="00084E07">
      <w:pPr>
        <w:pStyle w:val="A0"/>
        <w:ind w:firstLine="560"/>
        <w:rPr>
          <w:rFonts w:ascii="Garamond" w:hAnsi="Garamond"/>
        </w:rPr>
      </w:pPr>
      <w:r w:rsidRPr="00123D92">
        <w:rPr>
          <w:rFonts w:ascii="Garamond" w:hAnsi="Garamond" w:hint="eastAsia"/>
        </w:rPr>
        <w:t>根据有关法律、法规要求，在施工过程中，建筑工程安全生产管理必须坚持安全第一、预防为主的方针，建立健全安全生产的责任制度和群防群治制度。在实施本项目时注意实施以下安全措施：</w:t>
      </w:r>
    </w:p>
    <w:p w14:paraId="620DC911" w14:textId="77777777" w:rsidR="00084E07" w:rsidRPr="00123D92" w:rsidRDefault="00084E07" w:rsidP="00084E07">
      <w:pPr>
        <w:pStyle w:val="A0"/>
        <w:ind w:firstLine="560"/>
        <w:rPr>
          <w:rFonts w:ascii="Garamond" w:hAnsi="Garamond"/>
        </w:rPr>
      </w:pPr>
      <w:r w:rsidRPr="00123D92">
        <w:rPr>
          <w:rFonts w:ascii="Garamond" w:hAnsi="Garamond"/>
        </w:rPr>
        <w:t>1</w:t>
      </w:r>
      <w:r w:rsidRPr="00123D92">
        <w:rPr>
          <w:rFonts w:ascii="Garamond" w:hAnsi="Garamond" w:hint="eastAsia"/>
        </w:rPr>
        <w:t>、施工人员必须严格按照操作规程和要求，在施工现场身穿工作服，头戴安全帽。</w:t>
      </w:r>
    </w:p>
    <w:p w14:paraId="45E778F4" w14:textId="77777777" w:rsidR="00084E07" w:rsidRPr="00123D92" w:rsidRDefault="00084E07" w:rsidP="00084E07">
      <w:pPr>
        <w:pStyle w:val="A0"/>
        <w:ind w:firstLine="560"/>
        <w:rPr>
          <w:rFonts w:ascii="Garamond" w:hAnsi="Garamond"/>
        </w:rPr>
      </w:pPr>
      <w:r w:rsidRPr="00123D92">
        <w:rPr>
          <w:rFonts w:ascii="Garamond" w:hAnsi="Garamond"/>
        </w:rPr>
        <w:t>2</w:t>
      </w:r>
      <w:r w:rsidRPr="00123D92">
        <w:rPr>
          <w:rFonts w:ascii="Garamond" w:hAnsi="Garamond" w:hint="eastAsia"/>
        </w:rPr>
        <w:t>、本项目开发施工范围大，必须做好协调工作，避免相互干扰和安全死角的存在，施工现场配备良好的照明设施，各种材料按照要求堆放，保证各项工程安全有序进行。</w:t>
      </w:r>
    </w:p>
    <w:p w14:paraId="5C17F212" w14:textId="77777777" w:rsidR="00084E07" w:rsidRPr="00123D92" w:rsidRDefault="00084E07" w:rsidP="00084E07">
      <w:pPr>
        <w:pStyle w:val="A0"/>
        <w:ind w:firstLine="560"/>
        <w:rPr>
          <w:rFonts w:ascii="Garamond" w:hAnsi="Garamond"/>
        </w:rPr>
      </w:pPr>
      <w:r w:rsidRPr="00123D92">
        <w:rPr>
          <w:rFonts w:ascii="Garamond" w:hAnsi="Garamond"/>
        </w:rPr>
        <w:t>3</w:t>
      </w:r>
      <w:r w:rsidRPr="00123D92">
        <w:rPr>
          <w:rFonts w:ascii="Garamond" w:hAnsi="Garamond" w:hint="eastAsia"/>
        </w:rPr>
        <w:t>、在管线工程沟槽开挖时，加强围护和护坡，防止坍踏。桥梁施工注意高空、水上施工安全。</w:t>
      </w:r>
    </w:p>
    <w:p w14:paraId="1DAE76AE" w14:textId="77777777" w:rsidR="007F74BE" w:rsidRPr="00123D92" w:rsidRDefault="00084E07" w:rsidP="00AE441D">
      <w:pPr>
        <w:pStyle w:val="A0"/>
        <w:ind w:firstLine="560"/>
        <w:rPr>
          <w:rFonts w:ascii="Garamond" w:hAnsi="Garamond"/>
        </w:rPr>
      </w:pPr>
      <w:r w:rsidRPr="00123D92">
        <w:rPr>
          <w:rFonts w:ascii="Garamond" w:hAnsi="Garamond"/>
        </w:rPr>
        <w:t>4</w:t>
      </w:r>
      <w:r w:rsidRPr="00123D92">
        <w:rPr>
          <w:rFonts w:ascii="Garamond" w:hAnsi="Garamond" w:hint="eastAsia"/>
        </w:rPr>
        <w:t>、现场用电设备要有良好的接地装置，传动设备要有良好的隔离防护设施，起重设备严格按要求安装、试验、维护保养，有资格要求的岗位一律持证上岗。</w:t>
      </w:r>
    </w:p>
    <w:p w14:paraId="490BB865" w14:textId="77777777" w:rsidR="0042564F" w:rsidRPr="00123D92" w:rsidRDefault="0042564F" w:rsidP="00AE441D">
      <w:pPr>
        <w:pStyle w:val="A0"/>
        <w:ind w:firstLine="560"/>
        <w:rPr>
          <w:rFonts w:ascii="Garamond" w:hAnsi="Garamond"/>
        </w:rPr>
        <w:sectPr w:rsidR="0042564F" w:rsidRPr="00123D92" w:rsidSect="0042564F">
          <w:pgSz w:w="11906" w:h="16838" w:code="9"/>
          <w:pgMar w:top="1418" w:right="1134" w:bottom="1418" w:left="1134" w:header="851" w:footer="992" w:gutter="227"/>
          <w:cols w:space="425"/>
          <w:docGrid w:type="lines" w:linePitch="312"/>
        </w:sectPr>
      </w:pPr>
    </w:p>
    <w:p w14:paraId="61ADC398" w14:textId="77777777" w:rsidR="00CD67CD" w:rsidRPr="00123D92" w:rsidRDefault="00AE441D" w:rsidP="00CD67CD">
      <w:pPr>
        <w:pStyle w:val="1"/>
        <w:rPr>
          <w:rFonts w:ascii="Garamond" w:hAnsi="Garamond"/>
        </w:rPr>
      </w:pPr>
      <w:bookmarkStart w:id="85" w:name="_Toc19193583"/>
      <w:r w:rsidRPr="00123D92">
        <w:rPr>
          <w:rFonts w:ascii="Garamond" w:hAnsi="Garamond" w:hint="eastAsia"/>
        </w:rPr>
        <w:lastRenderedPageBreak/>
        <w:t>第</w:t>
      </w:r>
      <w:r w:rsidR="00B127B6" w:rsidRPr="00123D92">
        <w:rPr>
          <w:rFonts w:ascii="Garamond" w:hAnsi="Garamond" w:hint="eastAsia"/>
        </w:rPr>
        <w:t>七</w:t>
      </w:r>
      <w:r w:rsidRPr="00123D92">
        <w:rPr>
          <w:rFonts w:ascii="Garamond" w:hAnsi="Garamond" w:hint="eastAsia"/>
        </w:rPr>
        <w:t>章</w:t>
      </w:r>
      <w:r w:rsidRPr="00123D92">
        <w:rPr>
          <w:rFonts w:ascii="Garamond" w:hAnsi="Garamond"/>
        </w:rPr>
        <w:t xml:space="preserve"> </w:t>
      </w:r>
      <w:r w:rsidR="00161A24" w:rsidRPr="00123D92">
        <w:rPr>
          <w:rFonts w:ascii="Garamond" w:hAnsi="Garamond"/>
        </w:rPr>
        <w:t xml:space="preserve"> </w:t>
      </w:r>
      <w:r w:rsidR="00087144" w:rsidRPr="00123D92">
        <w:rPr>
          <w:rFonts w:ascii="Garamond" w:hAnsi="Garamond" w:hint="eastAsia"/>
        </w:rPr>
        <w:t>节能</w:t>
      </w:r>
      <w:bookmarkEnd w:id="85"/>
    </w:p>
    <w:p w14:paraId="6235944E" w14:textId="77777777" w:rsidR="007F74BE" w:rsidRPr="00123D92" w:rsidRDefault="00D31497" w:rsidP="00EB0DD5">
      <w:pPr>
        <w:pStyle w:val="2"/>
        <w:rPr>
          <w:rFonts w:ascii="Garamond" w:hAnsi="Garamond"/>
        </w:rPr>
      </w:pPr>
      <w:bookmarkStart w:id="86" w:name="_Toc19193584"/>
      <w:r w:rsidRPr="00123D92">
        <w:rPr>
          <w:rFonts w:ascii="Garamond" w:hAnsi="Garamond" w:hint="eastAsia"/>
        </w:rPr>
        <w:t>第一节</w:t>
      </w:r>
      <w:r w:rsidRPr="00123D92">
        <w:rPr>
          <w:rFonts w:ascii="Garamond" w:hAnsi="Garamond"/>
        </w:rPr>
        <w:t xml:space="preserve">  </w:t>
      </w:r>
      <w:r w:rsidR="00EB0DD5" w:rsidRPr="00123D92">
        <w:rPr>
          <w:rFonts w:ascii="Garamond" w:hAnsi="Garamond" w:hint="eastAsia"/>
        </w:rPr>
        <w:t>节能</w:t>
      </w:r>
      <w:r w:rsidR="005E4045" w:rsidRPr="00123D92">
        <w:rPr>
          <w:rFonts w:ascii="Garamond" w:hAnsi="Garamond" w:hint="eastAsia"/>
        </w:rPr>
        <w:t>评估</w:t>
      </w:r>
      <w:r w:rsidR="00EB0DD5" w:rsidRPr="00123D92">
        <w:rPr>
          <w:rFonts w:ascii="Garamond" w:hAnsi="Garamond" w:hint="eastAsia"/>
        </w:rPr>
        <w:t>概述</w:t>
      </w:r>
      <w:bookmarkEnd w:id="86"/>
    </w:p>
    <w:p w14:paraId="3C87585E" w14:textId="77777777" w:rsidR="00EB0DD5" w:rsidRPr="00123D92" w:rsidRDefault="00EB0DD5" w:rsidP="009547CD">
      <w:pPr>
        <w:pStyle w:val="3"/>
        <w:ind w:firstLine="562"/>
        <w:rPr>
          <w:rFonts w:ascii="Garamond" w:hAnsi="Garamond"/>
        </w:rPr>
      </w:pPr>
      <w:bookmarkStart w:id="87" w:name="_Toc19193585"/>
      <w:r w:rsidRPr="00123D92">
        <w:rPr>
          <w:rFonts w:ascii="Garamond" w:hAnsi="Garamond" w:hint="eastAsia"/>
        </w:rPr>
        <w:t>一、</w:t>
      </w:r>
      <w:r w:rsidR="00EF050B" w:rsidRPr="00123D92">
        <w:rPr>
          <w:rFonts w:ascii="Garamond" w:hAnsi="Garamond" w:hint="eastAsia"/>
        </w:rPr>
        <w:t>节能评估相关依据</w:t>
      </w:r>
      <w:bookmarkEnd w:id="87"/>
    </w:p>
    <w:p w14:paraId="2F55D46F" w14:textId="77777777" w:rsidR="00EB0DD5" w:rsidRPr="00123D92" w:rsidRDefault="00EF050B" w:rsidP="009547CD">
      <w:pPr>
        <w:pStyle w:val="4"/>
        <w:ind w:firstLine="562"/>
        <w:rPr>
          <w:rFonts w:ascii="Garamond" w:hAnsi="Garamond"/>
        </w:rPr>
      </w:pPr>
      <w:r w:rsidRPr="00123D92">
        <w:rPr>
          <w:rFonts w:ascii="Garamond" w:hAnsi="Garamond"/>
        </w:rPr>
        <w:t>1</w:t>
      </w:r>
      <w:r w:rsidRPr="00123D92">
        <w:rPr>
          <w:rFonts w:ascii="Garamond" w:hAnsi="Garamond" w:hint="eastAsia"/>
        </w:rPr>
        <w:t>、法律法规</w:t>
      </w:r>
    </w:p>
    <w:p w14:paraId="0AC36857" w14:textId="77777777" w:rsidR="003E40E0" w:rsidRPr="00123D92" w:rsidRDefault="003E40E0" w:rsidP="003E40E0">
      <w:pPr>
        <w:pStyle w:val="A0"/>
        <w:ind w:firstLine="560"/>
        <w:rPr>
          <w:rFonts w:ascii="Garamond" w:hAnsi="Garamond"/>
        </w:rPr>
      </w:pPr>
      <w:r w:rsidRPr="00123D92">
        <w:rPr>
          <w:rFonts w:ascii="Garamond" w:hAnsi="Garamond"/>
        </w:rPr>
        <w:t>1</w:t>
      </w:r>
      <w:r w:rsidRPr="00123D92">
        <w:rPr>
          <w:rFonts w:ascii="Garamond" w:hAnsi="Garamond" w:hint="eastAsia"/>
        </w:rPr>
        <w:t>）《中华人民共和国节约能源法》（中华人民共和国主席令第</w:t>
      </w:r>
      <w:r w:rsidRPr="00123D92">
        <w:rPr>
          <w:rFonts w:ascii="Garamond" w:hAnsi="Garamond"/>
        </w:rPr>
        <w:t>77</w:t>
      </w:r>
      <w:r w:rsidRPr="00123D92">
        <w:rPr>
          <w:rFonts w:ascii="Garamond" w:hAnsi="Garamond" w:hint="eastAsia"/>
        </w:rPr>
        <w:t>号）</w:t>
      </w:r>
    </w:p>
    <w:p w14:paraId="0586860F" w14:textId="77777777" w:rsidR="003E40E0" w:rsidRPr="00123D92" w:rsidRDefault="003E40E0" w:rsidP="003E40E0">
      <w:pPr>
        <w:pStyle w:val="A0"/>
        <w:ind w:firstLine="560"/>
        <w:rPr>
          <w:rFonts w:ascii="Garamond" w:hAnsi="Garamond"/>
        </w:rPr>
      </w:pPr>
      <w:r w:rsidRPr="00123D92">
        <w:rPr>
          <w:rFonts w:ascii="Garamond" w:hAnsi="Garamond"/>
        </w:rPr>
        <w:t>2</w:t>
      </w:r>
      <w:r w:rsidRPr="00123D92">
        <w:rPr>
          <w:rFonts w:ascii="Garamond" w:hAnsi="Garamond" w:hint="eastAsia"/>
        </w:rPr>
        <w:t>）《中华人民共和国清洁生产促进法》（中华人民共和国主席令第</w:t>
      </w:r>
      <w:r w:rsidRPr="00123D92">
        <w:rPr>
          <w:rFonts w:ascii="Garamond" w:hAnsi="Garamond"/>
        </w:rPr>
        <w:t>72</w:t>
      </w:r>
      <w:r w:rsidRPr="00123D92">
        <w:rPr>
          <w:rFonts w:ascii="Garamond" w:hAnsi="Garamond" w:hint="eastAsia"/>
        </w:rPr>
        <w:t>号）</w:t>
      </w:r>
    </w:p>
    <w:p w14:paraId="14D1A69F" w14:textId="77777777" w:rsidR="003E40E0" w:rsidRPr="00123D92" w:rsidRDefault="003E40E0" w:rsidP="003E40E0">
      <w:pPr>
        <w:pStyle w:val="A0"/>
        <w:ind w:firstLine="560"/>
        <w:rPr>
          <w:rFonts w:ascii="Garamond" w:hAnsi="Garamond"/>
        </w:rPr>
      </w:pPr>
      <w:r w:rsidRPr="00123D92">
        <w:rPr>
          <w:rFonts w:ascii="Garamond" w:hAnsi="Garamond"/>
        </w:rPr>
        <w:t>3</w:t>
      </w:r>
      <w:r w:rsidRPr="00123D92">
        <w:rPr>
          <w:rFonts w:ascii="Garamond" w:hAnsi="Garamond" w:hint="eastAsia"/>
        </w:rPr>
        <w:t>）《国家中长期科学与技术发展纲要（</w:t>
      </w:r>
      <w:r w:rsidRPr="00123D92">
        <w:rPr>
          <w:rFonts w:ascii="Garamond" w:hAnsi="Garamond"/>
        </w:rPr>
        <w:t>2006-2020</w:t>
      </w:r>
      <w:r w:rsidRPr="00123D92">
        <w:rPr>
          <w:rFonts w:ascii="Garamond" w:hAnsi="Garamond" w:hint="eastAsia"/>
        </w:rPr>
        <w:t>年）》（中华人民共和国国务院</w:t>
      </w:r>
      <w:r w:rsidRPr="00123D92">
        <w:rPr>
          <w:rFonts w:ascii="Garamond" w:hAnsi="Garamond"/>
        </w:rPr>
        <w:t>2006</w:t>
      </w:r>
      <w:r w:rsidRPr="00123D92">
        <w:rPr>
          <w:rFonts w:ascii="Garamond" w:hAnsi="Garamond" w:hint="eastAsia"/>
        </w:rPr>
        <w:t>年）</w:t>
      </w:r>
    </w:p>
    <w:p w14:paraId="49F1EBF1" w14:textId="77777777" w:rsidR="003E40E0" w:rsidRPr="00123D92" w:rsidRDefault="003E40E0" w:rsidP="003E40E0">
      <w:pPr>
        <w:pStyle w:val="A0"/>
        <w:ind w:firstLine="560"/>
        <w:rPr>
          <w:rFonts w:ascii="Garamond" w:hAnsi="Garamond"/>
        </w:rPr>
      </w:pPr>
      <w:r w:rsidRPr="00123D92">
        <w:rPr>
          <w:rFonts w:ascii="Garamond" w:hAnsi="Garamond"/>
        </w:rPr>
        <w:t>4</w:t>
      </w:r>
      <w:r w:rsidRPr="00123D92">
        <w:rPr>
          <w:rFonts w:ascii="Garamond" w:hAnsi="Garamond" w:hint="eastAsia"/>
        </w:rPr>
        <w:t>）《国务院关于加强节能工作的决定》（国发</w:t>
      </w:r>
      <w:r w:rsidRPr="00123D92">
        <w:rPr>
          <w:rFonts w:ascii="Garamond" w:hAnsi="Garamond"/>
        </w:rPr>
        <w:t>[2006]28</w:t>
      </w:r>
      <w:r w:rsidRPr="00123D92">
        <w:rPr>
          <w:rFonts w:ascii="Garamond" w:hAnsi="Garamond" w:hint="eastAsia"/>
        </w:rPr>
        <w:t>号）</w:t>
      </w:r>
    </w:p>
    <w:p w14:paraId="60F54FA5" w14:textId="77777777" w:rsidR="003E40E0" w:rsidRPr="00123D92" w:rsidRDefault="003E40E0" w:rsidP="003E40E0">
      <w:pPr>
        <w:pStyle w:val="A0"/>
        <w:ind w:firstLine="560"/>
        <w:rPr>
          <w:rFonts w:ascii="Garamond" w:hAnsi="Garamond"/>
        </w:rPr>
      </w:pPr>
      <w:r w:rsidRPr="00123D92">
        <w:rPr>
          <w:rFonts w:ascii="Garamond" w:hAnsi="Garamond"/>
        </w:rPr>
        <w:t>5</w:t>
      </w:r>
      <w:r w:rsidRPr="00123D92">
        <w:rPr>
          <w:rFonts w:ascii="Garamond" w:hAnsi="Garamond" w:hint="eastAsia"/>
        </w:rPr>
        <w:t>）《国务院关于印发</w:t>
      </w:r>
      <w:r w:rsidRPr="00123D92">
        <w:rPr>
          <w:rFonts w:ascii="Garamond" w:hAnsi="Garamond"/>
        </w:rPr>
        <w:t>“</w:t>
      </w:r>
      <w:r w:rsidRPr="00123D92">
        <w:rPr>
          <w:rFonts w:ascii="Garamond" w:hAnsi="Garamond" w:hint="eastAsia"/>
        </w:rPr>
        <w:t>十三五</w:t>
      </w:r>
      <w:r w:rsidRPr="00123D92">
        <w:rPr>
          <w:rFonts w:ascii="Garamond" w:hAnsi="Garamond"/>
        </w:rPr>
        <w:t>”</w:t>
      </w:r>
      <w:r w:rsidRPr="00123D92">
        <w:rPr>
          <w:rFonts w:ascii="Garamond" w:hAnsi="Garamond" w:hint="eastAsia"/>
        </w:rPr>
        <w:t>节能减排综合工作方案的通知》（国发〔</w:t>
      </w:r>
      <w:r w:rsidRPr="00123D92">
        <w:rPr>
          <w:rFonts w:ascii="Garamond" w:hAnsi="Garamond"/>
        </w:rPr>
        <w:t>2016</w:t>
      </w:r>
      <w:r w:rsidRPr="00123D92">
        <w:rPr>
          <w:rFonts w:ascii="Garamond" w:hAnsi="Garamond" w:hint="eastAsia"/>
        </w:rPr>
        <w:t>〕</w:t>
      </w:r>
      <w:r w:rsidRPr="00123D92">
        <w:rPr>
          <w:rFonts w:ascii="Garamond" w:hAnsi="Garamond"/>
        </w:rPr>
        <w:t>74</w:t>
      </w:r>
      <w:r w:rsidRPr="00123D92">
        <w:rPr>
          <w:rFonts w:ascii="Garamond" w:hAnsi="Garamond" w:hint="eastAsia"/>
        </w:rPr>
        <w:t>号）</w:t>
      </w:r>
    </w:p>
    <w:p w14:paraId="3DFD57A4" w14:textId="77777777" w:rsidR="003E40E0" w:rsidRPr="00123D92" w:rsidRDefault="003E40E0" w:rsidP="003E40E0">
      <w:pPr>
        <w:pStyle w:val="A0"/>
        <w:ind w:firstLine="560"/>
        <w:rPr>
          <w:rFonts w:ascii="Garamond" w:hAnsi="Garamond"/>
        </w:rPr>
      </w:pPr>
      <w:r w:rsidRPr="00123D92">
        <w:rPr>
          <w:rFonts w:ascii="Garamond" w:hAnsi="Garamond"/>
        </w:rPr>
        <w:t>6</w:t>
      </w:r>
      <w:r w:rsidRPr="00123D92">
        <w:rPr>
          <w:rFonts w:ascii="Garamond" w:hAnsi="Garamond" w:hint="eastAsia"/>
        </w:rPr>
        <w:t>）《固定资产投资项目节能审查办法》（国家发改委令</w:t>
      </w:r>
      <w:r w:rsidRPr="00123D92">
        <w:rPr>
          <w:rFonts w:ascii="Garamond" w:hAnsi="Garamond"/>
        </w:rPr>
        <w:t>2016</w:t>
      </w:r>
      <w:r w:rsidRPr="00123D92">
        <w:rPr>
          <w:rFonts w:ascii="Garamond" w:hAnsi="Garamond" w:hint="eastAsia"/>
        </w:rPr>
        <w:t>年第</w:t>
      </w:r>
      <w:r w:rsidRPr="00123D92">
        <w:rPr>
          <w:rFonts w:ascii="Garamond" w:hAnsi="Garamond"/>
        </w:rPr>
        <w:t>44</w:t>
      </w:r>
      <w:r w:rsidRPr="00123D92">
        <w:rPr>
          <w:rFonts w:ascii="Garamond" w:hAnsi="Garamond" w:hint="eastAsia"/>
        </w:rPr>
        <w:t>号）</w:t>
      </w:r>
    </w:p>
    <w:p w14:paraId="3B17FB3B" w14:textId="77777777" w:rsidR="003E40E0" w:rsidRPr="00123D92" w:rsidRDefault="003E40E0" w:rsidP="003E40E0">
      <w:pPr>
        <w:pStyle w:val="A0"/>
        <w:ind w:firstLine="560"/>
        <w:rPr>
          <w:rFonts w:ascii="Garamond" w:hAnsi="Garamond"/>
        </w:rPr>
      </w:pPr>
      <w:r w:rsidRPr="00123D92">
        <w:rPr>
          <w:rFonts w:ascii="Garamond" w:hAnsi="Garamond"/>
        </w:rPr>
        <w:t>7</w:t>
      </w:r>
      <w:r w:rsidRPr="00123D92">
        <w:rPr>
          <w:rFonts w:ascii="Garamond" w:hAnsi="Garamond" w:hint="eastAsia"/>
        </w:rPr>
        <w:t>）《关于加强工业固定资产投资项目节能评估和审查工作的通知》（工信部节</w:t>
      </w:r>
      <w:r w:rsidRPr="00123D92">
        <w:rPr>
          <w:rFonts w:ascii="Garamond" w:hAnsi="Garamond"/>
        </w:rPr>
        <w:t>[2010]135</w:t>
      </w:r>
      <w:r w:rsidRPr="00123D92">
        <w:rPr>
          <w:rFonts w:ascii="Garamond" w:hAnsi="Garamond" w:hint="eastAsia"/>
        </w:rPr>
        <w:t>号）</w:t>
      </w:r>
    </w:p>
    <w:p w14:paraId="220DD94E" w14:textId="77777777" w:rsidR="003E40E0" w:rsidRPr="00123D92" w:rsidRDefault="003E40E0" w:rsidP="003E40E0">
      <w:pPr>
        <w:pStyle w:val="A0"/>
        <w:ind w:firstLine="560"/>
        <w:rPr>
          <w:rFonts w:ascii="Garamond" w:hAnsi="Garamond"/>
        </w:rPr>
      </w:pPr>
      <w:r w:rsidRPr="00123D92">
        <w:rPr>
          <w:rFonts w:ascii="Garamond" w:hAnsi="Garamond"/>
        </w:rPr>
        <w:t>8</w:t>
      </w:r>
      <w:r w:rsidRPr="00123D92">
        <w:rPr>
          <w:rFonts w:ascii="Garamond" w:hAnsi="Garamond" w:hint="eastAsia"/>
        </w:rPr>
        <w:t>）《节能中长期专项规划》（发改环资</w:t>
      </w:r>
      <w:r w:rsidRPr="00123D92">
        <w:rPr>
          <w:rFonts w:ascii="Garamond" w:hAnsi="Garamond"/>
        </w:rPr>
        <w:t>[2004]2505</w:t>
      </w:r>
      <w:r w:rsidRPr="00123D92">
        <w:rPr>
          <w:rFonts w:ascii="Garamond" w:hAnsi="Garamond" w:hint="eastAsia"/>
        </w:rPr>
        <w:t>号）</w:t>
      </w:r>
    </w:p>
    <w:p w14:paraId="08565B22" w14:textId="77777777" w:rsidR="003E40E0" w:rsidRPr="00123D92" w:rsidRDefault="003E40E0" w:rsidP="003E40E0">
      <w:pPr>
        <w:pStyle w:val="A0"/>
        <w:ind w:firstLine="560"/>
        <w:rPr>
          <w:rFonts w:ascii="Garamond" w:hAnsi="Garamond"/>
        </w:rPr>
      </w:pPr>
      <w:r w:rsidRPr="00123D92">
        <w:rPr>
          <w:rFonts w:ascii="Garamond" w:hAnsi="Garamond"/>
        </w:rPr>
        <w:t>9</w:t>
      </w:r>
      <w:r w:rsidRPr="00123D92">
        <w:rPr>
          <w:rFonts w:ascii="Garamond" w:hAnsi="Garamond" w:hint="eastAsia"/>
        </w:rPr>
        <w:t>）《中国节能技术政策大纲（</w:t>
      </w:r>
      <w:r w:rsidRPr="00123D92">
        <w:rPr>
          <w:rFonts w:ascii="Garamond" w:hAnsi="Garamond"/>
        </w:rPr>
        <w:t>2006</w:t>
      </w:r>
      <w:r w:rsidRPr="00123D92">
        <w:rPr>
          <w:rFonts w:ascii="Garamond" w:hAnsi="Garamond" w:hint="eastAsia"/>
        </w:rPr>
        <w:t>年）》（发改环资</w:t>
      </w:r>
      <w:r w:rsidRPr="00123D92">
        <w:rPr>
          <w:rFonts w:ascii="Garamond" w:hAnsi="Garamond"/>
        </w:rPr>
        <w:t>[2007]199</w:t>
      </w:r>
      <w:r w:rsidRPr="00123D92">
        <w:rPr>
          <w:rFonts w:ascii="Garamond" w:hAnsi="Garamond" w:hint="eastAsia"/>
        </w:rPr>
        <w:t>号）</w:t>
      </w:r>
    </w:p>
    <w:p w14:paraId="73F2DA00" w14:textId="77777777" w:rsidR="003E40E0" w:rsidRPr="00123D92" w:rsidRDefault="003E40E0" w:rsidP="003E40E0">
      <w:pPr>
        <w:pStyle w:val="A0"/>
        <w:ind w:firstLine="560"/>
        <w:rPr>
          <w:rFonts w:ascii="Garamond" w:hAnsi="Garamond"/>
        </w:rPr>
      </w:pPr>
      <w:r w:rsidRPr="00123D92">
        <w:rPr>
          <w:rFonts w:ascii="Garamond" w:hAnsi="Garamond"/>
        </w:rPr>
        <w:t>10</w:t>
      </w:r>
      <w:r w:rsidRPr="00123D92">
        <w:rPr>
          <w:rFonts w:ascii="Garamond" w:hAnsi="Garamond" w:hint="eastAsia"/>
        </w:rPr>
        <w:t>）《江苏省节约能源条例》（</w:t>
      </w:r>
      <w:r w:rsidRPr="00123D92">
        <w:rPr>
          <w:rFonts w:ascii="Garamond" w:hAnsi="Garamond"/>
        </w:rPr>
        <w:t>2004</w:t>
      </w:r>
      <w:r w:rsidRPr="00123D92">
        <w:rPr>
          <w:rFonts w:ascii="Garamond" w:hAnsi="Garamond" w:hint="eastAsia"/>
        </w:rPr>
        <w:t>年</w:t>
      </w:r>
      <w:r w:rsidRPr="00123D92">
        <w:rPr>
          <w:rFonts w:ascii="Garamond" w:hAnsi="Garamond"/>
        </w:rPr>
        <w:t>8</w:t>
      </w:r>
      <w:r w:rsidRPr="00123D92">
        <w:rPr>
          <w:rFonts w:ascii="Garamond" w:hAnsi="Garamond" w:hint="eastAsia"/>
        </w:rPr>
        <w:t>月</w:t>
      </w:r>
      <w:r w:rsidRPr="00123D92">
        <w:rPr>
          <w:rFonts w:ascii="Garamond" w:hAnsi="Garamond"/>
        </w:rPr>
        <w:t>20</w:t>
      </w:r>
      <w:r w:rsidRPr="00123D92">
        <w:rPr>
          <w:rFonts w:ascii="Garamond" w:hAnsi="Garamond" w:hint="eastAsia"/>
        </w:rPr>
        <w:t>日第二次修正）</w:t>
      </w:r>
    </w:p>
    <w:p w14:paraId="46A22A1C" w14:textId="77777777" w:rsidR="003E40E0" w:rsidRPr="00123D92" w:rsidRDefault="003E40E0" w:rsidP="003E40E0">
      <w:pPr>
        <w:pStyle w:val="A0"/>
        <w:ind w:firstLine="560"/>
        <w:rPr>
          <w:rFonts w:ascii="Garamond" w:hAnsi="Garamond"/>
        </w:rPr>
      </w:pPr>
      <w:r w:rsidRPr="00123D92">
        <w:rPr>
          <w:rFonts w:ascii="Garamond" w:hAnsi="Garamond"/>
        </w:rPr>
        <w:t>11</w:t>
      </w:r>
      <w:r w:rsidRPr="00123D92">
        <w:rPr>
          <w:rFonts w:ascii="Garamond" w:hAnsi="Garamond" w:hint="eastAsia"/>
        </w:rPr>
        <w:t>）《省政府关于印发推进节约型社会建设若干政策措施的通知》（苏政发</w:t>
      </w:r>
      <w:r w:rsidRPr="00123D92">
        <w:rPr>
          <w:rFonts w:ascii="Garamond" w:hAnsi="Garamond"/>
        </w:rPr>
        <w:t>[2006]60</w:t>
      </w:r>
      <w:r w:rsidRPr="00123D92">
        <w:rPr>
          <w:rFonts w:ascii="Garamond" w:hAnsi="Garamond" w:hint="eastAsia"/>
        </w:rPr>
        <w:t>号）</w:t>
      </w:r>
    </w:p>
    <w:p w14:paraId="5636549B" w14:textId="77777777" w:rsidR="003E40E0" w:rsidRPr="00123D92" w:rsidRDefault="003E40E0" w:rsidP="003E40E0">
      <w:pPr>
        <w:pStyle w:val="A0"/>
        <w:ind w:firstLine="560"/>
        <w:rPr>
          <w:rFonts w:ascii="Garamond" w:hAnsi="Garamond"/>
        </w:rPr>
      </w:pPr>
      <w:r w:rsidRPr="00123D92">
        <w:rPr>
          <w:rFonts w:ascii="Garamond" w:hAnsi="Garamond"/>
        </w:rPr>
        <w:t>12</w:t>
      </w:r>
      <w:r w:rsidRPr="00123D92">
        <w:rPr>
          <w:rFonts w:ascii="Garamond" w:hAnsi="Garamond" w:hint="eastAsia"/>
        </w:rPr>
        <w:t>）《省政府关于加强节能工作的意见》（苏政发</w:t>
      </w:r>
      <w:r w:rsidRPr="00123D92">
        <w:rPr>
          <w:rFonts w:ascii="Garamond" w:hAnsi="Garamond"/>
        </w:rPr>
        <w:t>[2006]152</w:t>
      </w:r>
      <w:r w:rsidRPr="00123D92">
        <w:rPr>
          <w:rFonts w:ascii="Garamond" w:hAnsi="Garamond" w:hint="eastAsia"/>
        </w:rPr>
        <w:t>号）</w:t>
      </w:r>
    </w:p>
    <w:p w14:paraId="7D588F61" w14:textId="77777777" w:rsidR="003E40E0" w:rsidRPr="00123D92" w:rsidRDefault="003E40E0" w:rsidP="003E40E0">
      <w:pPr>
        <w:pStyle w:val="A0"/>
        <w:ind w:firstLine="560"/>
        <w:rPr>
          <w:rFonts w:ascii="Garamond" w:hAnsi="Garamond"/>
        </w:rPr>
      </w:pPr>
      <w:r w:rsidRPr="00123D92">
        <w:rPr>
          <w:rFonts w:ascii="Garamond" w:hAnsi="Garamond"/>
        </w:rPr>
        <w:t>13</w:t>
      </w:r>
      <w:r w:rsidRPr="00123D92">
        <w:rPr>
          <w:rFonts w:ascii="Garamond" w:hAnsi="Garamond" w:hint="eastAsia"/>
        </w:rPr>
        <w:t>）《省政府关于印发江苏省节能减排工作实施意见的通知》（苏政发</w:t>
      </w:r>
      <w:r w:rsidRPr="00123D92">
        <w:rPr>
          <w:rFonts w:ascii="Garamond" w:hAnsi="Garamond"/>
        </w:rPr>
        <w:t>[2007]63</w:t>
      </w:r>
      <w:r w:rsidRPr="00123D92">
        <w:rPr>
          <w:rFonts w:ascii="Garamond" w:hAnsi="Garamond" w:hint="eastAsia"/>
        </w:rPr>
        <w:t>号）</w:t>
      </w:r>
    </w:p>
    <w:p w14:paraId="49816A9B" w14:textId="77777777" w:rsidR="003E40E0" w:rsidRPr="00123D92" w:rsidRDefault="003E40E0" w:rsidP="003E40E0">
      <w:pPr>
        <w:pStyle w:val="A0"/>
        <w:ind w:firstLine="560"/>
        <w:rPr>
          <w:rFonts w:ascii="Garamond" w:hAnsi="Garamond"/>
        </w:rPr>
      </w:pPr>
      <w:r w:rsidRPr="00123D92">
        <w:rPr>
          <w:rFonts w:ascii="Garamond" w:hAnsi="Garamond"/>
        </w:rPr>
        <w:t>14</w:t>
      </w:r>
      <w:r w:rsidRPr="00123D92">
        <w:rPr>
          <w:rFonts w:ascii="Garamond" w:hAnsi="Garamond" w:hint="eastAsia"/>
        </w:rPr>
        <w:t>）《江苏省固定资产投资项目节能审查实施办法》（苏发改规发〔</w:t>
      </w:r>
      <w:r w:rsidRPr="00123D92">
        <w:rPr>
          <w:rFonts w:ascii="Garamond" w:hAnsi="Garamond"/>
        </w:rPr>
        <w:t>2017</w:t>
      </w:r>
      <w:r w:rsidRPr="00123D92">
        <w:rPr>
          <w:rFonts w:ascii="Garamond" w:hAnsi="Garamond" w:hint="eastAsia"/>
        </w:rPr>
        <w:t>〕</w:t>
      </w:r>
      <w:r w:rsidRPr="00123D92">
        <w:rPr>
          <w:rFonts w:ascii="Garamond" w:hAnsi="Garamond"/>
        </w:rPr>
        <w:t>1</w:t>
      </w:r>
      <w:r w:rsidRPr="00123D92">
        <w:rPr>
          <w:rFonts w:ascii="Garamond" w:hAnsi="Garamond" w:hint="eastAsia"/>
        </w:rPr>
        <w:t>号）</w:t>
      </w:r>
    </w:p>
    <w:p w14:paraId="04E3AB95" w14:textId="77777777" w:rsidR="00EF050B" w:rsidRPr="00123D92" w:rsidRDefault="003E40E0" w:rsidP="003E40E0">
      <w:pPr>
        <w:pStyle w:val="A0"/>
        <w:ind w:firstLine="560"/>
        <w:rPr>
          <w:rFonts w:ascii="Garamond" w:hAnsi="Garamond"/>
        </w:rPr>
      </w:pPr>
      <w:r w:rsidRPr="00123D92">
        <w:rPr>
          <w:rFonts w:ascii="Garamond" w:hAnsi="Garamond"/>
        </w:rPr>
        <w:lastRenderedPageBreak/>
        <w:t>15</w:t>
      </w:r>
      <w:r w:rsidRPr="00123D92">
        <w:rPr>
          <w:rFonts w:ascii="Garamond" w:hAnsi="Garamond" w:hint="eastAsia"/>
        </w:rPr>
        <w:t>）《省发改委关于明确能源消耗折标系数参照标准的通知》（苏发改工业发</w:t>
      </w:r>
      <w:r w:rsidRPr="00123D92">
        <w:rPr>
          <w:rFonts w:ascii="Garamond" w:hAnsi="Garamond"/>
        </w:rPr>
        <w:t>[2008]404</w:t>
      </w:r>
      <w:r w:rsidRPr="00123D92">
        <w:rPr>
          <w:rFonts w:ascii="Garamond" w:hAnsi="Garamond" w:hint="eastAsia"/>
        </w:rPr>
        <w:t>号）</w:t>
      </w:r>
    </w:p>
    <w:p w14:paraId="2D3A1C7E" w14:textId="77777777" w:rsidR="00EF050B" w:rsidRPr="00123D92" w:rsidRDefault="00EF050B" w:rsidP="009547CD">
      <w:pPr>
        <w:pStyle w:val="4"/>
        <w:ind w:firstLine="562"/>
        <w:rPr>
          <w:rFonts w:ascii="Garamond" w:hAnsi="Garamond"/>
        </w:rPr>
      </w:pPr>
      <w:r w:rsidRPr="00123D92">
        <w:rPr>
          <w:rFonts w:ascii="Garamond" w:hAnsi="Garamond"/>
        </w:rPr>
        <w:t>2</w:t>
      </w:r>
      <w:r w:rsidRPr="00123D92">
        <w:rPr>
          <w:rFonts w:ascii="Garamond" w:hAnsi="Garamond" w:hint="eastAsia"/>
        </w:rPr>
        <w:t>、</w:t>
      </w:r>
      <w:r w:rsidR="003E40E0" w:rsidRPr="00123D92">
        <w:rPr>
          <w:rFonts w:ascii="Garamond" w:hAnsi="Garamond" w:hint="eastAsia"/>
        </w:rPr>
        <w:t>标准与规范</w:t>
      </w:r>
    </w:p>
    <w:p w14:paraId="2963CB71" w14:textId="77777777" w:rsidR="003E40E0" w:rsidRPr="00123D92" w:rsidRDefault="003E40E0" w:rsidP="003E40E0">
      <w:pPr>
        <w:pStyle w:val="A0"/>
        <w:ind w:firstLine="560"/>
        <w:rPr>
          <w:rFonts w:ascii="Garamond" w:hAnsi="Garamond"/>
        </w:rPr>
      </w:pPr>
      <w:r w:rsidRPr="00123D92">
        <w:rPr>
          <w:rFonts w:ascii="Garamond" w:hAnsi="Garamond"/>
        </w:rPr>
        <w:t>1</w:t>
      </w:r>
      <w:r w:rsidRPr="00123D92">
        <w:rPr>
          <w:rFonts w:ascii="Garamond" w:hAnsi="Garamond" w:hint="eastAsia"/>
        </w:rPr>
        <w:t>）《综合能耗计算通则》（</w:t>
      </w:r>
      <w:r w:rsidRPr="00123D92">
        <w:rPr>
          <w:rFonts w:ascii="Garamond" w:hAnsi="Garamond"/>
        </w:rPr>
        <w:t>GB/T 2589-2008</w:t>
      </w:r>
      <w:r w:rsidRPr="00123D92">
        <w:rPr>
          <w:rFonts w:ascii="Garamond" w:hAnsi="Garamond" w:hint="eastAsia"/>
        </w:rPr>
        <w:t>）</w:t>
      </w:r>
    </w:p>
    <w:p w14:paraId="74807455" w14:textId="77777777" w:rsidR="003E40E0" w:rsidRPr="00123D92" w:rsidRDefault="003E40E0" w:rsidP="003E40E0">
      <w:pPr>
        <w:pStyle w:val="A0"/>
        <w:ind w:firstLine="560"/>
        <w:rPr>
          <w:rFonts w:ascii="Garamond" w:hAnsi="Garamond"/>
        </w:rPr>
      </w:pPr>
      <w:r w:rsidRPr="00123D92">
        <w:rPr>
          <w:rFonts w:ascii="Garamond" w:hAnsi="Garamond"/>
        </w:rPr>
        <w:t>2</w:t>
      </w:r>
      <w:r w:rsidRPr="00123D92">
        <w:rPr>
          <w:rFonts w:ascii="Garamond" w:hAnsi="Garamond" w:hint="eastAsia"/>
        </w:rPr>
        <w:t>）《电力变压器经济运行》（</w:t>
      </w:r>
      <w:r w:rsidRPr="00123D92">
        <w:rPr>
          <w:rFonts w:ascii="Garamond" w:hAnsi="Garamond"/>
        </w:rPr>
        <w:t>GB/T 13462-2008</w:t>
      </w:r>
      <w:r w:rsidRPr="00123D92">
        <w:rPr>
          <w:rFonts w:ascii="Garamond" w:hAnsi="Garamond" w:hint="eastAsia"/>
        </w:rPr>
        <w:t>）</w:t>
      </w:r>
    </w:p>
    <w:p w14:paraId="7EFBC940" w14:textId="77777777" w:rsidR="003E40E0" w:rsidRPr="00123D92" w:rsidRDefault="003E40E0" w:rsidP="003E40E0">
      <w:pPr>
        <w:pStyle w:val="A0"/>
        <w:ind w:firstLine="560"/>
        <w:rPr>
          <w:rFonts w:ascii="Garamond" w:hAnsi="Garamond"/>
        </w:rPr>
      </w:pPr>
      <w:r w:rsidRPr="00123D92">
        <w:rPr>
          <w:rFonts w:ascii="Garamond" w:hAnsi="Garamond"/>
        </w:rPr>
        <w:t>3</w:t>
      </w:r>
      <w:r w:rsidRPr="00123D92">
        <w:rPr>
          <w:rFonts w:ascii="Garamond" w:hAnsi="Garamond" w:hint="eastAsia"/>
        </w:rPr>
        <w:t>）《用电设备电能平衡通则》（</w:t>
      </w:r>
      <w:r w:rsidRPr="00123D92">
        <w:rPr>
          <w:rFonts w:ascii="Garamond" w:hAnsi="Garamond"/>
        </w:rPr>
        <w:t>GB/T 8222-2008</w:t>
      </w:r>
      <w:r w:rsidRPr="00123D92">
        <w:rPr>
          <w:rFonts w:ascii="Garamond" w:hAnsi="Garamond" w:hint="eastAsia"/>
        </w:rPr>
        <w:t>）</w:t>
      </w:r>
    </w:p>
    <w:p w14:paraId="1C649D81" w14:textId="77777777" w:rsidR="003E40E0" w:rsidRPr="00123D92" w:rsidRDefault="003E40E0" w:rsidP="003E40E0">
      <w:pPr>
        <w:pStyle w:val="A0"/>
        <w:ind w:firstLine="560"/>
        <w:rPr>
          <w:rFonts w:ascii="Garamond" w:hAnsi="Garamond"/>
        </w:rPr>
      </w:pPr>
      <w:r w:rsidRPr="00123D92">
        <w:rPr>
          <w:rFonts w:ascii="Garamond" w:hAnsi="Garamond"/>
        </w:rPr>
        <w:t>4</w:t>
      </w:r>
      <w:r w:rsidRPr="00123D92">
        <w:rPr>
          <w:rFonts w:ascii="Garamond" w:hAnsi="Garamond" w:hint="eastAsia"/>
        </w:rPr>
        <w:t>）《节电技术经济效益计算与评价方法》（</w:t>
      </w:r>
      <w:r w:rsidRPr="00123D92">
        <w:rPr>
          <w:rFonts w:ascii="Garamond" w:hAnsi="Garamond"/>
        </w:rPr>
        <w:t>GB/T 13471-2008</w:t>
      </w:r>
      <w:r w:rsidRPr="00123D92">
        <w:rPr>
          <w:rFonts w:ascii="Garamond" w:hAnsi="Garamond" w:hint="eastAsia"/>
        </w:rPr>
        <w:t>）</w:t>
      </w:r>
    </w:p>
    <w:p w14:paraId="5AFB1E13" w14:textId="77777777" w:rsidR="003E40E0" w:rsidRPr="00123D92" w:rsidRDefault="003E40E0" w:rsidP="003E40E0">
      <w:pPr>
        <w:pStyle w:val="A0"/>
        <w:ind w:firstLine="560"/>
        <w:rPr>
          <w:rFonts w:ascii="Garamond" w:hAnsi="Garamond"/>
        </w:rPr>
      </w:pPr>
      <w:r w:rsidRPr="00123D92">
        <w:rPr>
          <w:rFonts w:ascii="Garamond" w:hAnsi="Garamond"/>
        </w:rPr>
        <w:t>5</w:t>
      </w:r>
      <w:r w:rsidRPr="00123D92">
        <w:rPr>
          <w:rFonts w:ascii="Garamond" w:hAnsi="Garamond" w:hint="eastAsia"/>
        </w:rPr>
        <w:t>）《用能设备能量平衡通则》（</w:t>
      </w:r>
      <w:r w:rsidRPr="00123D92">
        <w:rPr>
          <w:rFonts w:ascii="Garamond" w:hAnsi="Garamond"/>
        </w:rPr>
        <w:t>GB/T 2587-2009</w:t>
      </w:r>
      <w:r w:rsidRPr="00123D92">
        <w:rPr>
          <w:rFonts w:ascii="Garamond" w:hAnsi="Garamond" w:hint="eastAsia"/>
        </w:rPr>
        <w:t>）</w:t>
      </w:r>
    </w:p>
    <w:p w14:paraId="6EBDB24A" w14:textId="77777777" w:rsidR="003E40E0" w:rsidRPr="00123D92" w:rsidRDefault="003E40E0" w:rsidP="003E40E0">
      <w:pPr>
        <w:pStyle w:val="A0"/>
        <w:ind w:firstLine="560"/>
        <w:rPr>
          <w:rFonts w:ascii="Garamond" w:hAnsi="Garamond"/>
        </w:rPr>
      </w:pPr>
      <w:r w:rsidRPr="00123D92">
        <w:rPr>
          <w:rFonts w:ascii="Garamond" w:hAnsi="Garamond"/>
        </w:rPr>
        <w:t>6</w:t>
      </w:r>
      <w:r w:rsidRPr="00123D92">
        <w:rPr>
          <w:rFonts w:ascii="Garamond" w:hAnsi="Garamond" w:hint="eastAsia"/>
        </w:rPr>
        <w:t>）《节能监测技术通则》（</w:t>
      </w:r>
      <w:r w:rsidRPr="00123D92">
        <w:rPr>
          <w:rFonts w:ascii="Garamond" w:hAnsi="Garamond"/>
        </w:rPr>
        <w:t>GB/T 15316-2009</w:t>
      </w:r>
      <w:r w:rsidRPr="00123D92">
        <w:rPr>
          <w:rFonts w:ascii="Garamond" w:hAnsi="Garamond" w:hint="eastAsia"/>
        </w:rPr>
        <w:t>）</w:t>
      </w:r>
    </w:p>
    <w:p w14:paraId="7E6DB697" w14:textId="77777777" w:rsidR="003E40E0" w:rsidRPr="00123D92" w:rsidRDefault="003E40E0" w:rsidP="003E40E0">
      <w:pPr>
        <w:pStyle w:val="A0"/>
        <w:ind w:firstLine="560"/>
        <w:rPr>
          <w:rFonts w:ascii="Garamond" w:hAnsi="Garamond"/>
        </w:rPr>
      </w:pPr>
      <w:r w:rsidRPr="00123D92">
        <w:rPr>
          <w:rFonts w:ascii="Garamond" w:hAnsi="Garamond"/>
        </w:rPr>
        <w:t>7</w:t>
      </w:r>
      <w:r w:rsidRPr="00123D92">
        <w:rPr>
          <w:rFonts w:ascii="Garamond" w:hAnsi="Garamond" w:hint="eastAsia"/>
        </w:rPr>
        <w:t>）《用能设备能量测试导则》（</w:t>
      </w:r>
      <w:r w:rsidRPr="00123D92">
        <w:rPr>
          <w:rFonts w:ascii="Garamond" w:hAnsi="Garamond"/>
        </w:rPr>
        <w:t>GB/T 6422-2009</w:t>
      </w:r>
      <w:r w:rsidRPr="00123D92">
        <w:rPr>
          <w:rFonts w:ascii="Garamond" w:hAnsi="Garamond" w:hint="eastAsia"/>
        </w:rPr>
        <w:t>）</w:t>
      </w:r>
    </w:p>
    <w:p w14:paraId="5202CCD8" w14:textId="77777777" w:rsidR="003E40E0" w:rsidRPr="00123D92" w:rsidRDefault="003E40E0" w:rsidP="003E40E0">
      <w:pPr>
        <w:pStyle w:val="A0"/>
        <w:ind w:firstLine="560"/>
        <w:rPr>
          <w:rFonts w:ascii="Garamond" w:hAnsi="Garamond"/>
        </w:rPr>
      </w:pPr>
      <w:r w:rsidRPr="00123D92">
        <w:rPr>
          <w:rFonts w:ascii="Garamond" w:hAnsi="Garamond"/>
        </w:rPr>
        <w:t>8</w:t>
      </w:r>
      <w:r w:rsidRPr="00123D92">
        <w:rPr>
          <w:rFonts w:ascii="Garamond" w:hAnsi="Garamond" w:hint="eastAsia"/>
        </w:rPr>
        <w:t>）《用能单位能源计量器具配备和管理通则》（</w:t>
      </w:r>
      <w:r w:rsidRPr="00123D92">
        <w:rPr>
          <w:rFonts w:ascii="Garamond" w:hAnsi="Garamond"/>
        </w:rPr>
        <w:t>GB 17167-2006</w:t>
      </w:r>
      <w:r w:rsidRPr="00123D92">
        <w:rPr>
          <w:rFonts w:ascii="Garamond" w:hAnsi="Garamond" w:hint="eastAsia"/>
        </w:rPr>
        <w:t>）</w:t>
      </w:r>
    </w:p>
    <w:p w14:paraId="50795C66" w14:textId="77777777" w:rsidR="003E40E0" w:rsidRPr="00123D92" w:rsidRDefault="003E40E0" w:rsidP="003E40E0">
      <w:pPr>
        <w:pStyle w:val="A0"/>
        <w:ind w:firstLine="560"/>
        <w:rPr>
          <w:rFonts w:ascii="Garamond" w:hAnsi="Garamond"/>
        </w:rPr>
      </w:pPr>
      <w:r w:rsidRPr="00123D92">
        <w:rPr>
          <w:rFonts w:ascii="Garamond" w:hAnsi="Garamond"/>
        </w:rPr>
        <w:t>9</w:t>
      </w:r>
      <w:r w:rsidRPr="00123D92">
        <w:rPr>
          <w:rFonts w:ascii="Garamond" w:hAnsi="Garamond" w:hint="eastAsia"/>
        </w:rPr>
        <w:t>）《空调通风系统运行管理规范》（</w:t>
      </w:r>
      <w:r w:rsidRPr="00123D92">
        <w:rPr>
          <w:rFonts w:ascii="Garamond" w:hAnsi="Garamond"/>
        </w:rPr>
        <w:t>GB 50365-2005</w:t>
      </w:r>
      <w:r w:rsidRPr="00123D92">
        <w:rPr>
          <w:rFonts w:ascii="Garamond" w:hAnsi="Garamond" w:hint="eastAsia"/>
        </w:rPr>
        <w:t>）</w:t>
      </w:r>
    </w:p>
    <w:p w14:paraId="5ADA9E67" w14:textId="77777777" w:rsidR="003E40E0" w:rsidRPr="00123D92" w:rsidRDefault="003E40E0" w:rsidP="003E40E0">
      <w:pPr>
        <w:pStyle w:val="A0"/>
        <w:ind w:firstLine="560"/>
        <w:rPr>
          <w:rFonts w:ascii="Garamond" w:hAnsi="Garamond"/>
        </w:rPr>
      </w:pPr>
      <w:r w:rsidRPr="00123D92">
        <w:rPr>
          <w:rFonts w:ascii="Garamond" w:hAnsi="Garamond"/>
        </w:rPr>
        <w:t>10</w:t>
      </w:r>
      <w:r w:rsidRPr="00123D92">
        <w:rPr>
          <w:rFonts w:ascii="Garamond" w:hAnsi="Garamond" w:hint="eastAsia"/>
        </w:rPr>
        <w:t>）《公共建筑节能设计标准》（</w:t>
      </w:r>
      <w:r w:rsidRPr="00123D92">
        <w:rPr>
          <w:rFonts w:ascii="Garamond" w:hAnsi="Garamond"/>
        </w:rPr>
        <w:t>GB 50189-2015</w:t>
      </w:r>
      <w:r w:rsidRPr="00123D92">
        <w:rPr>
          <w:rFonts w:ascii="Garamond" w:hAnsi="Garamond" w:hint="eastAsia"/>
        </w:rPr>
        <w:t>）</w:t>
      </w:r>
    </w:p>
    <w:p w14:paraId="0FFBBE19" w14:textId="77777777" w:rsidR="003E40E0" w:rsidRPr="00123D92" w:rsidRDefault="003E40E0" w:rsidP="003E40E0">
      <w:pPr>
        <w:pStyle w:val="A0"/>
        <w:ind w:firstLine="560"/>
        <w:rPr>
          <w:rFonts w:ascii="Garamond" w:hAnsi="Garamond"/>
        </w:rPr>
      </w:pPr>
      <w:r w:rsidRPr="00123D92">
        <w:rPr>
          <w:rFonts w:ascii="Garamond" w:hAnsi="Garamond"/>
        </w:rPr>
        <w:t>11</w:t>
      </w:r>
      <w:r w:rsidRPr="00123D92">
        <w:rPr>
          <w:rFonts w:ascii="Garamond" w:hAnsi="Garamond" w:hint="eastAsia"/>
        </w:rPr>
        <w:t>）《严寒和寒冷地区居住建筑节能设计标准》（</w:t>
      </w:r>
      <w:r w:rsidRPr="00123D92">
        <w:rPr>
          <w:rFonts w:ascii="Garamond" w:hAnsi="Garamond"/>
        </w:rPr>
        <w:t>JGJ 26-2010</w:t>
      </w:r>
      <w:r w:rsidRPr="00123D92">
        <w:rPr>
          <w:rFonts w:ascii="Garamond" w:hAnsi="Garamond" w:hint="eastAsia"/>
        </w:rPr>
        <w:t>）</w:t>
      </w:r>
    </w:p>
    <w:p w14:paraId="47B86F0B" w14:textId="77777777" w:rsidR="003E40E0" w:rsidRPr="00123D92" w:rsidRDefault="003E40E0" w:rsidP="003E40E0">
      <w:pPr>
        <w:pStyle w:val="A0"/>
        <w:ind w:firstLine="560"/>
        <w:rPr>
          <w:rFonts w:ascii="Garamond" w:hAnsi="Garamond"/>
        </w:rPr>
      </w:pPr>
      <w:r w:rsidRPr="00123D92">
        <w:rPr>
          <w:rFonts w:ascii="Garamond" w:hAnsi="Garamond"/>
        </w:rPr>
        <w:t>12</w:t>
      </w:r>
      <w:r w:rsidRPr="00123D92">
        <w:rPr>
          <w:rFonts w:ascii="Garamond" w:hAnsi="Garamond" w:hint="eastAsia"/>
        </w:rPr>
        <w:t>）《建筑照明设计标准》（</w:t>
      </w:r>
      <w:r w:rsidRPr="00123D92">
        <w:rPr>
          <w:rFonts w:ascii="Garamond" w:hAnsi="Garamond"/>
        </w:rPr>
        <w:t>GB 50034-2013</w:t>
      </w:r>
      <w:r w:rsidRPr="00123D92">
        <w:rPr>
          <w:rFonts w:ascii="Garamond" w:hAnsi="Garamond" w:hint="eastAsia"/>
        </w:rPr>
        <w:t>）</w:t>
      </w:r>
    </w:p>
    <w:p w14:paraId="0988C80D" w14:textId="77777777" w:rsidR="00EF050B" w:rsidRPr="00123D92" w:rsidRDefault="003E40E0" w:rsidP="00EF050B">
      <w:pPr>
        <w:pStyle w:val="A0"/>
        <w:ind w:firstLine="560"/>
        <w:rPr>
          <w:rFonts w:ascii="Garamond" w:hAnsi="Garamond"/>
        </w:rPr>
      </w:pPr>
      <w:r w:rsidRPr="00123D92">
        <w:rPr>
          <w:rFonts w:ascii="Garamond" w:hAnsi="Garamond"/>
        </w:rPr>
        <w:t>13</w:t>
      </w:r>
      <w:r w:rsidRPr="00123D92">
        <w:rPr>
          <w:rFonts w:ascii="Garamond" w:hAnsi="Garamond" w:hint="eastAsia"/>
        </w:rPr>
        <w:t>）《江苏省绿色建筑设计标准》（</w:t>
      </w:r>
      <w:r w:rsidRPr="00123D92">
        <w:rPr>
          <w:rFonts w:ascii="Garamond" w:hAnsi="Garamond"/>
        </w:rPr>
        <w:t>DGJ 32J173-2014</w:t>
      </w:r>
      <w:r w:rsidRPr="00123D92">
        <w:rPr>
          <w:rFonts w:ascii="Garamond" w:hAnsi="Garamond" w:hint="eastAsia"/>
        </w:rPr>
        <w:t>）</w:t>
      </w:r>
    </w:p>
    <w:p w14:paraId="5F6F4009" w14:textId="77777777" w:rsidR="00723E93" w:rsidRPr="00123D92" w:rsidRDefault="00723E93" w:rsidP="009547CD">
      <w:pPr>
        <w:pStyle w:val="4"/>
        <w:ind w:firstLine="562"/>
        <w:rPr>
          <w:rFonts w:ascii="Garamond" w:hAnsi="Garamond"/>
        </w:rPr>
      </w:pPr>
      <w:r w:rsidRPr="00123D92">
        <w:rPr>
          <w:rFonts w:ascii="Garamond" w:hAnsi="Garamond"/>
        </w:rPr>
        <w:t>3</w:t>
      </w:r>
      <w:r w:rsidRPr="00123D92">
        <w:rPr>
          <w:rFonts w:ascii="Garamond" w:hAnsi="Garamond" w:hint="eastAsia"/>
        </w:rPr>
        <w:t>、产业目录</w:t>
      </w:r>
    </w:p>
    <w:p w14:paraId="49F884A4" w14:textId="77777777" w:rsidR="00723E93" w:rsidRPr="00123D92" w:rsidRDefault="00723E93" w:rsidP="00723E93">
      <w:pPr>
        <w:pStyle w:val="A0"/>
        <w:ind w:firstLine="560"/>
        <w:rPr>
          <w:rFonts w:ascii="Garamond" w:hAnsi="Garamond"/>
        </w:rPr>
      </w:pPr>
      <w:r w:rsidRPr="00123D92">
        <w:rPr>
          <w:rFonts w:ascii="Garamond" w:hAnsi="Garamond"/>
        </w:rPr>
        <w:t>1</w:t>
      </w:r>
      <w:r w:rsidRPr="00123D92">
        <w:rPr>
          <w:rFonts w:ascii="Garamond" w:hAnsi="Garamond" w:hint="eastAsia"/>
        </w:rPr>
        <w:t>）《中国节能技术政策大纲（</w:t>
      </w:r>
      <w:r w:rsidRPr="00123D92">
        <w:rPr>
          <w:rFonts w:ascii="Garamond" w:hAnsi="Garamond"/>
        </w:rPr>
        <w:t>2006</w:t>
      </w:r>
      <w:r w:rsidRPr="00123D92">
        <w:rPr>
          <w:rFonts w:ascii="Garamond" w:hAnsi="Garamond" w:hint="eastAsia"/>
        </w:rPr>
        <w:t>年版）》（发改环资</w:t>
      </w:r>
      <w:r w:rsidRPr="00123D92">
        <w:rPr>
          <w:rFonts w:ascii="Garamond" w:hAnsi="Garamond"/>
        </w:rPr>
        <w:t>[2007]199</w:t>
      </w:r>
      <w:r w:rsidRPr="00123D92">
        <w:rPr>
          <w:rFonts w:ascii="Garamond" w:hAnsi="Garamond" w:hint="eastAsia"/>
        </w:rPr>
        <w:t>号）</w:t>
      </w:r>
    </w:p>
    <w:p w14:paraId="5E056C94" w14:textId="77777777" w:rsidR="00723E93" w:rsidRPr="00123D92" w:rsidRDefault="00723E93" w:rsidP="00723E93">
      <w:pPr>
        <w:pStyle w:val="A0"/>
        <w:ind w:firstLine="560"/>
        <w:rPr>
          <w:rFonts w:ascii="Garamond" w:hAnsi="Garamond"/>
        </w:rPr>
      </w:pPr>
      <w:r w:rsidRPr="00123D92">
        <w:rPr>
          <w:rFonts w:ascii="Garamond" w:hAnsi="Garamond"/>
        </w:rPr>
        <w:t>2</w:t>
      </w:r>
      <w:r w:rsidRPr="00123D92">
        <w:rPr>
          <w:rFonts w:ascii="Garamond" w:hAnsi="Garamond" w:hint="eastAsia"/>
        </w:rPr>
        <w:t>）《中国节水技术政策大纲》（国家发展改革委等公告</w:t>
      </w:r>
      <w:r w:rsidRPr="00123D92">
        <w:rPr>
          <w:rFonts w:ascii="Garamond" w:hAnsi="Garamond"/>
        </w:rPr>
        <w:t>2005</w:t>
      </w:r>
      <w:r w:rsidRPr="00123D92">
        <w:rPr>
          <w:rFonts w:ascii="Garamond" w:hAnsi="Garamond" w:hint="eastAsia"/>
        </w:rPr>
        <w:t>年第</w:t>
      </w:r>
      <w:r w:rsidRPr="00123D92">
        <w:rPr>
          <w:rFonts w:ascii="Garamond" w:hAnsi="Garamond"/>
        </w:rPr>
        <w:t>17</w:t>
      </w:r>
      <w:r w:rsidRPr="00123D92">
        <w:rPr>
          <w:rFonts w:ascii="Garamond" w:hAnsi="Garamond" w:hint="eastAsia"/>
        </w:rPr>
        <w:t>号）</w:t>
      </w:r>
    </w:p>
    <w:p w14:paraId="11236447" w14:textId="77777777" w:rsidR="00723E93" w:rsidRPr="00123D92" w:rsidRDefault="00723E93" w:rsidP="00723E93">
      <w:pPr>
        <w:pStyle w:val="A0"/>
        <w:ind w:firstLine="560"/>
        <w:rPr>
          <w:rFonts w:ascii="Garamond" w:hAnsi="Garamond"/>
        </w:rPr>
      </w:pPr>
      <w:r w:rsidRPr="00123D92">
        <w:rPr>
          <w:rFonts w:ascii="Garamond" w:hAnsi="Garamond"/>
        </w:rPr>
        <w:t>3</w:t>
      </w:r>
      <w:r w:rsidRPr="00123D92">
        <w:rPr>
          <w:rFonts w:ascii="Garamond" w:hAnsi="Garamond" w:hint="eastAsia"/>
        </w:rPr>
        <w:t>）《国家鼓励发展的资源节约综合利用和环境保护技术》（国家发展改革委第</w:t>
      </w:r>
      <w:r w:rsidRPr="00123D92">
        <w:rPr>
          <w:rFonts w:ascii="Garamond" w:hAnsi="Garamond"/>
        </w:rPr>
        <w:t>65</w:t>
      </w:r>
      <w:r w:rsidRPr="00123D92">
        <w:rPr>
          <w:rFonts w:ascii="Garamond" w:hAnsi="Garamond" w:hint="eastAsia"/>
        </w:rPr>
        <w:t>号令）</w:t>
      </w:r>
    </w:p>
    <w:p w14:paraId="15CAAA99" w14:textId="77777777" w:rsidR="00EB0DD5" w:rsidRPr="00123D92" w:rsidRDefault="00EB0DD5" w:rsidP="009547CD">
      <w:pPr>
        <w:pStyle w:val="3"/>
        <w:ind w:firstLine="562"/>
        <w:rPr>
          <w:rFonts w:ascii="Garamond" w:hAnsi="Garamond"/>
        </w:rPr>
      </w:pPr>
      <w:bookmarkStart w:id="88" w:name="_Toc19193586"/>
      <w:r w:rsidRPr="00123D92">
        <w:rPr>
          <w:rFonts w:ascii="Garamond" w:hAnsi="Garamond" w:hint="eastAsia"/>
        </w:rPr>
        <w:t>二、节能</w:t>
      </w:r>
      <w:r w:rsidR="00EF050B" w:rsidRPr="00123D92">
        <w:rPr>
          <w:rFonts w:ascii="Garamond" w:hAnsi="Garamond" w:hint="eastAsia"/>
        </w:rPr>
        <w:t>评估</w:t>
      </w:r>
      <w:r w:rsidRPr="00123D92">
        <w:rPr>
          <w:rFonts w:ascii="Garamond" w:hAnsi="Garamond" w:hint="eastAsia"/>
        </w:rPr>
        <w:t>说明</w:t>
      </w:r>
      <w:bookmarkEnd w:id="88"/>
    </w:p>
    <w:p w14:paraId="1AFF68E8" w14:textId="77777777" w:rsidR="002028B6" w:rsidRPr="00123D92" w:rsidRDefault="002028B6" w:rsidP="002028B6">
      <w:pPr>
        <w:pStyle w:val="A0"/>
        <w:ind w:firstLine="560"/>
        <w:rPr>
          <w:rFonts w:ascii="Garamond" w:hAnsi="Garamond"/>
        </w:rPr>
      </w:pPr>
      <w:r w:rsidRPr="00123D92">
        <w:rPr>
          <w:rFonts w:ascii="Garamond" w:hAnsi="Garamond" w:hint="eastAsia"/>
        </w:rPr>
        <w:t>本项目建设内容包括体育馆及室外配套工程，主要耗能有电力和水。</w:t>
      </w:r>
      <w:r w:rsidR="00CE4F46" w:rsidRPr="00123D92">
        <w:rPr>
          <w:rFonts w:ascii="Garamond" w:hAnsi="Garamond" w:hint="eastAsia"/>
        </w:rPr>
        <w:t>当地供应情况如下：</w:t>
      </w:r>
    </w:p>
    <w:p w14:paraId="53683E08" w14:textId="77777777" w:rsidR="002028B6" w:rsidRPr="00123D92" w:rsidRDefault="002028B6" w:rsidP="009547CD">
      <w:pPr>
        <w:pStyle w:val="4"/>
        <w:ind w:firstLine="562"/>
        <w:rPr>
          <w:rFonts w:ascii="Garamond" w:hAnsi="Garamond"/>
        </w:rPr>
      </w:pPr>
      <w:r w:rsidRPr="00123D92">
        <w:rPr>
          <w:rFonts w:ascii="Garamond" w:hAnsi="Garamond"/>
        </w:rPr>
        <w:t>1</w:t>
      </w:r>
      <w:r w:rsidR="00CE4F46" w:rsidRPr="00123D92">
        <w:rPr>
          <w:rFonts w:ascii="Garamond" w:hAnsi="Garamond" w:hint="eastAsia"/>
        </w:rPr>
        <w:t>、</w:t>
      </w:r>
      <w:r w:rsidRPr="00123D92">
        <w:rPr>
          <w:rFonts w:ascii="Garamond" w:hAnsi="Garamond" w:hint="eastAsia"/>
        </w:rPr>
        <w:t>供电</w:t>
      </w:r>
    </w:p>
    <w:p w14:paraId="6120AA1F" w14:textId="77777777" w:rsidR="002028B6" w:rsidRPr="00123D92" w:rsidRDefault="002028B6" w:rsidP="002028B6">
      <w:pPr>
        <w:pStyle w:val="A0"/>
        <w:ind w:firstLine="560"/>
        <w:rPr>
          <w:rFonts w:ascii="Garamond" w:hAnsi="Garamond"/>
        </w:rPr>
      </w:pPr>
      <w:r w:rsidRPr="00123D92">
        <w:rPr>
          <w:rFonts w:ascii="Garamond" w:hAnsi="Garamond" w:hint="eastAsia"/>
        </w:rPr>
        <w:t>南京电网已形成</w:t>
      </w:r>
      <w:r w:rsidRPr="00123D92">
        <w:rPr>
          <w:rFonts w:ascii="Garamond" w:hAnsi="Garamond"/>
        </w:rPr>
        <w:t>500kv</w:t>
      </w:r>
      <w:r w:rsidRPr="00123D92">
        <w:rPr>
          <w:rFonts w:ascii="Garamond" w:hAnsi="Garamond" w:hint="eastAsia"/>
        </w:rPr>
        <w:t>跨长江双环网、</w:t>
      </w:r>
      <w:r w:rsidRPr="00123D92">
        <w:rPr>
          <w:rFonts w:ascii="Garamond" w:hAnsi="Garamond"/>
        </w:rPr>
        <w:t>220kv</w:t>
      </w:r>
      <w:r w:rsidRPr="00123D92">
        <w:rPr>
          <w:rFonts w:ascii="Garamond" w:hAnsi="Garamond" w:hint="eastAsia"/>
        </w:rPr>
        <w:t>江南、江北双环网、</w:t>
      </w:r>
      <w:r w:rsidRPr="00123D92">
        <w:rPr>
          <w:rFonts w:ascii="Garamond" w:hAnsi="Garamond"/>
        </w:rPr>
        <w:t>110kv</w:t>
      </w:r>
      <w:r w:rsidRPr="00123D92">
        <w:rPr>
          <w:rFonts w:ascii="Garamond" w:hAnsi="Garamond" w:hint="eastAsia"/>
        </w:rPr>
        <w:lastRenderedPageBreak/>
        <w:t>辐射互联、</w:t>
      </w:r>
      <w:r w:rsidRPr="00123D92">
        <w:rPr>
          <w:rFonts w:ascii="Garamond" w:hAnsi="Garamond"/>
        </w:rPr>
        <w:t>10kv“</w:t>
      </w:r>
      <w:r w:rsidRPr="00123D92">
        <w:rPr>
          <w:rFonts w:ascii="Garamond" w:hAnsi="Garamond" w:hint="eastAsia"/>
        </w:rPr>
        <w:t>网格状</w:t>
      </w:r>
      <w:r w:rsidRPr="00123D92">
        <w:rPr>
          <w:rFonts w:ascii="Garamond" w:hAnsi="Garamond"/>
        </w:rPr>
        <w:t>”</w:t>
      </w:r>
      <w:r w:rsidRPr="00123D92">
        <w:rPr>
          <w:rFonts w:ascii="Garamond" w:hAnsi="Garamond" w:hint="eastAsia"/>
        </w:rPr>
        <w:t>供电构架，拥有</w:t>
      </w:r>
      <w:r w:rsidRPr="00123D92">
        <w:rPr>
          <w:rFonts w:ascii="Garamond" w:hAnsi="Garamond"/>
        </w:rPr>
        <w:t>35kv</w:t>
      </w:r>
      <w:r w:rsidRPr="00123D92">
        <w:rPr>
          <w:rFonts w:ascii="Garamond" w:hAnsi="Garamond" w:hint="eastAsia"/>
        </w:rPr>
        <w:t>及以上变电站</w:t>
      </w:r>
      <w:r w:rsidRPr="00123D92">
        <w:rPr>
          <w:rFonts w:ascii="Garamond" w:hAnsi="Garamond"/>
        </w:rPr>
        <w:t>230</w:t>
      </w:r>
      <w:r w:rsidRPr="00123D92">
        <w:rPr>
          <w:rFonts w:ascii="Garamond" w:hAnsi="Garamond" w:hint="eastAsia"/>
        </w:rPr>
        <w:t>座、主变总容量</w:t>
      </w:r>
      <w:r w:rsidRPr="00123D92">
        <w:rPr>
          <w:rFonts w:ascii="Garamond" w:hAnsi="Garamond"/>
        </w:rPr>
        <w:t>2997</w:t>
      </w:r>
      <w:r w:rsidRPr="00123D92">
        <w:rPr>
          <w:rFonts w:ascii="Garamond" w:hAnsi="Garamond" w:hint="eastAsia"/>
        </w:rPr>
        <w:t>万</w:t>
      </w:r>
      <w:r w:rsidRPr="00123D92">
        <w:rPr>
          <w:rFonts w:ascii="Garamond" w:hAnsi="Garamond"/>
        </w:rPr>
        <w:t>kVA</w:t>
      </w:r>
      <w:r w:rsidRPr="00123D92">
        <w:rPr>
          <w:rFonts w:ascii="Garamond" w:hAnsi="Garamond" w:hint="eastAsia"/>
        </w:rPr>
        <w:t>。</w:t>
      </w:r>
    </w:p>
    <w:p w14:paraId="3D2B52B6" w14:textId="77777777" w:rsidR="002028B6" w:rsidRPr="00123D92" w:rsidRDefault="002028B6" w:rsidP="00CE4F46">
      <w:pPr>
        <w:pStyle w:val="A0"/>
        <w:ind w:firstLine="560"/>
        <w:rPr>
          <w:rFonts w:ascii="Garamond" w:hAnsi="Garamond"/>
        </w:rPr>
      </w:pPr>
      <w:r w:rsidRPr="00123D92">
        <w:rPr>
          <w:rFonts w:ascii="Garamond" w:hAnsi="Garamond" w:hint="eastAsia"/>
        </w:rPr>
        <w:t>本项目由校区电网环路供电项目供电有保障。</w:t>
      </w:r>
    </w:p>
    <w:p w14:paraId="4210D5BA" w14:textId="77777777" w:rsidR="002028B6" w:rsidRPr="00123D92" w:rsidRDefault="00CE4F46" w:rsidP="009547CD">
      <w:pPr>
        <w:pStyle w:val="4"/>
        <w:ind w:firstLine="562"/>
        <w:rPr>
          <w:rFonts w:ascii="Garamond" w:hAnsi="Garamond"/>
        </w:rPr>
      </w:pPr>
      <w:r w:rsidRPr="00123D92">
        <w:rPr>
          <w:rFonts w:ascii="Garamond" w:hAnsi="Garamond"/>
        </w:rPr>
        <w:t>2</w:t>
      </w:r>
      <w:r w:rsidRPr="00123D92">
        <w:rPr>
          <w:rFonts w:ascii="Garamond" w:hAnsi="Garamond" w:hint="eastAsia"/>
        </w:rPr>
        <w:t>、</w:t>
      </w:r>
      <w:r w:rsidR="002028B6" w:rsidRPr="00123D92">
        <w:rPr>
          <w:rFonts w:ascii="Garamond" w:hAnsi="Garamond" w:hint="eastAsia"/>
        </w:rPr>
        <w:t>供水</w:t>
      </w:r>
    </w:p>
    <w:p w14:paraId="1AE41099" w14:textId="77777777" w:rsidR="002028B6" w:rsidRPr="00123D92" w:rsidRDefault="002028B6" w:rsidP="00776C01">
      <w:pPr>
        <w:pStyle w:val="A0"/>
        <w:ind w:firstLine="560"/>
        <w:rPr>
          <w:rFonts w:ascii="Garamond" w:hAnsi="Garamond"/>
        </w:rPr>
      </w:pPr>
      <w:r w:rsidRPr="00123D92">
        <w:rPr>
          <w:rFonts w:ascii="Garamond" w:hAnsi="Garamond" w:hint="eastAsia"/>
        </w:rPr>
        <w:t>南京市现有水厂</w:t>
      </w:r>
      <w:r w:rsidRPr="00123D92">
        <w:rPr>
          <w:rFonts w:ascii="Garamond" w:hAnsi="Garamond"/>
        </w:rPr>
        <w:t>5</w:t>
      </w:r>
      <w:r w:rsidRPr="00123D92">
        <w:rPr>
          <w:rFonts w:ascii="Garamond" w:hAnsi="Garamond" w:hint="eastAsia"/>
        </w:rPr>
        <w:t>座（北河村水厂、上元门水厂、城北水厂、浦口水厂、城南水厂），增压站</w:t>
      </w:r>
      <w:r w:rsidRPr="00123D92">
        <w:rPr>
          <w:rFonts w:ascii="Garamond" w:hAnsi="Garamond"/>
        </w:rPr>
        <w:t>14</w:t>
      </w:r>
      <w:r w:rsidRPr="00123D92">
        <w:rPr>
          <w:rFonts w:ascii="Garamond" w:hAnsi="Garamond" w:hint="eastAsia"/>
        </w:rPr>
        <w:t>座，日供水能力</w:t>
      </w:r>
      <w:r w:rsidRPr="00123D92">
        <w:rPr>
          <w:rFonts w:ascii="Garamond" w:hAnsi="Garamond"/>
        </w:rPr>
        <w:t>220</w:t>
      </w:r>
      <w:r w:rsidRPr="00123D92">
        <w:rPr>
          <w:rFonts w:ascii="Garamond" w:hAnsi="Garamond" w:hint="eastAsia"/>
        </w:rPr>
        <w:t>万</w:t>
      </w:r>
      <w:r w:rsidR="00CE4F46" w:rsidRPr="00123D92">
        <w:rPr>
          <w:rFonts w:ascii="Garamond" w:hAnsi="Garamond"/>
        </w:rPr>
        <w:t>m</w:t>
      </w:r>
      <w:r w:rsidR="00CE4F46" w:rsidRPr="00123D92">
        <w:rPr>
          <w:rFonts w:ascii="Garamond" w:hAnsi="Garamond"/>
          <w:vertAlign w:val="superscript"/>
        </w:rPr>
        <w:t>3</w:t>
      </w:r>
      <w:r w:rsidRPr="00123D92">
        <w:rPr>
          <w:rFonts w:ascii="Garamond" w:hAnsi="Garamond" w:hint="eastAsia"/>
        </w:rPr>
        <w:t>。</w:t>
      </w:r>
    </w:p>
    <w:p w14:paraId="3A5D70C2" w14:textId="77777777" w:rsidR="00723E93" w:rsidRPr="00123D92" w:rsidRDefault="00CE4F46" w:rsidP="00EB0DD5">
      <w:pPr>
        <w:pStyle w:val="A0"/>
        <w:ind w:firstLine="560"/>
        <w:rPr>
          <w:rFonts w:ascii="Garamond" w:hAnsi="Garamond"/>
        </w:rPr>
      </w:pPr>
      <w:r w:rsidRPr="00123D92">
        <w:rPr>
          <w:rFonts w:ascii="Garamond" w:hAnsi="Garamond" w:hint="eastAsia"/>
        </w:rPr>
        <w:t>南京邮电大学仙林</w:t>
      </w:r>
      <w:r w:rsidR="002028B6" w:rsidRPr="00123D92">
        <w:rPr>
          <w:rFonts w:ascii="Garamond" w:hAnsi="Garamond" w:hint="eastAsia"/>
        </w:rPr>
        <w:t>校区给水水源为市政给水管网，项目供水有保障。</w:t>
      </w:r>
    </w:p>
    <w:p w14:paraId="2DBB9EA4" w14:textId="77777777" w:rsidR="00EB0DD5" w:rsidRPr="00123D92" w:rsidRDefault="00EB0DD5" w:rsidP="00EB0DD5">
      <w:pPr>
        <w:pStyle w:val="2"/>
        <w:rPr>
          <w:rFonts w:ascii="Garamond" w:hAnsi="Garamond"/>
        </w:rPr>
      </w:pPr>
      <w:bookmarkStart w:id="89" w:name="_Toc19193587"/>
      <w:r w:rsidRPr="00123D92">
        <w:rPr>
          <w:rFonts w:ascii="Garamond" w:hAnsi="Garamond" w:hint="eastAsia"/>
        </w:rPr>
        <w:t>第二节</w:t>
      </w:r>
      <w:r w:rsidRPr="00123D92">
        <w:rPr>
          <w:rFonts w:ascii="Garamond" w:hAnsi="Garamond"/>
        </w:rPr>
        <w:t xml:space="preserve">  </w:t>
      </w:r>
      <w:r w:rsidRPr="00123D92">
        <w:rPr>
          <w:rFonts w:ascii="Garamond" w:hAnsi="Garamond" w:hint="eastAsia"/>
        </w:rPr>
        <w:t>能源消耗情况</w:t>
      </w:r>
      <w:bookmarkEnd w:id="89"/>
    </w:p>
    <w:p w14:paraId="11C1BD17" w14:textId="77777777" w:rsidR="00EB0DD5" w:rsidRPr="00123D92" w:rsidRDefault="00807053" w:rsidP="009547CD">
      <w:pPr>
        <w:pStyle w:val="3"/>
        <w:ind w:firstLine="562"/>
        <w:rPr>
          <w:rFonts w:ascii="Garamond" w:hAnsi="Garamond"/>
        </w:rPr>
      </w:pPr>
      <w:bookmarkStart w:id="90" w:name="_Toc19193588"/>
      <w:r w:rsidRPr="00123D92">
        <w:rPr>
          <w:rFonts w:ascii="Garamond" w:hAnsi="Garamond" w:hint="eastAsia"/>
        </w:rPr>
        <w:t>一、能源消耗种类和数量</w:t>
      </w:r>
      <w:bookmarkEnd w:id="90"/>
    </w:p>
    <w:p w14:paraId="507FE815" w14:textId="77777777" w:rsidR="0009294F" w:rsidRPr="00123D92" w:rsidRDefault="0009294F" w:rsidP="0009294F">
      <w:pPr>
        <w:pStyle w:val="A0"/>
        <w:ind w:firstLine="560"/>
        <w:rPr>
          <w:rFonts w:ascii="Garamond" w:hAnsi="Garamond"/>
        </w:rPr>
      </w:pPr>
      <w:r w:rsidRPr="00123D92">
        <w:rPr>
          <w:rFonts w:ascii="Garamond" w:hAnsi="Garamond" w:hint="eastAsia"/>
        </w:rPr>
        <w:t>根据项目建设内容情况，本项目能源及资源消耗种类主要为新鲜水、电力和天然气。根据《综合能耗计算通则》（</w:t>
      </w:r>
      <w:r w:rsidRPr="00123D92">
        <w:rPr>
          <w:rFonts w:ascii="Garamond" w:hAnsi="Garamond"/>
        </w:rPr>
        <w:t>GB/T 2589-2008</w:t>
      </w:r>
      <w:r w:rsidRPr="00123D92">
        <w:rPr>
          <w:rFonts w:ascii="Garamond" w:hAnsi="Garamond" w:hint="eastAsia"/>
        </w:rPr>
        <w:t>），本项目所消耗能源</w:t>
      </w:r>
      <w:r w:rsidRPr="00123D92">
        <w:rPr>
          <w:rFonts w:ascii="Garamond" w:hAnsi="Garamond"/>
        </w:rPr>
        <w:t>/</w:t>
      </w:r>
      <w:r w:rsidRPr="00123D92">
        <w:rPr>
          <w:rFonts w:ascii="Garamond" w:hAnsi="Garamond" w:hint="eastAsia"/>
        </w:rPr>
        <w:t>资源种类划分为：</w:t>
      </w:r>
    </w:p>
    <w:p w14:paraId="55F74778" w14:textId="77777777" w:rsidR="0009294F" w:rsidRPr="00123D92" w:rsidRDefault="0009294F" w:rsidP="0009294F">
      <w:pPr>
        <w:pStyle w:val="A0"/>
        <w:ind w:firstLine="560"/>
        <w:rPr>
          <w:rFonts w:ascii="Garamond" w:hAnsi="Garamond"/>
        </w:rPr>
      </w:pPr>
      <w:r w:rsidRPr="00123D92">
        <w:rPr>
          <w:rFonts w:ascii="Garamond" w:hAnsi="Garamond" w:hint="eastAsia"/>
        </w:rPr>
        <w:t>（</w:t>
      </w:r>
      <w:r w:rsidR="00D64AA9" w:rsidRPr="00123D92">
        <w:rPr>
          <w:rFonts w:ascii="Garamond" w:hAnsi="Garamond"/>
        </w:rPr>
        <w:t>1</w:t>
      </w:r>
      <w:r w:rsidRPr="00123D92">
        <w:rPr>
          <w:rFonts w:ascii="Garamond" w:hAnsi="Garamond" w:hint="eastAsia"/>
        </w:rPr>
        <w:t>）二次能源：电力；</w:t>
      </w:r>
    </w:p>
    <w:p w14:paraId="0A7D9845" w14:textId="77777777" w:rsidR="0009294F" w:rsidRPr="00123D92" w:rsidRDefault="0009294F" w:rsidP="0009294F">
      <w:pPr>
        <w:pStyle w:val="A0"/>
        <w:ind w:firstLine="560"/>
        <w:rPr>
          <w:rFonts w:ascii="Garamond" w:hAnsi="Garamond"/>
        </w:rPr>
      </w:pPr>
      <w:r w:rsidRPr="00123D92">
        <w:rPr>
          <w:rFonts w:ascii="Garamond" w:hAnsi="Garamond" w:hint="eastAsia"/>
        </w:rPr>
        <w:t>（</w:t>
      </w:r>
      <w:r w:rsidR="00D64AA9" w:rsidRPr="00123D92">
        <w:rPr>
          <w:rFonts w:ascii="Garamond" w:hAnsi="Garamond"/>
        </w:rPr>
        <w:t>2</w:t>
      </w:r>
      <w:r w:rsidRPr="00123D92">
        <w:rPr>
          <w:rFonts w:ascii="Garamond" w:hAnsi="Garamond" w:hint="eastAsia"/>
        </w:rPr>
        <w:t>）耗能工质：新鲜水。</w:t>
      </w:r>
    </w:p>
    <w:p w14:paraId="0F474219" w14:textId="77777777" w:rsidR="0009294F" w:rsidRPr="00123D92" w:rsidRDefault="0009294F" w:rsidP="0009294F">
      <w:pPr>
        <w:pStyle w:val="A0"/>
        <w:ind w:firstLine="560"/>
        <w:rPr>
          <w:rFonts w:ascii="Garamond" w:hAnsi="Garamond"/>
        </w:rPr>
      </w:pPr>
      <w:r w:rsidRPr="00123D92">
        <w:rPr>
          <w:rFonts w:ascii="Garamond" w:hAnsi="Garamond" w:hint="eastAsia"/>
        </w:rPr>
        <w:t>具体各能源和资源种类消耗量情况如下。</w:t>
      </w:r>
    </w:p>
    <w:p w14:paraId="3BBF60F2" w14:textId="77777777" w:rsidR="00807053" w:rsidRPr="00123D92" w:rsidRDefault="00807053" w:rsidP="009547CD">
      <w:pPr>
        <w:pStyle w:val="4"/>
        <w:ind w:firstLine="562"/>
        <w:rPr>
          <w:rFonts w:ascii="Garamond" w:hAnsi="Garamond"/>
        </w:rPr>
      </w:pPr>
      <w:r w:rsidRPr="00123D92">
        <w:rPr>
          <w:rFonts w:ascii="Garamond" w:hAnsi="Garamond"/>
        </w:rPr>
        <w:t>1</w:t>
      </w:r>
      <w:r w:rsidRPr="00123D92">
        <w:rPr>
          <w:rFonts w:ascii="Garamond" w:hAnsi="Garamond" w:hint="eastAsia"/>
        </w:rPr>
        <w:t>、新鲜水</w:t>
      </w:r>
    </w:p>
    <w:p w14:paraId="37F6EFAB" w14:textId="77777777" w:rsidR="0009294F" w:rsidRPr="00123D92" w:rsidRDefault="0009294F" w:rsidP="0009294F">
      <w:pPr>
        <w:pStyle w:val="A0"/>
        <w:ind w:firstLine="560"/>
        <w:rPr>
          <w:rFonts w:ascii="Garamond" w:hAnsi="Garamond"/>
        </w:rPr>
      </w:pPr>
      <w:r w:rsidRPr="00123D92">
        <w:rPr>
          <w:rFonts w:ascii="Garamond" w:hAnsi="Garamond" w:hint="eastAsia"/>
        </w:rPr>
        <w:t>本项目新鲜水主要用于</w:t>
      </w:r>
      <w:r w:rsidR="00CE4F46" w:rsidRPr="00123D92">
        <w:rPr>
          <w:rFonts w:ascii="Garamond" w:hAnsi="Garamond" w:hint="eastAsia"/>
        </w:rPr>
        <w:t>办公及日常浇洒</w:t>
      </w:r>
      <w:r w:rsidRPr="00123D92">
        <w:rPr>
          <w:rFonts w:ascii="Garamond" w:hAnsi="Garamond" w:hint="eastAsia"/>
        </w:rPr>
        <w:t>等内容，年用水量测算采用单位数量指标法，指标取值参照《建筑给水排水设计规范》（</w:t>
      </w:r>
      <w:r w:rsidRPr="00123D92">
        <w:rPr>
          <w:rFonts w:ascii="Garamond" w:hAnsi="Garamond"/>
        </w:rPr>
        <w:t>GB 50015-2003</w:t>
      </w:r>
      <w:r w:rsidRPr="00123D92">
        <w:rPr>
          <w:rFonts w:ascii="Garamond" w:hAnsi="Garamond" w:hint="eastAsia"/>
        </w:rPr>
        <w:t>，</w:t>
      </w:r>
      <w:r w:rsidRPr="00123D92">
        <w:rPr>
          <w:rFonts w:ascii="Garamond" w:hAnsi="Garamond"/>
        </w:rPr>
        <w:t>2009</w:t>
      </w:r>
      <w:r w:rsidRPr="00123D92">
        <w:rPr>
          <w:rFonts w:ascii="Garamond" w:hAnsi="Garamond" w:hint="eastAsia"/>
        </w:rPr>
        <w:t>年版）、《民用建筑节水设计标准》（</w:t>
      </w:r>
      <w:r w:rsidRPr="00123D92">
        <w:rPr>
          <w:rFonts w:ascii="Garamond" w:hAnsi="Garamond"/>
        </w:rPr>
        <w:t>GB 50555-2010</w:t>
      </w:r>
      <w:r w:rsidRPr="00123D92">
        <w:rPr>
          <w:rFonts w:ascii="Garamond" w:hAnsi="Garamond" w:hint="eastAsia"/>
        </w:rPr>
        <w:t>）及《</w:t>
      </w:r>
      <w:r w:rsidR="00DB61F1" w:rsidRPr="00123D92">
        <w:rPr>
          <w:rFonts w:ascii="Garamond" w:hAnsi="Garamond" w:hint="eastAsia"/>
        </w:rPr>
        <w:t>江苏省工业、服务业和生活用水定额</w:t>
      </w:r>
      <w:r w:rsidRPr="00123D92">
        <w:rPr>
          <w:rFonts w:ascii="Garamond" w:hAnsi="Garamond" w:hint="eastAsia"/>
        </w:rPr>
        <w:t>（</w:t>
      </w:r>
      <w:r w:rsidRPr="00123D92">
        <w:rPr>
          <w:rFonts w:ascii="Garamond" w:hAnsi="Garamond"/>
        </w:rPr>
        <w:t>201</w:t>
      </w:r>
      <w:r w:rsidR="00DB61F1" w:rsidRPr="00123D92">
        <w:rPr>
          <w:rFonts w:ascii="Garamond" w:hAnsi="Garamond"/>
        </w:rPr>
        <w:t>4</w:t>
      </w:r>
      <w:r w:rsidRPr="00123D92">
        <w:rPr>
          <w:rFonts w:ascii="Garamond" w:hAnsi="Garamond" w:hint="eastAsia"/>
        </w:rPr>
        <w:t>年修订）》（苏</w:t>
      </w:r>
      <w:r w:rsidR="00DB61F1" w:rsidRPr="00123D92">
        <w:rPr>
          <w:rFonts w:ascii="Garamond" w:hAnsi="Garamond" w:hint="eastAsia"/>
        </w:rPr>
        <w:t>水资</w:t>
      </w:r>
      <w:r w:rsidRPr="00123D92">
        <w:rPr>
          <w:rFonts w:ascii="Garamond" w:hAnsi="Garamond" w:hint="eastAsia"/>
        </w:rPr>
        <w:t>〔</w:t>
      </w:r>
      <w:r w:rsidRPr="00123D92">
        <w:rPr>
          <w:rFonts w:ascii="Garamond" w:hAnsi="Garamond"/>
        </w:rPr>
        <w:t>201</w:t>
      </w:r>
      <w:r w:rsidR="00DB61F1" w:rsidRPr="00123D92">
        <w:rPr>
          <w:rFonts w:ascii="Garamond" w:hAnsi="Garamond"/>
        </w:rPr>
        <w:t>5</w:t>
      </w:r>
      <w:r w:rsidRPr="00123D92">
        <w:rPr>
          <w:rFonts w:ascii="Garamond" w:hAnsi="Garamond" w:hint="eastAsia"/>
        </w:rPr>
        <w:t>〕</w:t>
      </w:r>
      <w:r w:rsidR="00DB61F1" w:rsidRPr="00123D92">
        <w:rPr>
          <w:rFonts w:ascii="Garamond" w:hAnsi="Garamond"/>
        </w:rPr>
        <w:t>33</w:t>
      </w:r>
      <w:r w:rsidRPr="00123D92">
        <w:rPr>
          <w:rFonts w:ascii="Garamond" w:hAnsi="Garamond" w:hint="eastAsia"/>
        </w:rPr>
        <w:t>号）相关规定，未预见用水量按</w:t>
      </w:r>
      <w:r w:rsidRPr="00123D92">
        <w:rPr>
          <w:rFonts w:ascii="Garamond" w:hAnsi="Garamond"/>
        </w:rPr>
        <w:t>10%</w:t>
      </w:r>
      <w:r w:rsidRPr="00123D92">
        <w:rPr>
          <w:rFonts w:ascii="Garamond" w:hAnsi="Garamond" w:hint="eastAsia"/>
        </w:rPr>
        <w:t>计取。</w:t>
      </w:r>
    </w:p>
    <w:p w14:paraId="17553F1A" w14:textId="77777777" w:rsidR="00807053" w:rsidRPr="00123D92" w:rsidRDefault="0009294F" w:rsidP="0009294F">
      <w:pPr>
        <w:pStyle w:val="A0"/>
        <w:ind w:firstLine="560"/>
        <w:rPr>
          <w:rFonts w:ascii="Garamond" w:hAnsi="Garamond"/>
        </w:rPr>
      </w:pPr>
      <w:r w:rsidRPr="00123D92">
        <w:rPr>
          <w:rFonts w:ascii="Garamond" w:hAnsi="Garamond" w:hint="eastAsia"/>
        </w:rPr>
        <w:t>本项目年用水量</w:t>
      </w:r>
      <w:r w:rsidR="00F34100" w:rsidRPr="00123D92">
        <w:rPr>
          <w:rFonts w:ascii="Garamond" w:hAnsi="Garamond"/>
        </w:rPr>
        <w:t>25775.3</w:t>
      </w:r>
      <w:r w:rsidRPr="00123D92">
        <w:rPr>
          <w:rFonts w:ascii="Garamond" w:hAnsi="Garamond"/>
        </w:rPr>
        <w:t>m</w:t>
      </w:r>
      <w:r w:rsidRPr="00123D92">
        <w:rPr>
          <w:rFonts w:ascii="Garamond" w:hAnsi="Garamond"/>
          <w:vertAlign w:val="superscript"/>
        </w:rPr>
        <w:t>3</w:t>
      </w:r>
      <w:r w:rsidRPr="00123D92">
        <w:rPr>
          <w:rFonts w:ascii="Garamond" w:hAnsi="Garamond"/>
        </w:rPr>
        <w:t>/a</w:t>
      </w:r>
      <w:r w:rsidRPr="00123D92">
        <w:rPr>
          <w:rFonts w:ascii="Garamond" w:hAnsi="Garamond" w:hint="eastAsia"/>
        </w:rPr>
        <w:t>，具体用水量测算分项见</w:t>
      </w:r>
      <w:r w:rsidR="00807053" w:rsidRPr="00123D92">
        <w:rPr>
          <w:rFonts w:ascii="Garamond" w:hAnsi="Garamond" w:hint="eastAsia"/>
        </w:rPr>
        <w:t>表</w:t>
      </w:r>
      <w:r w:rsidR="00807053" w:rsidRPr="00123D92">
        <w:rPr>
          <w:rFonts w:ascii="Garamond" w:hAnsi="Garamond"/>
        </w:rPr>
        <w:t>7-</w:t>
      </w:r>
      <w:r w:rsidR="005C17F4" w:rsidRPr="00E62ED3">
        <w:rPr>
          <w:rFonts w:ascii="Garamond" w:hAnsi="Garamond"/>
        </w:rPr>
        <w:fldChar w:fldCharType="begin"/>
      </w:r>
      <w:r w:rsidR="00807053" w:rsidRPr="00123D92">
        <w:rPr>
          <w:rFonts w:ascii="Garamond" w:hAnsi="Garamond"/>
        </w:rPr>
        <w:instrText xml:space="preserve"> SEQ Chap7T\* Arabic \n </w:instrText>
      </w:r>
      <w:r w:rsidR="005C17F4" w:rsidRPr="00E62ED3">
        <w:rPr>
          <w:rFonts w:ascii="Garamond" w:hAnsi="Garamond"/>
        </w:rPr>
        <w:fldChar w:fldCharType="separate"/>
      </w:r>
      <w:r w:rsidR="00366BEC" w:rsidRPr="00123D92">
        <w:rPr>
          <w:rFonts w:ascii="Garamond" w:hAnsi="Garamond"/>
          <w:noProof/>
        </w:rPr>
        <w:t>1</w:t>
      </w:r>
      <w:r w:rsidR="005C17F4" w:rsidRPr="00E62ED3">
        <w:rPr>
          <w:rFonts w:ascii="Garamond" w:hAnsi="Garamond"/>
        </w:rPr>
        <w:fldChar w:fldCharType="end"/>
      </w:r>
      <w:r w:rsidR="00807053" w:rsidRPr="00123D92">
        <w:rPr>
          <w:rFonts w:ascii="Garamond" w:hAnsi="Garamond" w:hint="eastAsia"/>
        </w:rPr>
        <w:t>。</w:t>
      </w:r>
    </w:p>
    <w:p w14:paraId="3C6282F7" w14:textId="77777777" w:rsidR="002E636E" w:rsidRPr="00123D92" w:rsidRDefault="002E636E" w:rsidP="000D4414">
      <w:pPr>
        <w:pStyle w:val="A8"/>
        <w:rPr>
          <w:rFonts w:ascii="Garamond" w:hAnsi="Garamond"/>
        </w:rPr>
        <w:sectPr w:rsidR="002E636E" w:rsidRPr="00123D92" w:rsidSect="0042564F">
          <w:pgSz w:w="11906" w:h="16838" w:code="9"/>
          <w:pgMar w:top="1418" w:right="1134" w:bottom="1418" w:left="1134" w:header="851" w:footer="992" w:gutter="227"/>
          <w:cols w:space="425"/>
          <w:docGrid w:type="lines" w:linePitch="312"/>
        </w:sectPr>
      </w:pPr>
    </w:p>
    <w:p w14:paraId="2A471240" w14:textId="77777777" w:rsidR="00807053" w:rsidRPr="00123D92" w:rsidRDefault="00807053" w:rsidP="000D4414">
      <w:pPr>
        <w:pStyle w:val="A8"/>
        <w:rPr>
          <w:rFonts w:ascii="Garamond" w:hAnsi="Garamond"/>
        </w:rPr>
      </w:pPr>
      <w:r w:rsidRPr="00123D92">
        <w:rPr>
          <w:rFonts w:ascii="Garamond" w:hAnsi="Garamond" w:hint="eastAsia"/>
        </w:rPr>
        <w:lastRenderedPageBreak/>
        <w:t>表</w:t>
      </w:r>
      <w:r w:rsidRPr="00123D92">
        <w:rPr>
          <w:rFonts w:ascii="Garamond" w:hAnsi="Garamond"/>
        </w:rPr>
        <w:t>7-</w:t>
      </w:r>
      <w:r w:rsidR="005C17F4" w:rsidRPr="00E62ED3">
        <w:rPr>
          <w:rFonts w:ascii="Garamond" w:hAnsi="Garamond"/>
        </w:rPr>
        <w:fldChar w:fldCharType="begin"/>
      </w:r>
      <w:r w:rsidRPr="00123D92">
        <w:rPr>
          <w:rFonts w:ascii="Garamond" w:hAnsi="Garamond"/>
        </w:rPr>
        <w:instrText xml:space="preserve"> SEQ Chap7T\* Arabic \c </w:instrText>
      </w:r>
      <w:r w:rsidR="005C17F4" w:rsidRPr="00E62ED3">
        <w:rPr>
          <w:rFonts w:ascii="Garamond" w:hAnsi="Garamond"/>
        </w:rPr>
        <w:fldChar w:fldCharType="separate"/>
      </w:r>
      <w:r w:rsidR="00366BEC" w:rsidRPr="00123D92">
        <w:rPr>
          <w:rFonts w:ascii="Garamond" w:hAnsi="Garamond"/>
          <w:noProof/>
        </w:rPr>
        <w:t>1</w:t>
      </w:r>
      <w:r w:rsidR="005C17F4" w:rsidRPr="00E62ED3">
        <w:rPr>
          <w:rFonts w:ascii="Garamond" w:hAnsi="Garamond"/>
        </w:rPr>
        <w:fldChar w:fldCharType="end"/>
      </w:r>
      <w:r w:rsidRPr="00123D92">
        <w:rPr>
          <w:rFonts w:ascii="Garamond" w:hAnsi="Garamond"/>
        </w:rPr>
        <w:t xml:space="preserve">  </w:t>
      </w:r>
      <w:r w:rsidRPr="00123D92">
        <w:rPr>
          <w:rFonts w:ascii="Garamond" w:hAnsi="Garamond" w:hint="eastAsia"/>
        </w:rPr>
        <w:t>项目年用水量估算表</w:t>
      </w:r>
    </w:p>
    <w:tbl>
      <w:tblPr>
        <w:tblStyle w:val="Af"/>
        <w:tblW w:w="0" w:type="auto"/>
        <w:tblLook w:val="04A0" w:firstRow="1" w:lastRow="0" w:firstColumn="1" w:lastColumn="0" w:noHBand="0" w:noVBand="1"/>
      </w:tblPr>
      <w:tblGrid>
        <w:gridCol w:w="709"/>
        <w:gridCol w:w="1887"/>
        <w:gridCol w:w="1657"/>
        <w:gridCol w:w="1344"/>
        <w:gridCol w:w="1818"/>
        <w:gridCol w:w="949"/>
      </w:tblGrid>
      <w:tr w:rsidR="00807053" w:rsidRPr="00123D92" w14:paraId="1BB234D8" w14:textId="77777777" w:rsidTr="002E636E">
        <w:trPr>
          <w:cnfStyle w:val="100000000000" w:firstRow="1" w:lastRow="0" w:firstColumn="0" w:lastColumn="0" w:oddVBand="0" w:evenVBand="0" w:oddHBand="0" w:evenHBand="0" w:firstRowFirstColumn="0" w:firstRowLastColumn="0" w:lastRowFirstColumn="0" w:lastRowLastColumn="0"/>
        </w:trPr>
        <w:tc>
          <w:tcPr>
            <w:tcW w:w="709" w:type="dxa"/>
          </w:tcPr>
          <w:p w14:paraId="0393F6E6" w14:textId="77777777" w:rsidR="00807053" w:rsidRPr="00123D92" w:rsidRDefault="00807053" w:rsidP="000D4414">
            <w:pPr>
              <w:pStyle w:val="Aa"/>
              <w:rPr>
                <w:rFonts w:ascii="Garamond" w:hAnsi="Garamond"/>
              </w:rPr>
            </w:pPr>
            <w:r w:rsidRPr="00123D92">
              <w:rPr>
                <w:rFonts w:ascii="Garamond" w:hAnsi="Garamond" w:hint="eastAsia"/>
              </w:rPr>
              <w:t>序号</w:t>
            </w:r>
          </w:p>
        </w:tc>
        <w:tc>
          <w:tcPr>
            <w:tcW w:w="1887" w:type="dxa"/>
          </w:tcPr>
          <w:p w14:paraId="5E737A45" w14:textId="77777777" w:rsidR="00807053" w:rsidRPr="00123D92" w:rsidRDefault="00807053" w:rsidP="000D4414">
            <w:pPr>
              <w:pStyle w:val="Aa"/>
              <w:rPr>
                <w:rFonts w:ascii="Garamond" w:hAnsi="Garamond"/>
              </w:rPr>
            </w:pPr>
            <w:r w:rsidRPr="00123D92">
              <w:rPr>
                <w:rFonts w:ascii="Garamond" w:hAnsi="Garamond" w:hint="eastAsia"/>
              </w:rPr>
              <w:t>用水项目</w:t>
            </w:r>
          </w:p>
        </w:tc>
        <w:tc>
          <w:tcPr>
            <w:tcW w:w="1657" w:type="dxa"/>
          </w:tcPr>
          <w:p w14:paraId="0F26830F" w14:textId="77777777" w:rsidR="00807053" w:rsidRPr="00123D92" w:rsidRDefault="00807053" w:rsidP="000D4414">
            <w:pPr>
              <w:pStyle w:val="Aa"/>
              <w:rPr>
                <w:rFonts w:ascii="Garamond" w:hAnsi="Garamond"/>
              </w:rPr>
            </w:pPr>
            <w:r w:rsidRPr="00123D92">
              <w:rPr>
                <w:rFonts w:ascii="Garamond" w:hAnsi="Garamond" w:hint="eastAsia"/>
              </w:rPr>
              <w:t>计算基数</w:t>
            </w:r>
          </w:p>
        </w:tc>
        <w:tc>
          <w:tcPr>
            <w:tcW w:w="1344" w:type="dxa"/>
          </w:tcPr>
          <w:p w14:paraId="537E8FB2" w14:textId="77777777" w:rsidR="00807053" w:rsidRPr="00123D92" w:rsidRDefault="00807053" w:rsidP="000D4414">
            <w:pPr>
              <w:pStyle w:val="Aa"/>
              <w:rPr>
                <w:rFonts w:ascii="Garamond" w:hAnsi="Garamond"/>
              </w:rPr>
            </w:pPr>
            <w:r w:rsidRPr="00123D92">
              <w:rPr>
                <w:rFonts w:ascii="Garamond" w:hAnsi="Garamond" w:hint="eastAsia"/>
              </w:rPr>
              <w:t>用水指标</w:t>
            </w:r>
          </w:p>
        </w:tc>
        <w:tc>
          <w:tcPr>
            <w:tcW w:w="1818" w:type="dxa"/>
          </w:tcPr>
          <w:p w14:paraId="395B70D0" w14:textId="77777777" w:rsidR="00807053" w:rsidRPr="00123D92" w:rsidRDefault="00807053" w:rsidP="000D4414">
            <w:pPr>
              <w:pStyle w:val="Aa"/>
              <w:rPr>
                <w:rFonts w:ascii="Garamond" w:hAnsi="Garamond"/>
              </w:rPr>
            </w:pPr>
            <w:r w:rsidRPr="00123D92">
              <w:rPr>
                <w:rFonts w:ascii="Garamond" w:hAnsi="Garamond" w:hint="eastAsia"/>
              </w:rPr>
              <w:t>年用水量（</w:t>
            </w:r>
            <w:r w:rsidRPr="00123D92">
              <w:rPr>
                <w:rFonts w:ascii="Garamond" w:hAnsi="Garamond"/>
              </w:rPr>
              <w:t>m</w:t>
            </w:r>
            <w:r w:rsidRPr="00123D92">
              <w:rPr>
                <w:rFonts w:ascii="Garamond" w:hAnsi="Garamond"/>
                <w:vertAlign w:val="superscript"/>
              </w:rPr>
              <w:t>3</w:t>
            </w:r>
            <w:r w:rsidRPr="00123D92">
              <w:rPr>
                <w:rFonts w:ascii="Garamond" w:hAnsi="Garamond"/>
              </w:rPr>
              <w:t>/a</w:t>
            </w:r>
            <w:r w:rsidRPr="00123D92">
              <w:rPr>
                <w:rFonts w:ascii="Garamond" w:hAnsi="Garamond" w:hint="eastAsia"/>
              </w:rPr>
              <w:t>）</w:t>
            </w:r>
          </w:p>
        </w:tc>
        <w:tc>
          <w:tcPr>
            <w:tcW w:w="949" w:type="dxa"/>
          </w:tcPr>
          <w:p w14:paraId="0403AA8A" w14:textId="77777777" w:rsidR="00807053" w:rsidRPr="00123D92" w:rsidRDefault="00807053" w:rsidP="000D4414">
            <w:pPr>
              <w:pStyle w:val="Aa"/>
              <w:rPr>
                <w:rFonts w:ascii="Garamond" w:hAnsi="Garamond"/>
              </w:rPr>
            </w:pPr>
            <w:r w:rsidRPr="00123D92">
              <w:rPr>
                <w:rFonts w:ascii="Garamond" w:hAnsi="Garamond" w:hint="eastAsia"/>
              </w:rPr>
              <w:t>备注</w:t>
            </w:r>
          </w:p>
        </w:tc>
      </w:tr>
      <w:tr w:rsidR="00807053" w:rsidRPr="00123D92" w14:paraId="529F9984" w14:textId="77777777" w:rsidTr="002E636E">
        <w:tc>
          <w:tcPr>
            <w:tcW w:w="709" w:type="dxa"/>
          </w:tcPr>
          <w:p w14:paraId="1EA20B9A" w14:textId="77777777" w:rsidR="00807053" w:rsidRPr="00123D92" w:rsidRDefault="00907D55" w:rsidP="000D4414">
            <w:pPr>
              <w:pStyle w:val="Af0"/>
              <w:rPr>
                <w:rFonts w:ascii="Garamond" w:hAnsi="Garamond"/>
              </w:rPr>
            </w:pPr>
            <w:r w:rsidRPr="00123D92">
              <w:rPr>
                <w:rFonts w:ascii="Garamond" w:hAnsi="Garamond"/>
              </w:rPr>
              <w:t>1</w:t>
            </w:r>
          </w:p>
        </w:tc>
        <w:tc>
          <w:tcPr>
            <w:tcW w:w="1887" w:type="dxa"/>
          </w:tcPr>
          <w:p w14:paraId="49A3D136" w14:textId="77777777" w:rsidR="00807053" w:rsidRPr="00123D92" w:rsidRDefault="00A55090" w:rsidP="000D4414">
            <w:pPr>
              <w:pStyle w:val="Af0"/>
              <w:jc w:val="both"/>
              <w:rPr>
                <w:rFonts w:ascii="Garamond" w:hAnsi="Garamond"/>
              </w:rPr>
            </w:pPr>
            <w:r w:rsidRPr="00123D92">
              <w:rPr>
                <w:rFonts w:ascii="Garamond" w:hAnsi="Garamond" w:hint="eastAsia"/>
              </w:rPr>
              <w:t>工作人员用水</w:t>
            </w:r>
          </w:p>
        </w:tc>
        <w:tc>
          <w:tcPr>
            <w:tcW w:w="1657" w:type="dxa"/>
          </w:tcPr>
          <w:p w14:paraId="2C9DDC49" w14:textId="77777777" w:rsidR="00807053" w:rsidRPr="00123D92" w:rsidRDefault="002E636E" w:rsidP="000D4414">
            <w:pPr>
              <w:pStyle w:val="Af0"/>
              <w:rPr>
                <w:rFonts w:ascii="Garamond" w:hAnsi="Garamond"/>
              </w:rPr>
            </w:pPr>
            <w:r w:rsidRPr="00123D92">
              <w:rPr>
                <w:rFonts w:ascii="Garamond" w:hAnsi="Garamond"/>
              </w:rPr>
              <w:t>40</w:t>
            </w:r>
            <w:r w:rsidRPr="00123D92">
              <w:rPr>
                <w:rFonts w:ascii="Garamond" w:hAnsi="Garamond" w:hint="eastAsia"/>
              </w:rPr>
              <w:t>人</w:t>
            </w:r>
          </w:p>
        </w:tc>
        <w:tc>
          <w:tcPr>
            <w:tcW w:w="1344" w:type="dxa"/>
          </w:tcPr>
          <w:p w14:paraId="3F18A3ED" w14:textId="77777777" w:rsidR="00807053" w:rsidRPr="00123D92" w:rsidRDefault="002E636E" w:rsidP="000D4414">
            <w:pPr>
              <w:pStyle w:val="Af0"/>
              <w:rPr>
                <w:rFonts w:ascii="Garamond" w:hAnsi="Garamond"/>
              </w:rPr>
            </w:pPr>
            <w:r w:rsidRPr="00123D92">
              <w:rPr>
                <w:rFonts w:ascii="Garamond" w:hAnsi="Garamond"/>
              </w:rPr>
              <w:t>160L/</w:t>
            </w:r>
            <w:r w:rsidRPr="00123D92">
              <w:rPr>
                <w:rFonts w:ascii="Garamond" w:hAnsi="Garamond" w:hint="eastAsia"/>
              </w:rPr>
              <w:t>人</w:t>
            </w:r>
          </w:p>
        </w:tc>
        <w:tc>
          <w:tcPr>
            <w:tcW w:w="1818" w:type="dxa"/>
          </w:tcPr>
          <w:p w14:paraId="2F5598E9" w14:textId="77777777" w:rsidR="00807053" w:rsidRPr="00123D92" w:rsidRDefault="002E636E" w:rsidP="000D4414">
            <w:pPr>
              <w:pStyle w:val="Af0"/>
              <w:rPr>
                <w:rFonts w:ascii="Garamond" w:hAnsi="Garamond"/>
              </w:rPr>
            </w:pPr>
            <w:r w:rsidRPr="00123D92">
              <w:rPr>
                <w:rFonts w:ascii="Garamond" w:hAnsi="Garamond"/>
              </w:rPr>
              <w:t>1728</w:t>
            </w:r>
          </w:p>
        </w:tc>
        <w:tc>
          <w:tcPr>
            <w:tcW w:w="949" w:type="dxa"/>
          </w:tcPr>
          <w:p w14:paraId="01D7E602" w14:textId="77777777" w:rsidR="00807053" w:rsidRPr="00123D92" w:rsidRDefault="00807053" w:rsidP="000D4414">
            <w:pPr>
              <w:pStyle w:val="Af0"/>
              <w:rPr>
                <w:rFonts w:ascii="Garamond" w:hAnsi="Garamond"/>
              </w:rPr>
            </w:pPr>
          </w:p>
        </w:tc>
      </w:tr>
      <w:tr w:rsidR="002E636E" w:rsidRPr="00123D92" w14:paraId="64CA1F56" w14:textId="77777777" w:rsidTr="002E636E">
        <w:tc>
          <w:tcPr>
            <w:tcW w:w="709" w:type="dxa"/>
          </w:tcPr>
          <w:p w14:paraId="4FD13F09" w14:textId="77777777" w:rsidR="002E636E" w:rsidRPr="00123D92" w:rsidRDefault="002E636E" w:rsidP="000D4414">
            <w:pPr>
              <w:pStyle w:val="Af0"/>
              <w:rPr>
                <w:rFonts w:ascii="Garamond" w:hAnsi="Garamond"/>
              </w:rPr>
            </w:pPr>
            <w:r w:rsidRPr="00123D92">
              <w:rPr>
                <w:rFonts w:ascii="Garamond" w:hAnsi="Garamond"/>
              </w:rPr>
              <w:t>2</w:t>
            </w:r>
          </w:p>
        </w:tc>
        <w:tc>
          <w:tcPr>
            <w:tcW w:w="1887" w:type="dxa"/>
          </w:tcPr>
          <w:p w14:paraId="296C2432" w14:textId="77777777" w:rsidR="002E636E" w:rsidRPr="00123D92" w:rsidRDefault="002E636E" w:rsidP="000D4414">
            <w:pPr>
              <w:pStyle w:val="Af0"/>
              <w:jc w:val="both"/>
              <w:rPr>
                <w:rFonts w:ascii="Garamond" w:hAnsi="Garamond"/>
              </w:rPr>
            </w:pPr>
            <w:r w:rsidRPr="00123D92">
              <w:rPr>
                <w:rFonts w:ascii="Garamond" w:hAnsi="Garamond" w:hint="eastAsia"/>
              </w:rPr>
              <w:t>学生用房</w:t>
            </w:r>
          </w:p>
        </w:tc>
        <w:tc>
          <w:tcPr>
            <w:tcW w:w="1657" w:type="dxa"/>
          </w:tcPr>
          <w:p w14:paraId="34B56988" w14:textId="77777777" w:rsidR="002E636E" w:rsidRPr="00123D92" w:rsidRDefault="002E636E" w:rsidP="000D4414">
            <w:pPr>
              <w:pStyle w:val="Af0"/>
              <w:rPr>
                <w:rFonts w:ascii="Garamond" w:hAnsi="Garamond"/>
              </w:rPr>
            </w:pPr>
            <w:r w:rsidRPr="00123D92">
              <w:rPr>
                <w:rFonts w:ascii="Garamond" w:hAnsi="Garamond"/>
              </w:rPr>
              <w:t>200</w:t>
            </w:r>
            <w:r w:rsidRPr="00123D92">
              <w:rPr>
                <w:rFonts w:ascii="Garamond" w:hAnsi="Garamond" w:hint="eastAsia"/>
              </w:rPr>
              <w:t>人</w:t>
            </w:r>
          </w:p>
        </w:tc>
        <w:tc>
          <w:tcPr>
            <w:tcW w:w="1344" w:type="dxa"/>
          </w:tcPr>
          <w:p w14:paraId="2E9E584E" w14:textId="77777777" w:rsidR="002E636E" w:rsidRPr="00123D92" w:rsidRDefault="002E636E" w:rsidP="00DB1651">
            <w:pPr>
              <w:pStyle w:val="Af0"/>
              <w:rPr>
                <w:rFonts w:ascii="Garamond" w:hAnsi="Garamond"/>
              </w:rPr>
            </w:pPr>
            <w:r w:rsidRPr="00123D92">
              <w:rPr>
                <w:rFonts w:ascii="Garamond" w:hAnsi="Garamond"/>
              </w:rPr>
              <w:t>50L/</w:t>
            </w:r>
            <w:r w:rsidRPr="00123D92">
              <w:rPr>
                <w:rFonts w:ascii="Garamond" w:hAnsi="Garamond" w:hint="eastAsia"/>
              </w:rPr>
              <w:t>人</w:t>
            </w:r>
          </w:p>
        </w:tc>
        <w:tc>
          <w:tcPr>
            <w:tcW w:w="1818" w:type="dxa"/>
          </w:tcPr>
          <w:p w14:paraId="0BAE7045" w14:textId="77777777" w:rsidR="002E636E" w:rsidRPr="00123D92" w:rsidRDefault="002E636E" w:rsidP="000D4414">
            <w:pPr>
              <w:pStyle w:val="Af0"/>
              <w:rPr>
                <w:rFonts w:ascii="Garamond" w:hAnsi="Garamond"/>
              </w:rPr>
            </w:pPr>
            <w:r w:rsidRPr="00123D92">
              <w:rPr>
                <w:rFonts w:ascii="Garamond" w:hAnsi="Garamond"/>
              </w:rPr>
              <w:t>1500</w:t>
            </w:r>
          </w:p>
        </w:tc>
        <w:tc>
          <w:tcPr>
            <w:tcW w:w="949" w:type="dxa"/>
          </w:tcPr>
          <w:p w14:paraId="3E15C8EE" w14:textId="77777777" w:rsidR="002E636E" w:rsidRPr="00123D92" w:rsidRDefault="002E636E" w:rsidP="000D4414">
            <w:pPr>
              <w:pStyle w:val="Af0"/>
              <w:rPr>
                <w:rFonts w:ascii="Garamond" w:hAnsi="Garamond"/>
              </w:rPr>
            </w:pPr>
          </w:p>
        </w:tc>
      </w:tr>
      <w:tr w:rsidR="002E636E" w:rsidRPr="00123D92" w14:paraId="4419B707" w14:textId="77777777" w:rsidTr="002E636E">
        <w:tc>
          <w:tcPr>
            <w:tcW w:w="709" w:type="dxa"/>
          </w:tcPr>
          <w:p w14:paraId="39210E05" w14:textId="77777777" w:rsidR="002E636E" w:rsidRPr="00123D92" w:rsidRDefault="002E636E" w:rsidP="000D4414">
            <w:pPr>
              <w:pStyle w:val="Af0"/>
              <w:rPr>
                <w:rFonts w:ascii="Garamond" w:hAnsi="Garamond"/>
              </w:rPr>
            </w:pPr>
            <w:r w:rsidRPr="00123D92">
              <w:rPr>
                <w:rFonts w:ascii="Garamond" w:hAnsi="Garamond"/>
              </w:rPr>
              <w:t>3</w:t>
            </w:r>
          </w:p>
        </w:tc>
        <w:tc>
          <w:tcPr>
            <w:tcW w:w="1887" w:type="dxa"/>
          </w:tcPr>
          <w:p w14:paraId="44239F3F" w14:textId="77777777" w:rsidR="002E636E" w:rsidRPr="00123D92" w:rsidRDefault="002E636E" w:rsidP="000D4414">
            <w:pPr>
              <w:pStyle w:val="Af0"/>
              <w:jc w:val="both"/>
              <w:rPr>
                <w:rFonts w:ascii="Garamond" w:hAnsi="Garamond"/>
              </w:rPr>
            </w:pPr>
            <w:r w:rsidRPr="00123D92">
              <w:rPr>
                <w:rFonts w:ascii="Garamond" w:hAnsi="Garamond" w:hint="eastAsia"/>
              </w:rPr>
              <w:t>卫生间，淋浴用水</w:t>
            </w:r>
          </w:p>
        </w:tc>
        <w:tc>
          <w:tcPr>
            <w:tcW w:w="1657" w:type="dxa"/>
          </w:tcPr>
          <w:p w14:paraId="25A10E07" w14:textId="77777777" w:rsidR="002E636E" w:rsidRPr="00123D92" w:rsidRDefault="002E636E" w:rsidP="000D4414">
            <w:pPr>
              <w:pStyle w:val="Af0"/>
              <w:rPr>
                <w:rFonts w:ascii="Garamond" w:hAnsi="Garamond"/>
              </w:rPr>
            </w:pPr>
            <w:r w:rsidRPr="00123D92">
              <w:rPr>
                <w:rFonts w:ascii="Garamond" w:hAnsi="Garamond"/>
              </w:rPr>
              <w:t>480</w:t>
            </w:r>
            <w:r w:rsidRPr="00123D92">
              <w:rPr>
                <w:rFonts w:ascii="Garamond" w:hAnsi="Garamond" w:hint="eastAsia"/>
              </w:rPr>
              <w:t>人次</w:t>
            </w:r>
          </w:p>
        </w:tc>
        <w:tc>
          <w:tcPr>
            <w:tcW w:w="1344" w:type="dxa"/>
          </w:tcPr>
          <w:p w14:paraId="2EA3E9BA" w14:textId="77777777" w:rsidR="002E636E" w:rsidRPr="00123D92" w:rsidRDefault="002E636E" w:rsidP="00DB1651">
            <w:pPr>
              <w:pStyle w:val="Af0"/>
              <w:rPr>
                <w:rFonts w:ascii="Garamond" w:hAnsi="Garamond"/>
              </w:rPr>
            </w:pPr>
            <w:r w:rsidRPr="00123D92">
              <w:rPr>
                <w:rFonts w:ascii="Garamond" w:hAnsi="Garamond"/>
              </w:rPr>
              <w:t>210L/</w:t>
            </w:r>
            <w:r w:rsidRPr="00123D92">
              <w:rPr>
                <w:rFonts w:ascii="Garamond" w:hAnsi="Garamond" w:hint="eastAsia"/>
              </w:rPr>
              <w:t>人次</w:t>
            </w:r>
          </w:p>
        </w:tc>
        <w:tc>
          <w:tcPr>
            <w:tcW w:w="1818" w:type="dxa"/>
          </w:tcPr>
          <w:p w14:paraId="614A4D79" w14:textId="77777777" w:rsidR="002E636E" w:rsidRPr="00123D92" w:rsidRDefault="002E636E" w:rsidP="000D4414">
            <w:pPr>
              <w:pStyle w:val="Af0"/>
              <w:rPr>
                <w:rFonts w:ascii="Garamond" w:hAnsi="Garamond"/>
              </w:rPr>
            </w:pPr>
            <w:r w:rsidRPr="00123D92">
              <w:rPr>
                <w:rFonts w:ascii="Garamond" w:hAnsi="Garamond"/>
              </w:rPr>
              <w:t>20160</w:t>
            </w:r>
          </w:p>
        </w:tc>
        <w:tc>
          <w:tcPr>
            <w:tcW w:w="949" w:type="dxa"/>
          </w:tcPr>
          <w:p w14:paraId="7A8B110A" w14:textId="77777777" w:rsidR="002E636E" w:rsidRPr="00123D92" w:rsidRDefault="002E636E" w:rsidP="000D4414">
            <w:pPr>
              <w:pStyle w:val="Af0"/>
              <w:rPr>
                <w:rFonts w:ascii="Garamond" w:hAnsi="Garamond"/>
              </w:rPr>
            </w:pPr>
          </w:p>
        </w:tc>
      </w:tr>
      <w:tr w:rsidR="002E636E" w:rsidRPr="00123D92" w14:paraId="6C1652DC" w14:textId="77777777" w:rsidTr="002E636E">
        <w:tc>
          <w:tcPr>
            <w:tcW w:w="709" w:type="dxa"/>
          </w:tcPr>
          <w:p w14:paraId="298F4DE7" w14:textId="77777777" w:rsidR="002E636E" w:rsidRPr="00123D92" w:rsidRDefault="002E636E" w:rsidP="000D4414">
            <w:pPr>
              <w:pStyle w:val="Af0"/>
              <w:rPr>
                <w:rFonts w:ascii="Garamond" w:hAnsi="Garamond"/>
              </w:rPr>
            </w:pPr>
            <w:r w:rsidRPr="00123D92">
              <w:rPr>
                <w:rFonts w:ascii="Garamond" w:hAnsi="Garamond"/>
              </w:rPr>
              <w:t>4</w:t>
            </w:r>
          </w:p>
        </w:tc>
        <w:tc>
          <w:tcPr>
            <w:tcW w:w="1887" w:type="dxa"/>
          </w:tcPr>
          <w:p w14:paraId="79AC5FE5" w14:textId="77777777" w:rsidR="002E636E" w:rsidRPr="00123D92" w:rsidRDefault="002E636E" w:rsidP="000D4414">
            <w:pPr>
              <w:pStyle w:val="Af0"/>
              <w:jc w:val="both"/>
              <w:rPr>
                <w:rFonts w:ascii="Garamond" w:hAnsi="Garamond"/>
              </w:rPr>
            </w:pPr>
            <w:r w:rsidRPr="00123D92">
              <w:rPr>
                <w:rFonts w:ascii="Garamond" w:hAnsi="Garamond" w:hint="eastAsia"/>
              </w:rPr>
              <w:t>车库冲洗用水</w:t>
            </w:r>
          </w:p>
        </w:tc>
        <w:tc>
          <w:tcPr>
            <w:tcW w:w="1657" w:type="dxa"/>
          </w:tcPr>
          <w:p w14:paraId="64E7D13F" w14:textId="77777777" w:rsidR="002E636E" w:rsidRPr="00123D92" w:rsidRDefault="002E636E" w:rsidP="000D4414">
            <w:pPr>
              <w:pStyle w:val="Af0"/>
              <w:rPr>
                <w:rFonts w:ascii="Garamond" w:hAnsi="Garamond"/>
              </w:rPr>
            </w:pPr>
            <w:r w:rsidRPr="00123D92">
              <w:rPr>
                <w:rFonts w:ascii="Garamond" w:hAnsi="Garamond"/>
              </w:rPr>
              <w:t>2000</w:t>
            </w:r>
            <w:r w:rsidRPr="00123D92">
              <w:rPr>
                <w:rFonts w:ascii="Garamond" w:hAnsi="Garamond" w:hint="eastAsia"/>
              </w:rPr>
              <w:t>平方米</w:t>
            </w:r>
          </w:p>
        </w:tc>
        <w:tc>
          <w:tcPr>
            <w:tcW w:w="1344" w:type="dxa"/>
          </w:tcPr>
          <w:p w14:paraId="2C533DDF" w14:textId="77777777" w:rsidR="002E636E" w:rsidRPr="00123D92" w:rsidRDefault="002E636E" w:rsidP="00DB1651">
            <w:pPr>
              <w:pStyle w:val="Af0"/>
              <w:rPr>
                <w:rFonts w:ascii="Garamond" w:hAnsi="Garamond"/>
              </w:rPr>
            </w:pPr>
            <w:r w:rsidRPr="00123D92">
              <w:rPr>
                <w:rFonts w:ascii="Garamond" w:hAnsi="Garamond"/>
              </w:rPr>
              <w:t>1.5L/</w:t>
            </w:r>
            <w:r w:rsidRPr="00123D92">
              <w:rPr>
                <w:rFonts w:ascii="Garamond" w:hAnsi="Garamond" w:hint="eastAsia"/>
              </w:rPr>
              <w:t>平方米</w:t>
            </w:r>
          </w:p>
        </w:tc>
        <w:tc>
          <w:tcPr>
            <w:tcW w:w="1818" w:type="dxa"/>
          </w:tcPr>
          <w:p w14:paraId="107961A4" w14:textId="77777777" w:rsidR="002E636E" w:rsidRPr="00123D92" w:rsidRDefault="002E636E" w:rsidP="000D4414">
            <w:pPr>
              <w:pStyle w:val="Af0"/>
              <w:rPr>
                <w:rFonts w:ascii="Garamond" w:hAnsi="Garamond"/>
              </w:rPr>
            </w:pPr>
            <w:r w:rsidRPr="00123D92">
              <w:rPr>
                <w:rFonts w:ascii="Garamond" w:hAnsi="Garamond"/>
              </w:rPr>
              <w:t>12</w:t>
            </w:r>
          </w:p>
        </w:tc>
        <w:tc>
          <w:tcPr>
            <w:tcW w:w="949" w:type="dxa"/>
          </w:tcPr>
          <w:p w14:paraId="1BA38AF3" w14:textId="77777777" w:rsidR="002E636E" w:rsidRPr="00123D92" w:rsidRDefault="002E636E" w:rsidP="000D4414">
            <w:pPr>
              <w:pStyle w:val="Af0"/>
              <w:rPr>
                <w:rFonts w:ascii="Garamond" w:hAnsi="Garamond"/>
              </w:rPr>
            </w:pPr>
          </w:p>
        </w:tc>
      </w:tr>
      <w:tr w:rsidR="002E636E" w:rsidRPr="00123D92" w14:paraId="6BF37989" w14:textId="77777777" w:rsidTr="002E636E">
        <w:tc>
          <w:tcPr>
            <w:tcW w:w="709" w:type="dxa"/>
          </w:tcPr>
          <w:p w14:paraId="2F759FCF" w14:textId="77777777" w:rsidR="002E636E" w:rsidRPr="00123D92" w:rsidRDefault="002E636E" w:rsidP="000D4414">
            <w:pPr>
              <w:pStyle w:val="Af0"/>
              <w:rPr>
                <w:rFonts w:ascii="Garamond" w:hAnsi="Garamond"/>
              </w:rPr>
            </w:pPr>
            <w:r w:rsidRPr="00123D92">
              <w:rPr>
                <w:rFonts w:ascii="Garamond" w:hAnsi="Garamond"/>
              </w:rPr>
              <w:t>5</w:t>
            </w:r>
          </w:p>
        </w:tc>
        <w:tc>
          <w:tcPr>
            <w:tcW w:w="1887" w:type="dxa"/>
          </w:tcPr>
          <w:p w14:paraId="4E80929A" w14:textId="77777777" w:rsidR="002E636E" w:rsidRPr="00123D92" w:rsidRDefault="002E636E" w:rsidP="000D4414">
            <w:pPr>
              <w:pStyle w:val="Af0"/>
              <w:jc w:val="both"/>
              <w:rPr>
                <w:rFonts w:ascii="Garamond" w:hAnsi="Garamond"/>
              </w:rPr>
            </w:pPr>
            <w:r w:rsidRPr="00123D92">
              <w:rPr>
                <w:rFonts w:ascii="Garamond" w:hAnsi="Garamond" w:hint="eastAsia"/>
              </w:rPr>
              <w:t>体育馆清洁用水</w:t>
            </w:r>
          </w:p>
        </w:tc>
        <w:tc>
          <w:tcPr>
            <w:tcW w:w="1657" w:type="dxa"/>
          </w:tcPr>
          <w:p w14:paraId="358505F2" w14:textId="77777777" w:rsidR="002E636E" w:rsidRPr="00123D92" w:rsidRDefault="002E636E" w:rsidP="000D4414">
            <w:pPr>
              <w:pStyle w:val="Af0"/>
              <w:rPr>
                <w:rFonts w:ascii="Garamond" w:hAnsi="Garamond"/>
              </w:rPr>
            </w:pPr>
            <w:r w:rsidRPr="00123D92">
              <w:rPr>
                <w:rFonts w:ascii="Garamond" w:hAnsi="Garamond"/>
              </w:rPr>
              <w:t>16028</w:t>
            </w:r>
            <w:r w:rsidRPr="00123D92">
              <w:rPr>
                <w:rFonts w:ascii="Garamond" w:hAnsi="Garamond" w:hint="eastAsia"/>
              </w:rPr>
              <w:t>平方米</w:t>
            </w:r>
          </w:p>
        </w:tc>
        <w:tc>
          <w:tcPr>
            <w:tcW w:w="1344" w:type="dxa"/>
          </w:tcPr>
          <w:p w14:paraId="4B41F340" w14:textId="77777777" w:rsidR="002E636E" w:rsidRPr="00123D92" w:rsidRDefault="002E636E" w:rsidP="00DB1651">
            <w:pPr>
              <w:pStyle w:val="Af0"/>
              <w:rPr>
                <w:rFonts w:ascii="Garamond" w:hAnsi="Garamond"/>
              </w:rPr>
            </w:pPr>
            <w:r w:rsidRPr="00123D92">
              <w:rPr>
                <w:rFonts w:ascii="Garamond" w:hAnsi="Garamond"/>
              </w:rPr>
              <w:t>1.0L/</w:t>
            </w:r>
            <w:r w:rsidRPr="00123D92">
              <w:rPr>
                <w:rFonts w:ascii="Garamond" w:hAnsi="Garamond" w:hint="eastAsia"/>
              </w:rPr>
              <w:t>平方米</w:t>
            </w:r>
          </w:p>
        </w:tc>
        <w:tc>
          <w:tcPr>
            <w:tcW w:w="1818" w:type="dxa"/>
          </w:tcPr>
          <w:p w14:paraId="3C1DAC07" w14:textId="77777777" w:rsidR="002E636E" w:rsidRPr="00123D92" w:rsidRDefault="002E636E" w:rsidP="000D4414">
            <w:pPr>
              <w:pStyle w:val="Af0"/>
              <w:rPr>
                <w:rFonts w:ascii="Garamond" w:hAnsi="Garamond"/>
              </w:rPr>
            </w:pPr>
            <w:r w:rsidRPr="00123D92">
              <w:rPr>
                <w:rFonts w:ascii="Garamond" w:hAnsi="Garamond"/>
              </w:rPr>
              <w:t>32.1</w:t>
            </w:r>
          </w:p>
        </w:tc>
        <w:tc>
          <w:tcPr>
            <w:tcW w:w="949" w:type="dxa"/>
          </w:tcPr>
          <w:p w14:paraId="595D50D9" w14:textId="77777777" w:rsidR="002E636E" w:rsidRPr="00123D92" w:rsidRDefault="002E636E" w:rsidP="000D4414">
            <w:pPr>
              <w:pStyle w:val="Af0"/>
              <w:rPr>
                <w:rFonts w:ascii="Garamond" w:hAnsi="Garamond"/>
              </w:rPr>
            </w:pPr>
          </w:p>
        </w:tc>
      </w:tr>
      <w:tr w:rsidR="002E636E" w:rsidRPr="00123D92" w14:paraId="08F761A5" w14:textId="77777777" w:rsidTr="002E636E">
        <w:tc>
          <w:tcPr>
            <w:tcW w:w="709" w:type="dxa"/>
          </w:tcPr>
          <w:p w14:paraId="768A5B67" w14:textId="77777777" w:rsidR="002E636E" w:rsidRPr="00123D92" w:rsidRDefault="002E636E" w:rsidP="000D4414">
            <w:pPr>
              <w:pStyle w:val="Af0"/>
              <w:rPr>
                <w:rFonts w:ascii="Garamond" w:hAnsi="Garamond"/>
              </w:rPr>
            </w:pPr>
            <w:r w:rsidRPr="00123D92">
              <w:rPr>
                <w:rFonts w:ascii="Garamond" w:hAnsi="Garamond"/>
              </w:rPr>
              <w:t>6</w:t>
            </w:r>
          </w:p>
        </w:tc>
        <w:tc>
          <w:tcPr>
            <w:tcW w:w="1887" w:type="dxa"/>
          </w:tcPr>
          <w:p w14:paraId="34E16825" w14:textId="77777777" w:rsidR="002E636E" w:rsidRPr="00123D92" w:rsidRDefault="002E636E" w:rsidP="000D4414">
            <w:pPr>
              <w:pStyle w:val="Af0"/>
              <w:jc w:val="both"/>
              <w:rPr>
                <w:rFonts w:ascii="Garamond" w:hAnsi="Garamond"/>
              </w:rPr>
            </w:pPr>
            <w:r w:rsidRPr="00123D92">
              <w:rPr>
                <w:rFonts w:ascii="Garamond" w:hAnsi="Garamond" w:hint="eastAsia"/>
              </w:rPr>
              <w:t>未预见用水</w:t>
            </w:r>
          </w:p>
        </w:tc>
        <w:tc>
          <w:tcPr>
            <w:tcW w:w="1657" w:type="dxa"/>
          </w:tcPr>
          <w:p w14:paraId="4665124E" w14:textId="77777777" w:rsidR="002E636E" w:rsidRPr="00123D92" w:rsidRDefault="002E636E" w:rsidP="000D4414">
            <w:pPr>
              <w:pStyle w:val="Af0"/>
              <w:rPr>
                <w:rFonts w:ascii="Garamond" w:hAnsi="Garamond"/>
              </w:rPr>
            </w:pPr>
          </w:p>
        </w:tc>
        <w:tc>
          <w:tcPr>
            <w:tcW w:w="1344" w:type="dxa"/>
          </w:tcPr>
          <w:p w14:paraId="2E7C2363" w14:textId="77777777" w:rsidR="002E636E" w:rsidRPr="00123D92" w:rsidRDefault="002E636E" w:rsidP="000D4414">
            <w:pPr>
              <w:pStyle w:val="Af0"/>
              <w:rPr>
                <w:rFonts w:ascii="Garamond" w:hAnsi="Garamond"/>
              </w:rPr>
            </w:pPr>
            <w:r w:rsidRPr="00123D92">
              <w:rPr>
                <w:rFonts w:ascii="Garamond" w:hAnsi="Garamond"/>
              </w:rPr>
              <w:t>10%</w:t>
            </w:r>
          </w:p>
        </w:tc>
        <w:tc>
          <w:tcPr>
            <w:tcW w:w="1818" w:type="dxa"/>
          </w:tcPr>
          <w:p w14:paraId="6B6659C4" w14:textId="77777777" w:rsidR="002E636E" w:rsidRPr="00123D92" w:rsidRDefault="002E636E" w:rsidP="000D4414">
            <w:pPr>
              <w:pStyle w:val="Af0"/>
              <w:rPr>
                <w:rFonts w:ascii="Garamond" w:hAnsi="Garamond"/>
              </w:rPr>
            </w:pPr>
            <w:r w:rsidRPr="00123D92">
              <w:rPr>
                <w:rFonts w:ascii="Garamond" w:hAnsi="Garamond"/>
              </w:rPr>
              <w:t>2343.2</w:t>
            </w:r>
          </w:p>
        </w:tc>
        <w:tc>
          <w:tcPr>
            <w:tcW w:w="949" w:type="dxa"/>
          </w:tcPr>
          <w:p w14:paraId="508E9503" w14:textId="77777777" w:rsidR="002E636E" w:rsidRPr="00123D92" w:rsidRDefault="002E636E" w:rsidP="000D4414">
            <w:pPr>
              <w:pStyle w:val="Af0"/>
              <w:rPr>
                <w:rFonts w:ascii="Garamond" w:hAnsi="Garamond"/>
              </w:rPr>
            </w:pPr>
          </w:p>
        </w:tc>
      </w:tr>
      <w:tr w:rsidR="002E636E" w:rsidRPr="00123D92" w14:paraId="5E64466E" w14:textId="77777777" w:rsidTr="002E636E">
        <w:tc>
          <w:tcPr>
            <w:tcW w:w="709" w:type="dxa"/>
          </w:tcPr>
          <w:p w14:paraId="1569AA58" w14:textId="77777777" w:rsidR="002E636E" w:rsidRPr="00123D92" w:rsidRDefault="002E636E" w:rsidP="000D4414">
            <w:pPr>
              <w:pStyle w:val="Af0"/>
              <w:rPr>
                <w:rFonts w:ascii="Garamond" w:hAnsi="Garamond"/>
                <w:b/>
              </w:rPr>
            </w:pPr>
            <w:r w:rsidRPr="00123D92">
              <w:rPr>
                <w:rFonts w:ascii="Garamond" w:hAnsi="Garamond"/>
                <w:b/>
              </w:rPr>
              <w:t>*</w:t>
            </w:r>
          </w:p>
        </w:tc>
        <w:tc>
          <w:tcPr>
            <w:tcW w:w="1887" w:type="dxa"/>
          </w:tcPr>
          <w:p w14:paraId="11B8BCAD" w14:textId="77777777" w:rsidR="002E636E" w:rsidRPr="00123D92" w:rsidRDefault="002E636E" w:rsidP="000D4414">
            <w:pPr>
              <w:pStyle w:val="Af0"/>
              <w:rPr>
                <w:rFonts w:ascii="Garamond" w:hAnsi="Garamond"/>
                <w:b/>
              </w:rPr>
            </w:pPr>
            <w:r w:rsidRPr="00123D92">
              <w:rPr>
                <w:rFonts w:ascii="Garamond" w:hAnsi="Garamond" w:hint="eastAsia"/>
                <w:b/>
              </w:rPr>
              <w:t>年用水量合计</w:t>
            </w:r>
          </w:p>
        </w:tc>
        <w:tc>
          <w:tcPr>
            <w:tcW w:w="1657" w:type="dxa"/>
          </w:tcPr>
          <w:p w14:paraId="772AEFFE" w14:textId="77777777" w:rsidR="002E636E" w:rsidRPr="00123D92" w:rsidRDefault="002E636E" w:rsidP="000D4414">
            <w:pPr>
              <w:pStyle w:val="Af0"/>
              <w:rPr>
                <w:rFonts w:ascii="Garamond" w:hAnsi="Garamond"/>
                <w:b/>
              </w:rPr>
            </w:pPr>
          </w:p>
        </w:tc>
        <w:tc>
          <w:tcPr>
            <w:tcW w:w="1344" w:type="dxa"/>
          </w:tcPr>
          <w:p w14:paraId="4545D77D" w14:textId="77777777" w:rsidR="002E636E" w:rsidRPr="00123D92" w:rsidRDefault="002E636E" w:rsidP="000D4414">
            <w:pPr>
              <w:pStyle w:val="Af0"/>
              <w:rPr>
                <w:rFonts w:ascii="Garamond" w:hAnsi="Garamond"/>
                <w:b/>
              </w:rPr>
            </w:pPr>
          </w:p>
        </w:tc>
        <w:tc>
          <w:tcPr>
            <w:tcW w:w="1818" w:type="dxa"/>
          </w:tcPr>
          <w:p w14:paraId="2368A5C3" w14:textId="77777777" w:rsidR="002E636E" w:rsidRPr="00123D92" w:rsidRDefault="002E636E" w:rsidP="000D4414">
            <w:pPr>
              <w:pStyle w:val="Af0"/>
              <w:rPr>
                <w:rFonts w:ascii="Garamond" w:hAnsi="Garamond"/>
                <w:b/>
              </w:rPr>
            </w:pPr>
            <w:r w:rsidRPr="00123D92">
              <w:rPr>
                <w:rFonts w:ascii="Garamond" w:hAnsi="Garamond"/>
                <w:b/>
              </w:rPr>
              <w:t>25775.</w:t>
            </w:r>
          </w:p>
        </w:tc>
        <w:tc>
          <w:tcPr>
            <w:tcW w:w="949" w:type="dxa"/>
          </w:tcPr>
          <w:p w14:paraId="00ABEB08" w14:textId="77777777" w:rsidR="002E636E" w:rsidRPr="00123D92" w:rsidRDefault="002E636E" w:rsidP="000D4414">
            <w:pPr>
              <w:pStyle w:val="Af0"/>
              <w:rPr>
                <w:rFonts w:ascii="Garamond" w:hAnsi="Garamond"/>
                <w:b/>
              </w:rPr>
            </w:pPr>
          </w:p>
        </w:tc>
      </w:tr>
    </w:tbl>
    <w:p w14:paraId="47EED077" w14:textId="77777777" w:rsidR="00807053" w:rsidRPr="00123D92" w:rsidRDefault="00807053" w:rsidP="009547CD">
      <w:pPr>
        <w:pStyle w:val="4"/>
        <w:ind w:firstLine="562"/>
        <w:rPr>
          <w:rFonts w:ascii="Garamond" w:hAnsi="Garamond"/>
        </w:rPr>
      </w:pPr>
      <w:r w:rsidRPr="00123D92">
        <w:rPr>
          <w:rFonts w:ascii="Garamond" w:hAnsi="Garamond"/>
        </w:rPr>
        <w:t>2</w:t>
      </w:r>
      <w:r w:rsidRPr="00123D92">
        <w:rPr>
          <w:rFonts w:ascii="Garamond" w:hAnsi="Garamond" w:hint="eastAsia"/>
        </w:rPr>
        <w:t>、电力</w:t>
      </w:r>
    </w:p>
    <w:p w14:paraId="2FC036C1" w14:textId="77777777" w:rsidR="0009294F" w:rsidRPr="00123D92" w:rsidRDefault="0009294F" w:rsidP="0009294F">
      <w:pPr>
        <w:pStyle w:val="A0"/>
        <w:ind w:firstLine="560"/>
        <w:rPr>
          <w:rFonts w:ascii="Garamond" w:hAnsi="Garamond"/>
        </w:rPr>
      </w:pPr>
      <w:r w:rsidRPr="00123D92">
        <w:rPr>
          <w:rFonts w:ascii="Garamond" w:hAnsi="Garamond" w:hint="eastAsia"/>
        </w:rPr>
        <w:t>本项目电力主要用于</w:t>
      </w:r>
      <w:r w:rsidR="00CE4F46" w:rsidRPr="00123D92">
        <w:rPr>
          <w:rFonts w:ascii="Garamond" w:hAnsi="Garamond" w:hint="eastAsia"/>
        </w:rPr>
        <w:t>照明、空调</w:t>
      </w:r>
      <w:r w:rsidRPr="00123D92">
        <w:rPr>
          <w:rFonts w:ascii="Garamond" w:hAnsi="Garamond" w:hint="eastAsia"/>
        </w:rPr>
        <w:t>等用电。年用电量采用单位指标估算法，用电指标数据主要来自《建筑照明设计标准》（</w:t>
      </w:r>
      <w:r w:rsidRPr="00123D92">
        <w:rPr>
          <w:rFonts w:ascii="Garamond" w:hAnsi="Garamond"/>
        </w:rPr>
        <w:t>GB 50034-2013</w:t>
      </w:r>
      <w:r w:rsidRPr="00123D92">
        <w:rPr>
          <w:rFonts w:ascii="Garamond" w:hAnsi="Garamond" w:hint="eastAsia"/>
        </w:rPr>
        <w:t>）、《城市道路照明设计标准》（</w:t>
      </w:r>
      <w:r w:rsidRPr="00123D92">
        <w:rPr>
          <w:rFonts w:ascii="Garamond" w:hAnsi="Garamond"/>
        </w:rPr>
        <w:t>CJJ 45-</w:t>
      </w:r>
      <w:r w:rsidR="002729F8" w:rsidRPr="00123D92">
        <w:rPr>
          <w:rFonts w:ascii="Garamond" w:hAnsi="Garamond"/>
        </w:rPr>
        <w:t>2015</w:t>
      </w:r>
      <w:r w:rsidRPr="00123D92">
        <w:rPr>
          <w:rFonts w:ascii="Garamond" w:hAnsi="Garamond" w:hint="eastAsia"/>
        </w:rPr>
        <w:t>）以及《民用建筑电气设计规范》（</w:t>
      </w:r>
      <w:r w:rsidRPr="00123D92">
        <w:rPr>
          <w:rFonts w:ascii="Garamond" w:hAnsi="Garamond"/>
        </w:rPr>
        <w:t>JGJ 16-2008</w:t>
      </w:r>
      <w:r w:rsidRPr="00123D92">
        <w:rPr>
          <w:rFonts w:ascii="Garamond" w:hAnsi="Garamond" w:hint="eastAsia"/>
        </w:rPr>
        <w:t>）等标准，并计取</w:t>
      </w:r>
      <w:r w:rsidRPr="00123D92">
        <w:rPr>
          <w:rFonts w:ascii="Garamond" w:hAnsi="Garamond"/>
        </w:rPr>
        <w:t>3%</w:t>
      </w:r>
      <w:r w:rsidRPr="00123D92">
        <w:rPr>
          <w:rFonts w:ascii="Garamond" w:hAnsi="Garamond" w:hint="eastAsia"/>
        </w:rPr>
        <w:t>的电网损耗。</w:t>
      </w:r>
    </w:p>
    <w:p w14:paraId="7C015590" w14:textId="77777777" w:rsidR="00807053" w:rsidRPr="00123D92" w:rsidRDefault="0009294F" w:rsidP="0009294F">
      <w:pPr>
        <w:pStyle w:val="A0"/>
        <w:ind w:firstLine="560"/>
        <w:rPr>
          <w:rFonts w:ascii="Garamond" w:hAnsi="Garamond"/>
        </w:rPr>
      </w:pPr>
      <w:r w:rsidRPr="00123D92">
        <w:rPr>
          <w:rFonts w:ascii="Garamond" w:hAnsi="Garamond" w:hint="eastAsia"/>
        </w:rPr>
        <w:t>经测算，本项目年用电量</w:t>
      </w:r>
      <w:r w:rsidR="002E636E" w:rsidRPr="00123D92">
        <w:rPr>
          <w:rFonts w:ascii="Garamond" w:hAnsi="Garamond"/>
        </w:rPr>
        <w:t>83.8</w:t>
      </w:r>
      <w:r w:rsidRPr="00123D92">
        <w:rPr>
          <w:rFonts w:ascii="Garamond" w:hAnsi="Garamond" w:hint="eastAsia"/>
        </w:rPr>
        <w:t>万</w:t>
      </w:r>
      <w:r w:rsidRPr="00123D92">
        <w:rPr>
          <w:rFonts w:ascii="Garamond" w:hAnsi="Garamond"/>
        </w:rPr>
        <w:t>kW·h</w:t>
      </w:r>
      <w:r w:rsidRPr="00123D92">
        <w:rPr>
          <w:rFonts w:ascii="Garamond" w:hAnsi="Garamond" w:hint="eastAsia"/>
        </w:rPr>
        <w:t>，具体分项测算</w:t>
      </w:r>
      <w:r w:rsidR="00D43EFC" w:rsidRPr="00123D92">
        <w:rPr>
          <w:rFonts w:ascii="Garamond" w:hAnsi="Garamond" w:hint="eastAsia"/>
        </w:rPr>
        <w:t>如下：</w:t>
      </w:r>
    </w:p>
    <w:p w14:paraId="5A3C7224" w14:textId="77777777" w:rsidR="00D43EFC" w:rsidRPr="00123D92" w:rsidRDefault="00DB1651" w:rsidP="00DB1651">
      <w:pPr>
        <w:pStyle w:val="A8"/>
        <w:rPr>
          <w:rFonts w:ascii="Garamond" w:hAnsi="Garamond"/>
        </w:rPr>
      </w:pPr>
      <w:r w:rsidRPr="00123D92">
        <w:rPr>
          <w:rFonts w:ascii="Garamond" w:hAnsi="Garamond" w:hint="eastAsia"/>
        </w:rPr>
        <w:t>表</w:t>
      </w:r>
      <w:r w:rsidRPr="00123D92">
        <w:rPr>
          <w:rFonts w:ascii="Garamond" w:hAnsi="Garamond"/>
        </w:rPr>
        <w:t xml:space="preserve">7-2  </w:t>
      </w:r>
      <w:r w:rsidRPr="00123D92">
        <w:rPr>
          <w:rFonts w:ascii="Garamond" w:hAnsi="Garamond" w:hint="eastAsia"/>
        </w:rPr>
        <w:t>设备插座功率估算表</w:t>
      </w:r>
    </w:p>
    <w:tbl>
      <w:tblPr>
        <w:tblStyle w:val="Af"/>
        <w:tblW w:w="5000" w:type="pct"/>
        <w:tblLook w:val="04A0" w:firstRow="1" w:lastRow="0" w:firstColumn="1" w:lastColumn="0" w:noHBand="0" w:noVBand="1"/>
      </w:tblPr>
      <w:tblGrid>
        <w:gridCol w:w="1602"/>
        <w:gridCol w:w="2087"/>
        <w:gridCol w:w="872"/>
        <w:gridCol w:w="1474"/>
        <w:gridCol w:w="2072"/>
        <w:gridCol w:w="1520"/>
      </w:tblGrid>
      <w:tr w:rsidR="00DB1651" w:rsidRPr="00123D92" w14:paraId="1391A802" w14:textId="77777777" w:rsidTr="00DB1651">
        <w:trPr>
          <w:cnfStyle w:val="100000000000" w:firstRow="1" w:lastRow="0" w:firstColumn="0" w:lastColumn="0" w:oddVBand="0" w:evenVBand="0" w:oddHBand="0" w:evenHBand="0" w:firstRowFirstColumn="0" w:firstRowLastColumn="0" w:lastRowFirstColumn="0" w:lastRowLastColumn="0"/>
          <w:trHeight w:val="270"/>
        </w:trPr>
        <w:tc>
          <w:tcPr>
            <w:tcW w:w="631" w:type="pct"/>
            <w:noWrap/>
          </w:tcPr>
          <w:p w14:paraId="5BF3C098" w14:textId="77777777" w:rsidR="00DB1651" w:rsidRPr="00123D92" w:rsidRDefault="00DB1651" w:rsidP="00DB1651">
            <w:pPr>
              <w:pStyle w:val="Aa"/>
              <w:rPr>
                <w:rFonts w:ascii="Garamond" w:hAnsi="Garamond"/>
              </w:rPr>
            </w:pPr>
          </w:p>
        </w:tc>
        <w:tc>
          <w:tcPr>
            <w:tcW w:w="1155" w:type="pct"/>
            <w:noWrap/>
          </w:tcPr>
          <w:p w14:paraId="3130682D" w14:textId="77777777" w:rsidR="00DB1651" w:rsidRPr="00123D92" w:rsidRDefault="00DB1651" w:rsidP="00DB1651">
            <w:pPr>
              <w:pStyle w:val="Aa"/>
              <w:rPr>
                <w:rFonts w:ascii="Garamond" w:hAnsi="Garamond"/>
              </w:rPr>
            </w:pPr>
          </w:p>
        </w:tc>
        <w:tc>
          <w:tcPr>
            <w:tcW w:w="524" w:type="pct"/>
            <w:noWrap/>
            <w:hideMark/>
          </w:tcPr>
          <w:p w14:paraId="291961D6" w14:textId="77777777" w:rsidR="00DB1651" w:rsidRPr="00123D92" w:rsidRDefault="00DB1651" w:rsidP="00DB1651">
            <w:pPr>
              <w:pStyle w:val="Aa"/>
              <w:rPr>
                <w:rFonts w:ascii="Garamond" w:hAnsi="Garamond"/>
              </w:rPr>
            </w:pPr>
            <w:r w:rsidRPr="00123D92">
              <w:rPr>
                <w:rFonts w:ascii="Garamond" w:hAnsi="Garamond" w:hint="eastAsia"/>
              </w:rPr>
              <w:t>数量</w:t>
            </w:r>
          </w:p>
        </w:tc>
        <w:tc>
          <w:tcPr>
            <w:tcW w:w="836" w:type="pct"/>
            <w:noWrap/>
            <w:hideMark/>
          </w:tcPr>
          <w:p w14:paraId="4DCB2043" w14:textId="77777777" w:rsidR="00DB1651" w:rsidRPr="00123D92" w:rsidRDefault="00DB1651" w:rsidP="00DB1651">
            <w:pPr>
              <w:pStyle w:val="Aa"/>
              <w:rPr>
                <w:rFonts w:ascii="Garamond" w:hAnsi="Garamond"/>
              </w:rPr>
            </w:pPr>
            <w:r w:rsidRPr="00123D92">
              <w:rPr>
                <w:rFonts w:ascii="Garamond" w:hAnsi="Garamond" w:hint="eastAsia"/>
              </w:rPr>
              <w:t>型号</w:t>
            </w:r>
            <w:r w:rsidRPr="00123D92">
              <w:rPr>
                <w:rFonts w:ascii="Garamond" w:hAnsi="Garamond"/>
              </w:rPr>
              <w:t>/</w:t>
            </w:r>
            <w:r w:rsidRPr="00123D92">
              <w:rPr>
                <w:rFonts w:ascii="Garamond" w:hAnsi="Garamond" w:hint="eastAsia"/>
              </w:rPr>
              <w:t>单位</w:t>
            </w:r>
          </w:p>
        </w:tc>
        <w:tc>
          <w:tcPr>
            <w:tcW w:w="1147" w:type="pct"/>
            <w:noWrap/>
            <w:hideMark/>
          </w:tcPr>
          <w:p w14:paraId="04A19C29" w14:textId="77777777" w:rsidR="00DB1651" w:rsidRPr="00123D92" w:rsidRDefault="00DB1651" w:rsidP="00DB1651">
            <w:pPr>
              <w:pStyle w:val="Aa"/>
              <w:rPr>
                <w:rFonts w:ascii="Garamond" w:hAnsi="Garamond"/>
              </w:rPr>
            </w:pPr>
            <w:r w:rsidRPr="00123D92">
              <w:rPr>
                <w:rFonts w:ascii="Garamond" w:hAnsi="Garamond" w:hint="eastAsia"/>
              </w:rPr>
              <w:t>额定功率（</w:t>
            </w:r>
            <w:r w:rsidRPr="00123D92">
              <w:rPr>
                <w:rFonts w:ascii="Garamond" w:hAnsi="Garamond"/>
              </w:rPr>
              <w:t>W</w:t>
            </w:r>
            <w:r w:rsidRPr="00123D92">
              <w:rPr>
                <w:rFonts w:ascii="Garamond" w:hAnsi="Garamond" w:hint="eastAsia"/>
              </w:rPr>
              <w:t>）</w:t>
            </w:r>
          </w:p>
        </w:tc>
        <w:tc>
          <w:tcPr>
            <w:tcW w:w="707" w:type="pct"/>
            <w:noWrap/>
            <w:hideMark/>
          </w:tcPr>
          <w:p w14:paraId="46F08100" w14:textId="77777777" w:rsidR="00DB1651" w:rsidRPr="00123D92" w:rsidRDefault="00DB1651" w:rsidP="00DB1651">
            <w:pPr>
              <w:pStyle w:val="Aa"/>
              <w:rPr>
                <w:rFonts w:ascii="Garamond" w:hAnsi="Garamond"/>
              </w:rPr>
            </w:pPr>
            <w:r w:rsidRPr="00123D92">
              <w:rPr>
                <w:rFonts w:ascii="Garamond" w:hAnsi="Garamond" w:hint="eastAsia"/>
              </w:rPr>
              <w:t>设备功率</w:t>
            </w:r>
            <w:r w:rsidRPr="00123D92">
              <w:rPr>
                <w:rFonts w:ascii="Garamond" w:hAnsi="Garamond"/>
              </w:rPr>
              <w:t>(KW)</w:t>
            </w:r>
          </w:p>
        </w:tc>
      </w:tr>
      <w:tr w:rsidR="00DB1651" w:rsidRPr="00123D92" w14:paraId="38B0C745" w14:textId="77777777" w:rsidTr="00DB1651">
        <w:trPr>
          <w:trHeight w:val="270"/>
        </w:trPr>
        <w:tc>
          <w:tcPr>
            <w:tcW w:w="631" w:type="pct"/>
            <w:noWrap/>
            <w:hideMark/>
          </w:tcPr>
          <w:p w14:paraId="55E70162" w14:textId="77777777" w:rsidR="00DB1651" w:rsidRPr="00123D92" w:rsidRDefault="00DB1651" w:rsidP="00DB1651">
            <w:pPr>
              <w:pStyle w:val="Af0"/>
              <w:rPr>
                <w:rFonts w:ascii="Garamond" w:hAnsi="Garamond"/>
              </w:rPr>
            </w:pPr>
            <w:r w:rsidRPr="00123D92">
              <w:rPr>
                <w:rFonts w:ascii="Garamond" w:hAnsi="Garamond" w:hint="eastAsia"/>
              </w:rPr>
              <w:t>电梯</w:t>
            </w:r>
          </w:p>
        </w:tc>
        <w:tc>
          <w:tcPr>
            <w:tcW w:w="1155" w:type="pct"/>
            <w:noWrap/>
          </w:tcPr>
          <w:p w14:paraId="1A2CF055" w14:textId="77777777" w:rsidR="00DB1651" w:rsidRPr="00123D92" w:rsidRDefault="00DB1651" w:rsidP="00DB1651">
            <w:pPr>
              <w:pStyle w:val="Af0"/>
              <w:rPr>
                <w:rFonts w:ascii="Garamond" w:hAnsi="Garamond"/>
              </w:rPr>
            </w:pPr>
          </w:p>
        </w:tc>
        <w:tc>
          <w:tcPr>
            <w:tcW w:w="524" w:type="pct"/>
            <w:noWrap/>
          </w:tcPr>
          <w:p w14:paraId="490CBDA7" w14:textId="77777777" w:rsidR="00DB1651" w:rsidRPr="00123D92" w:rsidRDefault="00DB1651" w:rsidP="00DB1651">
            <w:pPr>
              <w:pStyle w:val="Af0"/>
              <w:rPr>
                <w:rFonts w:ascii="Garamond" w:hAnsi="Garamond"/>
              </w:rPr>
            </w:pPr>
          </w:p>
        </w:tc>
        <w:tc>
          <w:tcPr>
            <w:tcW w:w="836" w:type="pct"/>
            <w:noWrap/>
          </w:tcPr>
          <w:p w14:paraId="08D4822B" w14:textId="77777777" w:rsidR="00DB1651" w:rsidRPr="00123D92" w:rsidRDefault="00DB1651" w:rsidP="00DB1651">
            <w:pPr>
              <w:pStyle w:val="Af0"/>
              <w:rPr>
                <w:rFonts w:ascii="Garamond" w:hAnsi="Garamond"/>
              </w:rPr>
            </w:pPr>
          </w:p>
        </w:tc>
        <w:tc>
          <w:tcPr>
            <w:tcW w:w="1147" w:type="pct"/>
            <w:noWrap/>
          </w:tcPr>
          <w:p w14:paraId="5B925E92" w14:textId="77777777" w:rsidR="00DB1651" w:rsidRPr="00123D92" w:rsidRDefault="00DB1651" w:rsidP="00DB1651">
            <w:pPr>
              <w:pStyle w:val="Af0"/>
              <w:rPr>
                <w:rFonts w:ascii="Garamond" w:hAnsi="Garamond"/>
              </w:rPr>
            </w:pPr>
          </w:p>
        </w:tc>
        <w:tc>
          <w:tcPr>
            <w:tcW w:w="707" w:type="pct"/>
            <w:noWrap/>
            <w:hideMark/>
          </w:tcPr>
          <w:p w14:paraId="1942F4A9" w14:textId="77777777" w:rsidR="00DB1651" w:rsidRPr="00123D92" w:rsidRDefault="00DB1651" w:rsidP="00DB1651">
            <w:pPr>
              <w:pStyle w:val="Af0"/>
              <w:rPr>
                <w:rFonts w:ascii="Garamond" w:hAnsi="Garamond"/>
              </w:rPr>
            </w:pPr>
            <w:r w:rsidRPr="00123D92">
              <w:rPr>
                <w:rFonts w:ascii="Garamond" w:hAnsi="Garamond"/>
              </w:rPr>
              <w:t>34</w:t>
            </w:r>
          </w:p>
        </w:tc>
      </w:tr>
      <w:tr w:rsidR="00DB1651" w:rsidRPr="00123D92" w14:paraId="4BDE100E" w14:textId="77777777" w:rsidTr="00DB1651">
        <w:trPr>
          <w:trHeight w:val="270"/>
        </w:trPr>
        <w:tc>
          <w:tcPr>
            <w:tcW w:w="631" w:type="pct"/>
            <w:noWrap/>
            <w:hideMark/>
          </w:tcPr>
          <w:p w14:paraId="70D96DAB" w14:textId="77777777" w:rsidR="00DB1651" w:rsidRPr="00123D92" w:rsidRDefault="00DB1651" w:rsidP="00DB1651">
            <w:pPr>
              <w:pStyle w:val="Af0"/>
              <w:rPr>
                <w:rFonts w:ascii="Garamond" w:hAnsi="Garamond"/>
              </w:rPr>
            </w:pPr>
            <w:r w:rsidRPr="00123D92">
              <w:rPr>
                <w:rFonts w:ascii="Garamond" w:hAnsi="Garamond"/>
              </w:rPr>
              <w:t>1</w:t>
            </w:r>
          </w:p>
        </w:tc>
        <w:tc>
          <w:tcPr>
            <w:tcW w:w="1155" w:type="pct"/>
            <w:noWrap/>
            <w:hideMark/>
          </w:tcPr>
          <w:p w14:paraId="60511D86" w14:textId="77777777" w:rsidR="00DB1651" w:rsidRPr="00123D92" w:rsidRDefault="00DB1651" w:rsidP="00DB1651">
            <w:pPr>
              <w:pStyle w:val="Af0"/>
              <w:rPr>
                <w:rFonts w:ascii="Garamond" w:hAnsi="Garamond"/>
              </w:rPr>
            </w:pPr>
            <w:r w:rsidRPr="00123D92">
              <w:rPr>
                <w:rFonts w:ascii="Garamond" w:hAnsi="Garamond" w:hint="eastAsia"/>
              </w:rPr>
              <w:t>垂直电梯</w:t>
            </w:r>
          </w:p>
        </w:tc>
        <w:tc>
          <w:tcPr>
            <w:tcW w:w="524" w:type="pct"/>
            <w:noWrap/>
            <w:hideMark/>
          </w:tcPr>
          <w:p w14:paraId="22E686CE" w14:textId="77777777" w:rsidR="00DB1651" w:rsidRPr="00123D92" w:rsidRDefault="00DB1651" w:rsidP="00DB1651">
            <w:pPr>
              <w:pStyle w:val="Af0"/>
              <w:rPr>
                <w:rFonts w:ascii="Garamond" w:hAnsi="Garamond"/>
              </w:rPr>
            </w:pPr>
            <w:r w:rsidRPr="00123D92">
              <w:rPr>
                <w:rFonts w:ascii="Garamond" w:hAnsi="Garamond"/>
              </w:rPr>
              <w:t>2</w:t>
            </w:r>
          </w:p>
        </w:tc>
        <w:tc>
          <w:tcPr>
            <w:tcW w:w="836" w:type="pct"/>
            <w:noWrap/>
            <w:hideMark/>
          </w:tcPr>
          <w:p w14:paraId="00CE609C" w14:textId="77777777" w:rsidR="00DB1651" w:rsidRPr="00123D92" w:rsidRDefault="00DB1651" w:rsidP="00DB1651">
            <w:pPr>
              <w:pStyle w:val="Af0"/>
              <w:rPr>
                <w:rFonts w:ascii="Garamond" w:hAnsi="Garamond"/>
              </w:rPr>
            </w:pPr>
            <w:r w:rsidRPr="00123D92">
              <w:rPr>
                <w:rFonts w:ascii="Garamond" w:hAnsi="Garamond" w:hint="eastAsia"/>
              </w:rPr>
              <w:t>三菱</w:t>
            </w:r>
            <w:r w:rsidRPr="00123D92">
              <w:rPr>
                <w:rFonts w:ascii="Garamond" w:hAnsi="Garamond"/>
              </w:rPr>
              <w:t>HOPE</w:t>
            </w:r>
          </w:p>
        </w:tc>
        <w:tc>
          <w:tcPr>
            <w:tcW w:w="1147" w:type="pct"/>
            <w:noWrap/>
            <w:hideMark/>
          </w:tcPr>
          <w:p w14:paraId="085CF700" w14:textId="77777777" w:rsidR="00DB1651" w:rsidRPr="00123D92" w:rsidRDefault="00DB1651" w:rsidP="00DB1651">
            <w:pPr>
              <w:pStyle w:val="Af0"/>
              <w:rPr>
                <w:rFonts w:ascii="Garamond" w:hAnsi="Garamond"/>
              </w:rPr>
            </w:pPr>
            <w:r w:rsidRPr="00123D92">
              <w:rPr>
                <w:rFonts w:ascii="Garamond" w:hAnsi="Garamond"/>
              </w:rPr>
              <w:t>10000</w:t>
            </w:r>
          </w:p>
        </w:tc>
        <w:tc>
          <w:tcPr>
            <w:tcW w:w="707" w:type="pct"/>
            <w:noWrap/>
            <w:hideMark/>
          </w:tcPr>
          <w:p w14:paraId="717C6290" w14:textId="77777777" w:rsidR="00DB1651" w:rsidRPr="00123D92" w:rsidRDefault="00DB1651" w:rsidP="00DB1651">
            <w:pPr>
              <w:pStyle w:val="Af0"/>
              <w:rPr>
                <w:rFonts w:ascii="Garamond" w:hAnsi="Garamond"/>
              </w:rPr>
            </w:pPr>
            <w:r w:rsidRPr="00123D92">
              <w:rPr>
                <w:rFonts w:ascii="Garamond" w:hAnsi="Garamond"/>
              </w:rPr>
              <w:t>20</w:t>
            </w:r>
          </w:p>
        </w:tc>
      </w:tr>
      <w:tr w:rsidR="00DB1651" w:rsidRPr="00123D92" w14:paraId="51BFC560" w14:textId="77777777" w:rsidTr="00DB1651">
        <w:trPr>
          <w:trHeight w:val="270"/>
        </w:trPr>
        <w:tc>
          <w:tcPr>
            <w:tcW w:w="631" w:type="pct"/>
            <w:noWrap/>
            <w:hideMark/>
          </w:tcPr>
          <w:p w14:paraId="211AD44F" w14:textId="77777777" w:rsidR="00DB1651" w:rsidRPr="00123D92" w:rsidRDefault="00DB1651" w:rsidP="00DB1651">
            <w:pPr>
              <w:pStyle w:val="Af0"/>
              <w:rPr>
                <w:rFonts w:ascii="Garamond" w:hAnsi="Garamond"/>
              </w:rPr>
            </w:pPr>
            <w:r w:rsidRPr="00123D92">
              <w:rPr>
                <w:rFonts w:ascii="Garamond" w:hAnsi="Garamond"/>
              </w:rPr>
              <w:t>2</w:t>
            </w:r>
          </w:p>
        </w:tc>
        <w:tc>
          <w:tcPr>
            <w:tcW w:w="1155" w:type="pct"/>
            <w:noWrap/>
            <w:hideMark/>
          </w:tcPr>
          <w:p w14:paraId="1D4FB1C5" w14:textId="77777777" w:rsidR="00DB1651" w:rsidRPr="00123D92" w:rsidRDefault="00DB1651" w:rsidP="00DB1651">
            <w:pPr>
              <w:pStyle w:val="Af0"/>
              <w:rPr>
                <w:rFonts w:ascii="Garamond" w:hAnsi="Garamond"/>
              </w:rPr>
            </w:pPr>
            <w:r w:rsidRPr="00123D92">
              <w:rPr>
                <w:rFonts w:ascii="Garamond" w:hAnsi="Garamond" w:hint="eastAsia"/>
              </w:rPr>
              <w:t>扶手电梯</w:t>
            </w:r>
          </w:p>
        </w:tc>
        <w:tc>
          <w:tcPr>
            <w:tcW w:w="524" w:type="pct"/>
            <w:noWrap/>
            <w:hideMark/>
          </w:tcPr>
          <w:p w14:paraId="15638898" w14:textId="77777777" w:rsidR="00DB1651" w:rsidRPr="00123D92" w:rsidRDefault="00DB1651" w:rsidP="00DB1651">
            <w:pPr>
              <w:pStyle w:val="Af0"/>
              <w:rPr>
                <w:rFonts w:ascii="Garamond" w:hAnsi="Garamond"/>
              </w:rPr>
            </w:pPr>
            <w:r w:rsidRPr="00123D92">
              <w:rPr>
                <w:rFonts w:ascii="Garamond" w:hAnsi="Garamond"/>
              </w:rPr>
              <w:t>2</w:t>
            </w:r>
          </w:p>
        </w:tc>
        <w:tc>
          <w:tcPr>
            <w:tcW w:w="836" w:type="pct"/>
            <w:noWrap/>
            <w:hideMark/>
          </w:tcPr>
          <w:p w14:paraId="267BE146" w14:textId="77777777" w:rsidR="00DB1651" w:rsidRPr="00123D92" w:rsidRDefault="00DB1651" w:rsidP="00DB1651">
            <w:pPr>
              <w:pStyle w:val="Af0"/>
              <w:rPr>
                <w:rFonts w:ascii="Garamond" w:hAnsi="Garamond"/>
              </w:rPr>
            </w:pPr>
            <w:r w:rsidRPr="00123D92">
              <w:rPr>
                <w:rFonts w:ascii="Garamond" w:hAnsi="Garamond" w:hint="eastAsia"/>
              </w:rPr>
              <w:t>三菱</w:t>
            </w:r>
            <w:r w:rsidRPr="00123D92">
              <w:rPr>
                <w:rFonts w:ascii="Garamond" w:hAnsi="Garamond"/>
              </w:rPr>
              <w:t>A</w:t>
            </w:r>
            <w:r w:rsidRPr="00123D92">
              <w:rPr>
                <w:rFonts w:ascii="Garamond" w:hAnsi="Garamond" w:hint="eastAsia"/>
              </w:rPr>
              <w:t>系列</w:t>
            </w:r>
          </w:p>
        </w:tc>
        <w:tc>
          <w:tcPr>
            <w:tcW w:w="1147" w:type="pct"/>
            <w:noWrap/>
            <w:hideMark/>
          </w:tcPr>
          <w:p w14:paraId="797DFACA" w14:textId="77777777" w:rsidR="00DB1651" w:rsidRPr="00123D92" w:rsidRDefault="00DB1651" w:rsidP="00DB1651">
            <w:pPr>
              <w:pStyle w:val="Af0"/>
              <w:rPr>
                <w:rFonts w:ascii="Garamond" w:hAnsi="Garamond"/>
              </w:rPr>
            </w:pPr>
            <w:r w:rsidRPr="00123D92">
              <w:rPr>
                <w:rFonts w:ascii="Garamond" w:hAnsi="Garamond"/>
              </w:rPr>
              <w:t>7000</w:t>
            </w:r>
          </w:p>
        </w:tc>
        <w:tc>
          <w:tcPr>
            <w:tcW w:w="707" w:type="pct"/>
            <w:noWrap/>
            <w:hideMark/>
          </w:tcPr>
          <w:p w14:paraId="710B18B5" w14:textId="77777777" w:rsidR="00DB1651" w:rsidRPr="00123D92" w:rsidRDefault="00DB1651" w:rsidP="00DB1651">
            <w:pPr>
              <w:pStyle w:val="Af0"/>
              <w:rPr>
                <w:rFonts w:ascii="Garamond" w:hAnsi="Garamond"/>
              </w:rPr>
            </w:pPr>
            <w:r w:rsidRPr="00123D92">
              <w:rPr>
                <w:rFonts w:ascii="Garamond" w:hAnsi="Garamond"/>
              </w:rPr>
              <w:t>14</w:t>
            </w:r>
          </w:p>
        </w:tc>
      </w:tr>
      <w:tr w:rsidR="00DB1651" w:rsidRPr="00123D92" w14:paraId="3DB6BABB" w14:textId="77777777" w:rsidTr="00DB1651">
        <w:trPr>
          <w:trHeight w:val="270"/>
        </w:trPr>
        <w:tc>
          <w:tcPr>
            <w:tcW w:w="631" w:type="pct"/>
            <w:noWrap/>
            <w:hideMark/>
          </w:tcPr>
          <w:p w14:paraId="4503C3D3" w14:textId="77777777" w:rsidR="00DB1651" w:rsidRPr="00123D92" w:rsidRDefault="00DB1651" w:rsidP="00DB1651">
            <w:pPr>
              <w:pStyle w:val="Af0"/>
              <w:rPr>
                <w:rFonts w:ascii="Garamond" w:hAnsi="Garamond"/>
              </w:rPr>
            </w:pPr>
            <w:r w:rsidRPr="00123D92">
              <w:rPr>
                <w:rFonts w:ascii="Garamond" w:hAnsi="Garamond" w:hint="eastAsia"/>
              </w:rPr>
              <w:t>其他插座及设备</w:t>
            </w:r>
          </w:p>
        </w:tc>
        <w:tc>
          <w:tcPr>
            <w:tcW w:w="1155" w:type="pct"/>
            <w:noWrap/>
          </w:tcPr>
          <w:p w14:paraId="3C7C4839" w14:textId="77777777" w:rsidR="00DB1651" w:rsidRPr="00123D92" w:rsidRDefault="00DB1651" w:rsidP="00DB1651">
            <w:pPr>
              <w:pStyle w:val="Af0"/>
              <w:rPr>
                <w:rFonts w:ascii="Garamond" w:hAnsi="Garamond"/>
              </w:rPr>
            </w:pPr>
          </w:p>
        </w:tc>
        <w:tc>
          <w:tcPr>
            <w:tcW w:w="524" w:type="pct"/>
            <w:noWrap/>
          </w:tcPr>
          <w:p w14:paraId="06EB92FE" w14:textId="77777777" w:rsidR="00DB1651" w:rsidRPr="00123D92" w:rsidRDefault="00DB1651" w:rsidP="00DB1651">
            <w:pPr>
              <w:pStyle w:val="Af0"/>
              <w:rPr>
                <w:rFonts w:ascii="Garamond" w:hAnsi="Garamond"/>
              </w:rPr>
            </w:pPr>
          </w:p>
        </w:tc>
        <w:tc>
          <w:tcPr>
            <w:tcW w:w="836" w:type="pct"/>
            <w:noWrap/>
          </w:tcPr>
          <w:p w14:paraId="1672DD69" w14:textId="77777777" w:rsidR="00DB1651" w:rsidRPr="00123D92" w:rsidRDefault="00DB1651" w:rsidP="00DB1651">
            <w:pPr>
              <w:pStyle w:val="Af0"/>
              <w:rPr>
                <w:rFonts w:ascii="Garamond" w:hAnsi="Garamond"/>
              </w:rPr>
            </w:pPr>
          </w:p>
        </w:tc>
        <w:tc>
          <w:tcPr>
            <w:tcW w:w="1147" w:type="pct"/>
            <w:noWrap/>
          </w:tcPr>
          <w:p w14:paraId="4FA4D564" w14:textId="77777777" w:rsidR="00DB1651" w:rsidRPr="00123D92" w:rsidRDefault="00DB1651" w:rsidP="00DB1651">
            <w:pPr>
              <w:pStyle w:val="Af0"/>
              <w:rPr>
                <w:rFonts w:ascii="Garamond" w:hAnsi="Garamond"/>
              </w:rPr>
            </w:pPr>
          </w:p>
        </w:tc>
        <w:tc>
          <w:tcPr>
            <w:tcW w:w="707" w:type="pct"/>
            <w:noWrap/>
            <w:hideMark/>
          </w:tcPr>
          <w:p w14:paraId="019B4BC7" w14:textId="77777777" w:rsidR="00DB1651" w:rsidRPr="00123D92" w:rsidRDefault="00DB1651" w:rsidP="00DB1651">
            <w:pPr>
              <w:pStyle w:val="Af0"/>
              <w:rPr>
                <w:rFonts w:ascii="Garamond" w:hAnsi="Garamond"/>
              </w:rPr>
            </w:pPr>
            <w:r w:rsidRPr="00123D92">
              <w:rPr>
                <w:rFonts w:ascii="Garamond" w:hAnsi="Garamond"/>
              </w:rPr>
              <w:t>94.2</w:t>
            </w:r>
          </w:p>
        </w:tc>
      </w:tr>
      <w:tr w:rsidR="00DB1651" w:rsidRPr="00123D92" w14:paraId="3B13756D" w14:textId="77777777" w:rsidTr="00DB1651">
        <w:trPr>
          <w:trHeight w:val="270"/>
        </w:trPr>
        <w:tc>
          <w:tcPr>
            <w:tcW w:w="631" w:type="pct"/>
            <w:noWrap/>
            <w:hideMark/>
          </w:tcPr>
          <w:p w14:paraId="26265C92" w14:textId="77777777" w:rsidR="00DB1651" w:rsidRPr="00123D92" w:rsidRDefault="00DB1651" w:rsidP="00DB1651">
            <w:pPr>
              <w:pStyle w:val="Af0"/>
              <w:rPr>
                <w:rFonts w:ascii="Garamond" w:hAnsi="Garamond"/>
              </w:rPr>
            </w:pPr>
            <w:r w:rsidRPr="00123D92">
              <w:rPr>
                <w:rFonts w:ascii="Garamond" w:hAnsi="Garamond"/>
              </w:rPr>
              <w:t>1</w:t>
            </w:r>
          </w:p>
        </w:tc>
        <w:tc>
          <w:tcPr>
            <w:tcW w:w="1155" w:type="pct"/>
            <w:noWrap/>
            <w:hideMark/>
          </w:tcPr>
          <w:p w14:paraId="28BA1AAB" w14:textId="77777777" w:rsidR="00DB1651" w:rsidRPr="00123D92" w:rsidRDefault="00DB1651" w:rsidP="00DB1651">
            <w:pPr>
              <w:pStyle w:val="Af0"/>
              <w:rPr>
                <w:rFonts w:ascii="Garamond" w:hAnsi="Garamond"/>
              </w:rPr>
            </w:pPr>
            <w:r w:rsidRPr="00123D92">
              <w:rPr>
                <w:rFonts w:ascii="Garamond" w:hAnsi="Garamond" w:hint="eastAsia"/>
              </w:rPr>
              <w:t>地下车库</w:t>
            </w:r>
          </w:p>
        </w:tc>
        <w:tc>
          <w:tcPr>
            <w:tcW w:w="524" w:type="pct"/>
            <w:noWrap/>
            <w:hideMark/>
          </w:tcPr>
          <w:p w14:paraId="069DCC7E" w14:textId="77777777" w:rsidR="00DB1651" w:rsidRPr="00123D92" w:rsidRDefault="00DB1651" w:rsidP="00DB1651">
            <w:pPr>
              <w:pStyle w:val="Af0"/>
              <w:rPr>
                <w:rFonts w:ascii="Garamond" w:hAnsi="Garamond"/>
              </w:rPr>
            </w:pPr>
            <w:r w:rsidRPr="00123D92">
              <w:rPr>
                <w:rFonts w:ascii="Garamond" w:hAnsi="Garamond"/>
              </w:rPr>
              <w:t>2000</w:t>
            </w:r>
          </w:p>
        </w:tc>
        <w:tc>
          <w:tcPr>
            <w:tcW w:w="836" w:type="pct"/>
            <w:noWrap/>
            <w:hideMark/>
          </w:tcPr>
          <w:p w14:paraId="6EBAC45A" w14:textId="77777777" w:rsidR="00DB1651" w:rsidRPr="00123D92" w:rsidRDefault="00DB1651" w:rsidP="00DB1651">
            <w:pPr>
              <w:pStyle w:val="Af0"/>
              <w:rPr>
                <w:rFonts w:ascii="Garamond" w:hAnsi="Garamond"/>
              </w:rPr>
            </w:pPr>
            <w:r w:rsidRPr="00123D92">
              <w:rPr>
                <w:rFonts w:ascii="Garamond" w:hAnsi="Garamond" w:hint="eastAsia"/>
              </w:rPr>
              <w:t>平方米</w:t>
            </w:r>
          </w:p>
        </w:tc>
        <w:tc>
          <w:tcPr>
            <w:tcW w:w="1147" w:type="pct"/>
            <w:noWrap/>
            <w:hideMark/>
          </w:tcPr>
          <w:p w14:paraId="0E0BB4F2" w14:textId="77777777" w:rsidR="00DB1651" w:rsidRPr="00123D92" w:rsidRDefault="00DB1651" w:rsidP="00DB1651">
            <w:pPr>
              <w:pStyle w:val="Af0"/>
              <w:rPr>
                <w:rFonts w:ascii="Garamond" w:hAnsi="Garamond"/>
              </w:rPr>
            </w:pPr>
            <w:r w:rsidRPr="00123D92">
              <w:rPr>
                <w:rFonts w:ascii="Garamond" w:hAnsi="Garamond"/>
              </w:rPr>
              <w:t>5</w:t>
            </w:r>
          </w:p>
        </w:tc>
        <w:tc>
          <w:tcPr>
            <w:tcW w:w="707" w:type="pct"/>
            <w:noWrap/>
            <w:hideMark/>
          </w:tcPr>
          <w:p w14:paraId="72297251" w14:textId="77777777" w:rsidR="00DB1651" w:rsidRPr="00123D92" w:rsidRDefault="00DB1651" w:rsidP="00DB1651">
            <w:pPr>
              <w:pStyle w:val="Af0"/>
              <w:rPr>
                <w:rFonts w:ascii="Garamond" w:hAnsi="Garamond"/>
              </w:rPr>
            </w:pPr>
            <w:r w:rsidRPr="00123D92">
              <w:rPr>
                <w:rFonts w:ascii="Garamond" w:hAnsi="Garamond"/>
              </w:rPr>
              <w:t>10.0</w:t>
            </w:r>
          </w:p>
        </w:tc>
      </w:tr>
      <w:tr w:rsidR="00DB1651" w:rsidRPr="00123D92" w14:paraId="2D3CDB10" w14:textId="77777777" w:rsidTr="00DB1651">
        <w:trPr>
          <w:trHeight w:val="270"/>
        </w:trPr>
        <w:tc>
          <w:tcPr>
            <w:tcW w:w="631" w:type="pct"/>
            <w:noWrap/>
            <w:hideMark/>
          </w:tcPr>
          <w:p w14:paraId="748CB4EE" w14:textId="77777777" w:rsidR="00DB1651" w:rsidRPr="00123D92" w:rsidRDefault="00DB1651" w:rsidP="00DB1651">
            <w:pPr>
              <w:pStyle w:val="Af0"/>
              <w:rPr>
                <w:rFonts w:ascii="Garamond" w:hAnsi="Garamond"/>
              </w:rPr>
            </w:pPr>
            <w:r w:rsidRPr="00123D92">
              <w:rPr>
                <w:rFonts w:ascii="Garamond" w:hAnsi="Garamond"/>
              </w:rPr>
              <w:t>2</w:t>
            </w:r>
          </w:p>
        </w:tc>
        <w:tc>
          <w:tcPr>
            <w:tcW w:w="1155" w:type="pct"/>
            <w:noWrap/>
            <w:hideMark/>
          </w:tcPr>
          <w:p w14:paraId="55060299" w14:textId="77777777" w:rsidR="00DB1651" w:rsidRPr="00123D92" w:rsidRDefault="00DB1651" w:rsidP="00DB1651">
            <w:pPr>
              <w:pStyle w:val="Af0"/>
              <w:rPr>
                <w:rFonts w:ascii="Garamond" w:hAnsi="Garamond"/>
              </w:rPr>
            </w:pPr>
            <w:r w:rsidRPr="00123D92">
              <w:rPr>
                <w:rFonts w:ascii="Garamond" w:hAnsi="Garamond" w:hint="eastAsia"/>
              </w:rPr>
              <w:t>乒乓球馆</w:t>
            </w:r>
          </w:p>
        </w:tc>
        <w:tc>
          <w:tcPr>
            <w:tcW w:w="524" w:type="pct"/>
            <w:noWrap/>
            <w:hideMark/>
          </w:tcPr>
          <w:p w14:paraId="629E9666" w14:textId="77777777" w:rsidR="00DB1651" w:rsidRPr="00123D92" w:rsidRDefault="00DB1651" w:rsidP="00DB1651">
            <w:pPr>
              <w:pStyle w:val="Af0"/>
              <w:rPr>
                <w:rFonts w:ascii="Garamond" w:hAnsi="Garamond"/>
              </w:rPr>
            </w:pPr>
            <w:r w:rsidRPr="00123D92">
              <w:rPr>
                <w:rFonts w:ascii="Garamond" w:hAnsi="Garamond"/>
              </w:rPr>
              <w:t>828</w:t>
            </w:r>
          </w:p>
        </w:tc>
        <w:tc>
          <w:tcPr>
            <w:tcW w:w="836" w:type="pct"/>
            <w:noWrap/>
            <w:hideMark/>
          </w:tcPr>
          <w:p w14:paraId="78FCB9B1" w14:textId="77777777" w:rsidR="00DB1651" w:rsidRPr="00123D92" w:rsidRDefault="00DB1651" w:rsidP="00DB1651">
            <w:pPr>
              <w:pStyle w:val="Af0"/>
              <w:rPr>
                <w:rFonts w:ascii="Garamond" w:hAnsi="Garamond"/>
              </w:rPr>
            </w:pPr>
            <w:r w:rsidRPr="00123D92">
              <w:rPr>
                <w:rFonts w:ascii="Garamond" w:hAnsi="Garamond" w:hint="eastAsia"/>
              </w:rPr>
              <w:t>平方米</w:t>
            </w:r>
          </w:p>
        </w:tc>
        <w:tc>
          <w:tcPr>
            <w:tcW w:w="1147" w:type="pct"/>
            <w:noWrap/>
            <w:hideMark/>
          </w:tcPr>
          <w:p w14:paraId="126CB80F" w14:textId="77777777" w:rsidR="00DB1651" w:rsidRPr="00123D92" w:rsidRDefault="00DB1651" w:rsidP="00DB1651">
            <w:pPr>
              <w:pStyle w:val="Af0"/>
              <w:rPr>
                <w:rFonts w:ascii="Garamond" w:hAnsi="Garamond"/>
              </w:rPr>
            </w:pPr>
            <w:r w:rsidRPr="00123D92">
              <w:rPr>
                <w:rFonts w:ascii="Garamond" w:hAnsi="Garamond"/>
              </w:rPr>
              <w:t>3</w:t>
            </w:r>
          </w:p>
        </w:tc>
        <w:tc>
          <w:tcPr>
            <w:tcW w:w="707" w:type="pct"/>
            <w:noWrap/>
            <w:hideMark/>
          </w:tcPr>
          <w:p w14:paraId="6FDDDB8E" w14:textId="77777777" w:rsidR="00DB1651" w:rsidRPr="00123D92" w:rsidRDefault="00DB1651" w:rsidP="00DB1651">
            <w:pPr>
              <w:pStyle w:val="Af0"/>
              <w:rPr>
                <w:rFonts w:ascii="Garamond" w:hAnsi="Garamond"/>
              </w:rPr>
            </w:pPr>
            <w:r w:rsidRPr="00123D92">
              <w:rPr>
                <w:rFonts w:ascii="Garamond" w:hAnsi="Garamond"/>
              </w:rPr>
              <w:t>2.5</w:t>
            </w:r>
          </w:p>
        </w:tc>
      </w:tr>
      <w:tr w:rsidR="00DB1651" w:rsidRPr="00123D92" w14:paraId="4BB3A298" w14:textId="77777777" w:rsidTr="00DB1651">
        <w:trPr>
          <w:trHeight w:val="270"/>
        </w:trPr>
        <w:tc>
          <w:tcPr>
            <w:tcW w:w="631" w:type="pct"/>
            <w:noWrap/>
            <w:hideMark/>
          </w:tcPr>
          <w:p w14:paraId="12ACADB0" w14:textId="77777777" w:rsidR="00DB1651" w:rsidRPr="00123D92" w:rsidRDefault="00DB1651" w:rsidP="00DB1651">
            <w:pPr>
              <w:pStyle w:val="Af0"/>
              <w:rPr>
                <w:rFonts w:ascii="Garamond" w:hAnsi="Garamond"/>
              </w:rPr>
            </w:pPr>
            <w:r w:rsidRPr="00123D92">
              <w:rPr>
                <w:rFonts w:ascii="Garamond" w:hAnsi="Garamond"/>
              </w:rPr>
              <w:t>3</w:t>
            </w:r>
          </w:p>
        </w:tc>
        <w:tc>
          <w:tcPr>
            <w:tcW w:w="1155" w:type="pct"/>
            <w:noWrap/>
            <w:hideMark/>
          </w:tcPr>
          <w:p w14:paraId="058FE73F" w14:textId="77777777" w:rsidR="00DB1651" w:rsidRPr="00123D92" w:rsidRDefault="00F5707D" w:rsidP="00DB1651">
            <w:pPr>
              <w:pStyle w:val="Af0"/>
              <w:rPr>
                <w:rFonts w:ascii="Garamond" w:hAnsi="Garamond"/>
              </w:rPr>
            </w:pPr>
            <w:r w:rsidRPr="00123D92">
              <w:rPr>
                <w:rFonts w:ascii="Garamond" w:hAnsi="Garamond" w:hint="eastAsia"/>
              </w:rPr>
              <w:t>羽毛球健美等场地</w:t>
            </w:r>
          </w:p>
        </w:tc>
        <w:tc>
          <w:tcPr>
            <w:tcW w:w="524" w:type="pct"/>
            <w:noWrap/>
            <w:hideMark/>
          </w:tcPr>
          <w:p w14:paraId="7CA7191A" w14:textId="77777777" w:rsidR="00DB1651" w:rsidRPr="00123D92" w:rsidRDefault="00DB1651" w:rsidP="00DB1651">
            <w:pPr>
              <w:pStyle w:val="Af0"/>
              <w:rPr>
                <w:rFonts w:ascii="Garamond" w:hAnsi="Garamond"/>
              </w:rPr>
            </w:pPr>
            <w:r w:rsidRPr="00123D92">
              <w:rPr>
                <w:rFonts w:ascii="Garamond" w:hAnsi="Garamond"/>
              </w:rPr>
              <w:t>3500</w:t>
            </w:r>
          </w:p>
        </w:tc>
        <w:tc>
          <w:tcPr>
            <w:tcW w:w="836" w:type="pct"/>
            <w:noWrap/>
            <w:hideMark/>
          </w:tcPr>
          <w:p w14:paraId="317AE3A5" w14:textId="77777777" w:rsidR="00DB1651" w:rsidRPr="00123D92" w:rsidRDefault="00DB1651" w:rsidP="00DB1651">
            <w:pPr>
              <w:pStyle w:val="Af0"/>
              <w:rPr>
                <w:rFonts w:ascii="Garamond" w:hAnsi="Garamond"/>
              </w:rPr>
            </w:pPr>
            <w:r w:rsidRPr="00123D92">
              <w:rPr>
                <w:rFonts w:ascii="Garamond" w:hAnsi="Garamond" w:hint="eastAsia"/>
              </w:rPr>
              <w:t>平方米</w:t>
            </w:r>
          </w:p>
        </w:tc>
        <w:tc>
          <w:tcPr>
            <w:tcW w:w="1147" w:type="pct"/>
            <w:noWrap/>
            <w:hideMark/>
          </w:tcPr>
          <w:p w14:paraId="527C0BAE" w14:textId="77777777" w:rsidR="00DB1651" w:rsidRPr="00123D92" w:rsidRDefault="00DB1651" w:rsidP="00DB1651">
            <w:pPr>
              <w:pStyle w:val="Af0"/>
              <w:rPr>
                <w:rFonts w:ascii="Garamond" w:hAnsi="Garamond"/>
              </w:rPr>
            </w:pPr>
            <w:r w:rsidRPr="00123D92">
              <w:rPr>
                <w:rFonts w:ascii="Garamond" w:hAnsi="Garamond"/>
              </w:rPr>
              <w:t>3</w:t>
            </w:r>
          </w:p>
        </w:tc>
        <w:tc>
          <w:tcPr>
            <w:tcW w:w="707" w:type="pct"/>
            <w:noWrap/>
            <w:hideMark/>
          </w:tcPr>
          <w:p w14:paraId="7BD8EAC6" w14:textId="77777777" w:rsidR="00DB1651" w:rsidRPr="00123D92" w:rsidRDefault="00DB1651" w:rsidP="00DB1651">
            <w:pPr>
              <w:pStyle w:val="Af0"/>
              <w:rPr>
                <w:rFonts w:ascii="Garamond" w:hAnsi="Garamond"/>
              </w:rPr>
            </w:pPr>
            <w:r w:rsidRPr="00123D92">
              <w:rPr>
                <w:rFonts w:ascii="Garamond" w:hAnsi="Garamond"/>
              </w:rPr>
              <w:t>10.5</w:t>
            </w:r>
          </w:p>
        </w:tc>
      </w:tr>
      <w:tr w:rsidR="00DB1651" w:rsidRPr="00123D92" w14:paraId="5910AE31" w14:textId="77777777" w:rsidTr="00DB1651">
        <w:trPr>
          <w:trHeight w:val="270"/>
        </w:trPr>
        <w:tc>
          <w:tcPr>
            <w:tcW w:w="631" w:type="pct"/>
            <w:noWrap/>
            <w:hideMark/>
          </w:tcPr>
          <w:p w14:paraId="45717404" w14:textId="77777777" w:rsidR="00DB1651" w:rsidRPr="00123D92" w:rsidRDefault="00DB1651" w:rsidP="00DB1651">
            <w:pPr>
              <w:pStyle w:val="Af0"/>
              <w:rPr>
                <w:rFonts w:ascii="Garamond" w:hAnsi="Garamond"/>
              </w:rPr>
            </w:pPr>
            <w:r w:rsidRPr="00123D92">
              <w:rPr>
                <w:rFonts w:ascii="Garamond" w:hAnsi="Garamond"/>
              </w:rPr>
              <w:t>4</w:t>
            </w:r>
          </w:p>
        </w:tc>
        <w:tc>
          <w:tcPr>
            <w:tcW w:w="1155" w:type="pct"/>
            <w:noWrap/>
            <w:hideMark/>
          </w:tcPr>
          <w:p w14:paraId="2C7C8C47" w14:textId="77777777" w:rsidR="00DB1651" w:rsidRPr="00123D92" w:rsidRDefault="00DB1651" w:rsidP="00DB1651">
            <w:pPr>
              <w:pStyle w:val="Af0"/>
              <w:rPr>
                <w:rFonts w:ascii="Garamond" w:hAnsi="Garamond"/>
              </w:rPr>
            </w:pPr>
            <w:r w:rsidRPr="00123D92">
              <w:rPr>
                <w:rFonts w:ascii="Garamond" w:hAnsi="Garamond" w:hint="eastAsia"/>
              </w:rPr>
              <w:t>更衣室</w:t>
            </w:r>
          </w:p>
        </w:tc>
        <w:tc>
          <w:tcPr>
            <w:tcW w:w="524" w:type="pct"/>
            <w:noWrap/>
            <w:hideMark/>
          </w:tcPr>
          <w:p w14:paraId="411E5CEE" w14:textId="77777777" w:rsidR="00DB1651" w:rsidRPr="00123D92" w:rsidRDefault="00DB1651" w:rsidP="00DB1651">
            <w:pPr>
              <w:pStyle w:val="Af0"/>
              <w:rPr>
                <w:rFonts w:ascii="Garamond" w:hAnsi="Garamond"/>
              </w:rPr>
            </w:pPr>
            <w:r w:rsidRPr="00123D92">
              <w:rPr>
                <w:rFonts w:ascii="Garamond" w:hAnsi="Garamond"/>
              </w:rPr>
              <w:t>400</w:t>
            </w:r>
          </w:p>
        </w:tc>
        <w:tc>
          <w:tcPr>
            <w:tcW w:w="836" w:type="pct"/>
            <w:noWrap/>
            <w:hideMark/>
          </w:tcPr>
          <w:p w14:paraId="44DFE7D5" w14:textId="77777777" w:rsidR="00DB1651" w:rsidRPr="00123D92" w:rsidRDefault="00DB1651" w:rsidP="00DB1651">
            <w:pPr>
              <w:pStyle w:val="Af0"/>
              <w:rPr>
                <w:rFonts w:ascii="Garamond" w:hAnsi="Garamond"/>
              </w:rPr>
            </w:pPr>
            <w:r w:rsidRPr="00123D92">
              <w:rPr>
                <w:rFonts w:ascii="Garamond" w:hAnsi="Garamond" w:hint="eastAsia"/>
              </w:rPr>
              <w:t>平方米</w:t>
            </w:r>
          </w:p>
        </w:tc>
        <w:tc>
          <w:tcPr>
            <w:tcW w:w="1147" w:type="pct"/>
            <w:noWrap/>
            <w:hideMark/>
          </w:tcPr>
          <w:p w14:paraId="5CCDBA42" w14:textId="77777777" w:rsidR="00DB1651" w:rsidRPr="00123D92" w:rsidRDefault="00DB1651" w:rsidP="00DB1651">
            <w:pPr>
              <w:pStyle w:val="Af0"/>
              <w:rPr>
                <w:rFonts w:ascii="Garamond" w:hAnsi="Garamond"/>
              </w:rPr>
            </w:pPr>
            <w:r w:rsidRPr="00123D92">
              <w:rPr>
                <w:rFonts w:ascii="Garamond" w:hAnsi="Garamond"/>
              </w:rPr>
              <w:t>8</w:t>
            </w:r>
          </w:p>
        </w:tc>
        <w:tc>
          <w:tcPr>
            <w:tcW w:w="707" w:type="pct"/>
            <w:noWrap/>
            <w:hideMark/>
          </w:tcPr>
          <w:p w14:paraId="5B6F54AF" w14:textId="77777777" w:rsidR="00DB1651" w:rsidRPr="00123D92" w:rsidRDefault="00DB1651" w:rsidP="00DB1651">
            <w:pPr>
              <w:pStyle w:val="Af0"/>
              <w:rPr>
                <w:rFonts w:ascii="Garamond" w:hAnsi="Garamond"/>
              </w:rPr>
            </w:pPr>
            <w:r w:rsidRPr="00123D92">
              <w:rPr>
                <w:rFonts w:ascii="Garamond" w:hAnsi="Garamond"/>
              </w:rPr>
              <w:t>3.2</w:t>
            </w:r>
          </w:p>
        </w:tc>
      </w:tr>
      <w:tr w:rsidR="00DB1651" w:rsidRPr="00123D92" w14:paraId="0759C85E" w14:textId="77777777" w:rsidTr="00DB1651">
        <w:trPr>
          <w:trHeight w:val="270"/>
        </w:trPr>
        <w:tc>
          <w:tcPr>
            <w:tcW w:w="631" w:type="pct"/>
            <w:noWrap/>
            <w:hideMark/>
          </w:tcPr>
          <w:p w14:paraId="6FF767DD" w14:textId="77777777" w:rsidR="00DB1651" w:rsidRPr="00123D92" w:rsidRDefault="00DB1651" w:rsidP="00DB1651">
            <w:pPr>
              <w:pStyle w:val="Af0"/>
              <w:rPr>
                <w:rFonts w:ascii="Garamond" w:hAnsi="Garamond"/>
              </w:rPr>
            </w:pPr>
            <w:r w:rsidRPr="00123D92">
              <w:rPr>
                <w:rFonts w:ascii="Garamond" w:hAnsi="Garamond"/>
              </w:rPr>
              <w:t>5</w:t>
            </w:r>
          </w:p>
        </w:tc>
        <w:tc>
          <w:tcPr>
            <w:tcW w:w="1155" w:type="pct"/>
            <w:noWrap/>
            <w:hideMark/>
          </w:tcPr>
          <w:p w14:paraId="01586FDE" w14:textId="77777777" w:rsidR="00DB1651" w:rsidRPr="00123D92" w:rsidRDefault="00DB1651" w:rsidP="00DB1651">
            <w:pPr>
              <w:pStyle w:val="Af0"/>
              <w:rPr>
                <w:rFonts w:ascii="Garamond" w:hAnsi="Garamond"/>
              </w:rPr>
            </w:pPr>
            <w:r w:rsidRPr="00123D92">
              <w:rPr>
                <w:rFonts w:ascii="Garamond" w:hAnsi="Garamond" w:hint="eastAsia"/>
              </w:rPr>
              <w:t>卫生间</w:t>
            </w:r>
          </w:p>
        </w:tc>
        <w:tc>
          <w:tcPr>
            <w:tcW w:w="524" w:type="pct"/>
            <w:noWrap/>
            <w:hideMark/>
          </w:tcPr>
          <w:p w14:paraId="38C83E63" w14:textId="77777777" w:rsidR="00DB1651" w:rsidRPr="00123D92" w:rsidRDefault="00DB1651" w:rsidP="00DB1651">
            <w:pPr>
              <w:pStyle w:val="Af0"/>
              <w:rPr>
                <w:rFonts w:ascii="Garamond" w:hAnsi="Garamond"/>
              </w:rPr>
            </w:pPr>
            <w:r w:rsidRPr="00123D92">
              <w:rPr>
                <w:rFonts w:ascii="Garamond" w:hAnsi="Garamond"/>
              </w:rPr>
              <w:t>400</w:t>
            </w:r>
          </w:p>
        </w:tc>
        <w:tc>
          <w:tcPr>
            <w:tcW w:w="836" w:type="pct"/>
            <w:noWrap/>
            <w:hideMark/>
          </w:tcPr>
          <w:p w14:paraId="750E3248" w14:textId="77777777" w:rsidR="00DB1651" w:rsidRPr="00123D92" w:rsidRDefault="00DB1651" w:rsidP="00DB1651">
            <w:pPr>
              <w:pStyle w:val="Af0"/>
              <w:rPr>
                <w:rFonts w:ascii="Garamond" w:hAnsi="Garamond"/>
              </w:rPr>
            </w:pPr>
            <w:r w:rsidRPr="00123D92">
              <w:rPr>
                <w:rFonts w:ascii="Garamond" w:hAnsi="Garamond" w:hint="eastAsia"/>
              </w:rPr>
              <w:t>平方米</w:t>
            </w:r>
          </w:p>
        </w:tc>
        <w:tc>
          <w:tcPr>
            <w:tcW w:w="1147" w:type="pct"/>
            <w:noWrap/>
            <w:hideMark/>
          </w:tcPr>
          <w:p w14:paraId="3CABE30D" w14:textId="77777777" w:rsidR="00DB1651" w:rsidRPr="00123D92" w:rsidRDefault="00DB1651" w:rsidP="00DB1651">
            <w:pPr>
              <w:pStyle w:val="Af0"/>
              <w:rPr>
                <w:rFonts w:ascii="Garamond" w:hAnsi="Garamond"/>
              </w:rPr>
            </w:pPr>
            <w:r w:rsidRPr="00123D92">
              <w:rPr>
                <w:rFonts w:ascii="Garamond" w:hAnsi="Garamond"/>
              </w:rPr>
              <w:t>10</w:t>
            </w:r>
          </w:p>
        </w:tc>
        <w:tc>
          <w:tcPr>
            <w:tcW w:w="707" w:type="pct"/>
            <w:noWrap/>
            <w:hideMark/>
          </w:tcPr>
          <w:p w14:paraId="29323CF8" w14:textId="77777777" w:rsidR="00DB1651" w:rsidRPr="00123D92" w:rsidRDefault="00DB1651" w:rsidP="00DB1651">
            <w:pPr>
              <w:pStyle w:val="Af0"/>
              <w:rPr>
                <w:rFonts w:ascii="Garamond" w:hAnsi="Garamond"/>
              </w:rPr>
            </w:pPr>
            <w:r w:rsidRPr="00123D92">
              <w:rPr>
                <w:rFonts w:ascii="Garamond" w:hAnsi="Garamond"/>
              </w:rPr>
              <w:t>4.0</w:t>
            </w:r>
          </w:p>
        </w:tc>
      </w:tr>
      <w:tr w:rsidR="00DB1651" w:rsidRPr="00123D92" w14:paraId="2956AE90" w14:textId="77777777" w:rsidTr="00DB1651">
        <w:trPr>
          <w:trHeight w:val="270"/>
        </w:trPr>
        <w:tc>
          <w:tcPr>
            <w:tcW w:w="631" w:type="pct"/>
            <w:noWrap/>
            <w:hideMark/>
          </w:tcPr>
          <w:p w14:paraId="1A688290" w14:textId="77777777" w:rsidR="00DB1651" w:rsidRPr="00123D92" w:rsidRDefault="00DB1651" w:rsidP="00DB1651">
            <w:pPr>
              <w:pStyle w:val="Af0"/>
              <w:rPr>
                <w:rFonts w:ascii="Garamond" w:hAnsi="Garamond"/>
              </w:rPr>
            </w:pPr>
            <w:r w:rsidRPr="00123D92">
              <w:rPr>
                <w:rFonts w:ascii="Garamond" w:hAnsi="Garamond"/>
              </w:rPr>
              <w:t>6</w:t>
            </w:r>
          </w:p>
        </w:tc>
        <w:tc>
          <w:tcPr>
            <w:tcW w:w="1155" w:type="pct"/>
            <w:noWrap/>
            <w:hideMark/>
          </w:tcPr>
          <w:p w14:paraId="36657B92" w14:textId="77777777" w:rsidR="00DB1651" w:rsidRPr="00123D92" w:rsidRDefault="00DB1651" w:rsidP="00DB1651">
            <w:pPr>
              <w:pStyle w:val="Af0"/>
              <w:rPr>
                <w:rFonts w:ascii="Garamond" w:hAnsi="Garamond"/>
              </w:rPr>
            </w:pPr>
            <w:r w:rsidRPr="00123D92">
              <w:rPr>
                <w:rFonts w:ascii="Garamond" w:hAnsi="Garamond" w:hint="eastAsia"/>
              </w:rPr>
              <w:t>淋浴房</w:t>
            </w:r>
          </w:p>
        </w:tc>
        <w:tc>
          <w:tcPr>
            <w:tcW w:w="524" w:type="pct"/>
            <w:noWrap/>
            <w:hideMark/>
          </w:tcPr>
          <w:p w14:paraId="6E425EC9" w14:textId="77777777" w:rsidR="00DB1651" w:rsidRPr="00123D92" w:rsidRDefault="00DB1651" w:rsidP="00DB1651">
            <w:pPr>
              <w:pStyle w:val="Af0"/>
              <w:rPr>
                <w:rFonts w:ascii="Garamond" w:hAnsi="Garamond"/>
              </w:rPr>
            </w:pPr>
            <w:r w:rsidRPr="00123D92">
              <w:rPr>
                <w:rFonts w:ascii="Garamond" w:hAnsi="Garamond"/>
              </w:rPr>
              <w:t>400</w:t>
            </w:r>
          </w:p>
        </w:tc>
        <w:tc>
          <w:tcPr>
            <w:tcW w:w="836" w:type="pct"/>
            <w:noWrap/>
            <w:hideMark/>
          </w:tcPr>
          <w:p w14:paraId="033B418E" w14:textId="77777777" w:rsidR="00DB1651" w:rsidRPr="00123D92" w:rsidRDefault="00DB1651" w:rsidP="00DB1651">
            <w:pPr>
              <w:pStyle w:val="Af0"/>
              <w:rPr>
                <w:rFonts w:ascii="Garamond" w:hAnsi="Garamond"/>
              </w:rPr>
            </w:pPr>
            <w:r w:rsidRPr="00123D92">
              <w:rPr>
                <w:rFonts w:ascii="Garamond" w:hAnsi="Garamond" w:hint="eastAsia"/>
              </w:rPr>
              <w:t>平方米</w:t>
            </w:r>
          </w:p>
        </w:tc>
        <w:tc>
          <w:tcPr>
            <w:tcW w:w="1147" w:type="pct"/>
            <w:noWrap/>
            <w:hideMark/>
          </w:tcPr>
          <w:p w14:paraId="134E93DE" w14:textId="77777777" w:rsidR="00DB1651" w:rsidRPr="00123D92" w:rsidRDefault="00DB1651" w:rsidP="00DB1651">
            <w:pPr>
              <w:pStyle w:val="Af0"/>
              <w:rPr>
                <w:rFonts w:ascii="Garamond" w:hAnsi="Garamond"/>
              </w:rPr>
            </w:pPr>
            <w:r w:rsidRPr="00123D92">
              <w:rPr>
                <w:rFonts w:ascii="Garamond" w:hAnsi="Garamond"/>
              </w:rPr>
              <w:t>15</w:t>
            </w:r>
          </w:p>
        </w:tc>
        <w:tc>
          <w:tcPr>
            <w:tcW w:w="707" w:type="pct"/>
            <w:noWrap/>
            <w:hideMark/>
          </w:tcPr>
          <w:p w14:paraId="488B76BB" w14:textId="77777777" w:rsidR="00DB1651" w:rsidRPr="00123D92" w:rsidRDefault="00DB1651" w:rsidP="00DB1651">
            <w:pPr>
              <w:pStyle w:val="Af0"/>
              <w:rPr>
                <w:rFonts w:ascii="Garamond" w:hAnsi="Garamond"/>
              </w:rPr>
            </w:pPr>
            <w:r w:rsidRPr="00123D92">
              <w:rPr>
                <w:rFonts w:ascii="Garamond" w:hAnsi="Garamond"/>
              </w:rPr>
              <w:t>6.0</w:t>
            </w:r>
          </w:p>
        </w:tc>
      </w:tr>
      <w:tr w:rsidR="00DB1651" w:rsidRPr="00123D92" w14:paraId="7FFE3BC6" w14:textId="77777777" w:rsidTr="00DB1651">
        <w:trPr>
          <w:trHeight w:val="270"/>
        </w:trPr>
        <w:tc>
          <w:tcPr>
            <w:tcW w:w="631" w:type="pct"/>
            <w:noWrap/>
            <w:hideMark/>
          </w:tcPr>
          <w:p w14:paraId="7D73A0DA" w14:textId="77777777" w:rsidR="00DB1651" w:rsidRPr="00123D92" w:rsidRDefault="00DB1651" w:rsidP="00DB1651">
            <w:pPr>
              <w:pStyle w:val="Af0"/>
              <w:rPr>
                <w:rFonts w:ascii="Garamond" w:hAnsi="Garamond"/>
              </w:rPr>
            </w:pPr>
            <w:r w:rsidRPr="00123D92">
              <w:rPr>
                <w:rFonts w:ascii="Garamond" w:hAnsi="Garamond"/>
              </w:rPr>
              <w:t>7</w:t>
            </w:r>
          </w:p>
        </w:tc>
        <w:tc>
          <w:tcPr>
            <w:tcW w:w="1155" w:type="pct"/>
            <w:noWrap/>
            <w:hideMark/>
          </w:tcPr>
          <w:p w14:paraId="57EEC387" w14:textId="77777777" w:rsidR="00DB1651" w:rsidRPr="00123D92" w:rsidRDefault="00DB1651" w:rsidP="00DB1651">
            <w:pPr>
              <w:pStyle w:val="Af0"/>
              <w:rPr>
                <w:rFonts w:ascii="Garamond" w:hAnsi="Garamond"/>
              </w:rPr>
            </w:pPr>
            <w:r w:rsidRPr="00123D92">
              <w:rPr>
                <w:rFonts w:ascii="Garamond" w:hAnsi="Garamond" w:hint="eastAsia"/>
              </w:rPr>
              <w:t>设备室</w:t>
            </w:r>
          </w:p>
        </w:tc>
        <w:tc>
          <w:tcPr>
            <w:tcW w:w="524" w:type="pct"/>
            <w:noWrap/>
            <w:hideMark/>
          </w:tcPr>
          <w:p w14:paraId="7DD00774" w14:textId="77777777" w:rsidR="00DB1651" w:rsidRPr="00123D92" w:rsidRDefault="00DB1651" w:rsidP="00DB1651">
            <w:pPr>
              <w:pStyle w:val="Af0"/>
              <w:rPr>
                <w:rFonts w:ascii="Garamond" w:hAnsi="Garamond"/>
              </w:rPr>
            </w:pPr>
            <w:r w:rsidRPr="00123D92">
              <w:rPr>
                <w:rFonts w:ascii="Garamond" w:hAnsi="Garamond"/>
              </w:rPr>
              <w:t>400</w:t>
            </w:r>
          </w:p>
        </w:tc>
        <w:tc>
          <w:tcPr>
            <w:tcW w:w="836" w:type="pct"/>
            <w:noWrap/>
            <w:hideMark/>
          </w:tcPr>
          <w:p w14:paraId="30BADF2F" w14:textId="77777777" w:rsidR="00DB1651" w:rsidRPr="00123D92" w:rsidRDefault="00DB1651" w:rsidP="00DB1651">
            <w:pPr>
              <w:pStyle w:val="Af0"/>
              <w:rPr>
                <w:rFonts w:ascii="Garamond" w:hAnsi="Garamond"/>
              </w:rPr>
            </w:pPr>
            <w:r w:rsidRPr="00123D92">
              <w:rPr>
                <w:rFonts w:ascii="Garamond" w:hAnsi="Garamond" w:hint="eastAsia"/>
              </w:rPr>
              <w:t>平方米</w:t>
            </w:r>
          </w:p>
        </w:tc>
        <w:tc>
          <w:tcPr>
            <w:tcW w:w="1147" w:type="pct"/>
            <w:noWrap/>
            <w:hideMark/>
          </w:tcPr>
          <w:p w14:paraId="0C10D33D" w14:textId="77777777" w:rsidR="00DB1651" w:rsidRPr="00123D92" w:rsidRDefault="00DB1651" w:rsidP="00DB1651">
            <w:pPr>
              <w:pStyle w:val="Af0"/>
              <w:rPr>
                <w:rFonts w:ascii="Garamond" w:hAnsi="Garamond"/>
              </w:rPr>
            </w:pPr>
            <w:r w:rsidRPr="00123D92">
              <w:rPr>
                <w:rFonts w:ascii="Garamond" w:hAnsi="Garamond"/>
              </w:rPr>
              <w:t>8</w:t>
            </w:r>
          </w:p>
        </w:tc>
        <w:tc>
          <w:tcPr>
            <w:tcW w:w="707" w:type="pct"/>
            <w:noWrap/>
            <w:hideMark/>
          </w:tcPr>
          <w:p w14:paraId="7C84715F" w14:textId="77777777" w:rsidR="00DB1651" w:rsidRPr="00123D92" w:rsidRDefault="00DB1651" w:rsidP="00DB1651">
            <w:pPr>
              <w:pStyle w:val="Af0"/>
              <w:rPr>
                <w:rFonts w:ascii="Garamond" w:hAnsi="Garamond"/>
              </w:rPr>
            </w:pPr>
            <w:r w:rsidRPr="00123D92">
              <w:rPr>
                <w:rFonts w:ascii="Garamond" w:hAnsi="Garamond"/>
              </w:rPr>
              <w:t>3.2</w:t>
            </w:r>
          </w:p>
        </w:tc>
      </w:tr>
      <w:tr w:rsidR="00DB1651" w:rsidRPr="00123D92" w14:paraId="372311C8" w14:textId="77777777" w:rsidTr="00DB1651">
        <w:trPr>
          <w:trHeight w:val="270"/>
        </w:trPr>
        <w:tc>
          <w:tcPr>
            <w:tcW w:w="631" w:type="pct"/>
            <w:noWrap/>
            <w:hideMark/>
          </w:tcPr>
          <w:p w14:paraId="57481B48" w14:textId="77777777" w:rsidR="00DB1651" w:rsidRPr="00123D92" w:rsidRDefault="00DB1651" w:rsidP="00DB1651">
            <w:pPr>
              <w:pStyle w:val="Af0"/>
              <w:rPr>
                <w:rFonts w:ascii="Garamond" w:hAnsi="Garamond"/>
              </w:rPr>
            </w:pPr>
            <w:r w:rsidRPr="00123D92">
              <w:rPr>
                <w:rFonts w:ascii="Garamond" w:hAnsi="Garamond"/>
              </w:rPr>
              <w:t>8</w:t>
            </w:r>
          </w:p>
        </w:tc>
        <w:tc>
          <w:tcPr>
            <w:tcW w:w="1155" w:type="pct"/>
            <w:noWrap/>
            <w:hideMark/>
          </w:tcPr>
          <w:p w14:paraId="044B78D8" w14:textId="77777777" w:rsidR="00DB1651" w:rsidRPr="00123D92" w:rsidRDefault="00DB1651" w:rsidP="00DB1651">
            <w:pPr>
              <w:pStyle w:val="Af0"/>
              <w:rPr>
                <w:rFonts w:ascii="Garamond" w:hAnsi="Garamond"/>
              </w:rPr>
            </w:pPr>
            <w:r w:rsidRPr="00123D92">
              <w:rPr>
                <w:rFonts w:ascii="Garamond" w:hAnsi="Garamond" w:hint="eastAsia"/>
              </w:rPr>
              <w:t>机房</w:t>
            </w:r>
          </w:p>
        </w:tc>
        <w:tc>
          <w:tcPr>
            <w:tcW w:w="524" w:type="pct"/>
            <w:noWrap/>
            <w:hideMark/>
          </w:tcPr>
          <w:p w14:paraId="5E67A838" w14:textId="77777777" w:rsidR="00DB1651" w:rsidRPr="00123D92" w:rsidRDefault="00DB1651" w:rsidP="00DB1651">
            <w:pPr>
              <w:pStyle w:val="Af0"/>
              <w:rPr>
                <w:rFonts w:ascii="Garamond" w:hAnsi="Garamond"/>
              </w:rPr>
            </w:pPr>
            <w:r w:rsidRPr="00123D92">
              <w:rPr>
                <w:rFonts w:ascii="Garamond" w:hAnsi="Garamond"/>
              </w:rPr>
              <w:t>500</w:t>
            </w:r>
          </w:p>
        </w:tc>
        <w:tc>
          <w:tcPr>
            <w:tcW w:w="836" w:type="pct"/>
            <w:noWrap/>
            <w:hideMark/>
          </w:tcPr>
          <w:p w14:paraId="49AD5D8F" w14:textId="77777777" w:rsidR="00DB1651" w:rsidRPr="00123D92" w:rsidRDefault="00DB1651" w:rsidP="00DB1651">
            <w:pPr>
              <w:pStyle w:val="Af0"/>
              <w:rPr>
                <w:rFonts w:ascii="Garamond" w:hAnsi="Garamond"/>
              </w:rPr>
            </w:pPr>
            <w:r w:rsidRPr="00123D92">
              <w:rPr>
                <w:rFonts w:ascii="Garamond" w:hAnsi="Garamond" w:hint="eastAsia"/>
              </w:rPr>
              <w:t>平方米</w:t>
            </w:r>
          </w:p>
        </w:tc>
        <w:tc>
          <w:tcPr>
            <w:tcW w:w="1147" w:type="pct"/>
            <w:noWrap/>
            <w:hideMark/>
          </w:tcPr>
          <w:p w14:paraId="1AEB2266" w14:textId="77777777" w:rsidR="00DB1651" w:rsidRPr="00123D92" w:rsidRDefault="00DB1651" w:rsidP="00DB1651">
            <w:pPr>
              <w:pStyle w:val="Af0"/>
              <w:rPr>
                <w:rFonts w:ascii="Garamond" w:hAnsi="Garamond"/>
              </w:rPr>
            </w:pPr>
            <w:r w:rsidRPr="00123D92">
              <w:rPr>
                <w:rFonts w:ascii="Garamond" w:hAnsi="Garamond"/>
              </w:rPr>
              <w:t>20</w:t>
            </w:r>
          </w:p>
        </w:tc>
        <w:tc>
          <w:tcPr>
            <w:tcW w:w="707" w:type="pct"/>
            <w:noWrap/>
            <w:hideMark/>
          </w:tcPr>
          <w:p w14:paraId="499368AA" w14:textId="77777777" w:rsidR="00DB1651" w:rsidRPr="00123D92" w:rsidRDefault="00DB1651" w:rsidP="00DB1651">
            <w:pPr>
              <w:pStyle w:val="Af0"/>
              <w:rPr>
                <w:rFonts w:ascii="Garamond" w:hAnsi="Garamond"/>
              </w:rPr>
            </w:pPr>
            <w:r w:rsidRPr="00123D92">
              <w:rPr>
                <w:rFonts w:ascii="Garamond" w:hAnsi="Garamond"/>
              </w:rPr>
              <w:t>10.0</w:t>
            </w:r>
          </w:p>
        </w:tc>
      </w:tr>
      <w:tr w:rsidR="00DB1651" w:rsidRPr="00123D92" w14:paraId="19D30AE7" w14:textId="77777777" w:rsidTr="00DB1651">
        <w:trPr>
          <w:trHeight w:val="270"/>
        </w:trPr>
        <w:tc>
          <w:tcPr>
            <w:tcW w:w="631" w:type="pct"/>
            <w:noWrap/>
            <w:hideMark/>
          </w:tcPr>
          <w:p w14:paraId="576DFF32" w14:textId="77777777" w:rsidR="00DB1651" w:rsidRPr="00123D92" w:rsidRDefault="00DB1651" w:rsidP="00DB1651">
            <w:pPr>
              <w:pStyle w:val="Af0"/>
              <w:rPr>
                <w:rFonts w:ascii="Garamond" w:hAnsi="Garamond"/>
              </w:rPr>
            </w:pPr>
            <w:r w:rsidRPr="00123D92">
              <w:rPr>
                <w:rFonts w:ascii="Garamond" w:hAnsi="Garamond"/>
              </w:rPr>
              <w:t>9</w:t>
            </w:r>
          </w:p>
        </w:tc>
        <w:tc>
          <w:tcPr>
            <w:tcW w:w="1155" w:type="pct"/>
            <w:noWrap/>
            <w:hideMark/>
          </w:tcPr>
          <w:p w14:paraId="31E3FD54" w14:textId="77777777" w:rsidR="00DB1651" w:rsidRPr="00123D92" w:rsidRDefault="00DB1651" w:rsidP="00DB1651">
            <w:pPr>
              <w:pStyle w:val="Af0"/>
              <w:rPr>
                <w:rFonts w:ascii="Garamond" w:hAnsi="Garamond"/>
              </w:rPr>
            </w:pPr>
            <w:r w:rsidRPr="00123D92">
              <w:rPr>
                <w:rFonts w:ascii="Garamond" w:hAnsi="Garamond" w:hint="eastAsia"/>
              </w:rPr>
              <w:t>门厅</w:t>
            </w:r>
          </w:p>
        </w:tc>
        <w:tc>
          <w:tcPr>
            <w:tcW w:w="524" w:type="pct"/>
            <w:noWrap/>
            <w:hideMark/>
          </w:tcPr>
          <w:p w14:paraId="127A4307" w14:textId="77777777" w:rsidR="00DB1651" w:rsidRPr="00123D92" w:rsidRDefault="00DB1651" w:rsidP="00DB1651">
            <w:pPr>
              <w:pStyle w:val="Af0"/>
              <w:rPr>
                <w:rFonts w:ascii="Garamond" w:hAnsi="Garamond"/>
              </w:rPr>
            </w:pPr>
            <w:r w:rsidRPr="00123D92">
              <w:rPr>
                <w:rFonts w:ascii="Garamond" w:hAnsi="Garamond"/>
              </w:rPr>
              <w:t>1000</w:t>
            </w:r>
          </w:p>
        </w:tc>
        <w:tc>
          <w:tcPr>
            <w:tcW w:w="836" w:type="pct"/>
            <w:noWrap/>
            <w:hideMark/>
          </w:tcPr>
          <w:p w14:paraId="776A3044" w14:textId="77777777" w:rsidR="00DB1651" w:rsidRPr="00123D92" w:rsidRDefault="00DB1651" w:rsidP="00DB1651">
            <w:pPr>
              <w:pStyle w:val="Af0"/>
              <w:rPr>
                <w:rFonts w:ascii="Garamond" w:hAnsi="Garamond"/>
              </w:rPr>
            </w:pPr>
            <w:r w:rsidRPr="00123D92">
              <w:rPr>
                <w:rFonts w:ascii="Garamond" w:hAnsi="Garamond" w:hint="eastAsia"/>
              </w:rPr>
              <w:t>平方米</w:t>
            </w:r>
          </w:p>
        </w:tc>
        <w:tc>
          <w:tcPr>
            <w:tcW w:w="1147" w:type="pct"/>
            <w:noWrap/>
            <w:hideMark/>
          </w:tcPr>
          <w:p w14:paraId="3FCAA0E8" w14:textId="77777777" w:rsidR="00DB1651" w:rsidRPr="00123D92" w:rsidRDefault="00DB1651" w:rsidP="00DB1651">
            <w:pPr>
              <w:pStyle w:val="Af0"/>
              <w:rPr>
                <w:rFonts w:ascii="Garamond" w:hAnsi="Garamond"/>
              </w:rPr>
            </w:pPr>
            <w:r w:rsidRPr="00123D92">
              <w:rPr>
                <w:rFonts w:ascii="Garamond" w:hAnsi="Garamond"/>
              </w:rPr>
              <w:t>12</w:t>
            </w:r>
          </w:p>
        </w:tc>
        <w:tc>
          <w:tcPr>
            <w:tcW w:w="707" w:type="pct"/>
            <w:noWrap/>
            <w:hideMark/>
          </w:tcPr>
          <w:p w14:paraId="5B8BB607" w14:textId="77777777" w:rsidR="00DB1651" w:rsidRPr="00123D92" w:rsidRDefault="00DB1651" w:rsidP="00DB1651">
            <w:pPr>
              <w:pStyle w:val="Af0"/>
              <w:rPr>
                <w:rFonts w:ascii="Garamond" w:hAnsi="Garamond"/>
              </w:rPr>
            </w:pPr>
            <w:r w:rsidRPr="00123D92">
              <w:rPr>
                <w:rFonts w:ascii="Garamond" w:hAnsi="Garamond"/>
              </w:rPr>
              <w:t>12.0</w:t>
            </w:r>
          </w:p>
        </w:tc>
      </w:tr>
      <w:tr w:rsidR="00DB1651" w:rsidRPr="00123D92" w14:paraId="7BED8BC0" w14:textId="77777777" w:rsidTr="00DB1651">
        <w:trPr>
          <w:trHeight w:val="270"/>
        </w:trPr>
        <w:tc>
          <w:tcPr>
            <w:tcW w:w="631" w:type="pct"/>
            <w:noWrap/>
            <w:hideMark/>
          </w:tcPr>
          <w:p w14:paraId="50560A05" w14:textId="77777777" w:rsidR="00DB1651" w:rsidRPr="00123D92" w:rsidRDefault="00DB1651" w:rsidP="00DB1651">
            <w:pPr>
              <w:pStyle w:val="Af0"/>
              <w:rPr>
                <w:rFonts w:ascii="Garamond" w:hAnsi="Garamond"/>
              </w:rPr>
            </w:pPr>
            <w:r w:rsidRPr="00123D92">
              <w:rPr>
                <w:rFonts w:ascii="Garamond" w:hAnsi="Garamond"/>
              </w:rPr>
              <w:t>10</w:t>
            </w:r>
          </w:p>
        </w:tc>
        <w:tc>
          <w:tcPr>
            <w:tcW w:w="1155" w:type="pct"/>
            <w:noWrap/>
            <w:hideMark/>
          </w:tcPr>
          <w:p w14:paraId="0FCB544F" w14:textId="77777777" w:rsidR="00DB1651" w:rsidRPr="00123D92" w:rsidRDefault="00DB1651" w:rsidP="00DB1651">
            <w:pPr>
              <w:pStyle w:val="Af0"/>
              <w:rPr>
                <w:rFonts w:ascii="Garamond" w:hAnsi="Garamond"/>
              </w:rPr>
            </w:pPr>
            <w:r w:rsidRPr="00123D92">
              <w:rPr>
                <w:rFonts w:ascii="Garamond" w:hAnsi="Garamond" w:hint="eastAsia"/>
              </w:rPr>
              <w:t>主客队会议室</w:t>
            </w:r>
          </w:p>
        </w:tc>
        <w:tc>
          <w:tcPr>
            <w:tcW w:w="524" w:type="pct"/>
            <w:noWrap/>
            <w:hideMark/>
          </w:tcPr>
          <w:p w14:paraId="066E2329" w14:textId="77777777" w:rsidR="00DB1651" w:rsidRPr="00123D92" w:rsidRDefault="00DB1651" w:rsidP="00DB1651">
            <w:pPr>
              <w:pStyle w:val="Af0"/>
              <w:rPr>
                <w:rFonts w:ascii="Garamond" w:hAnsi="Garamond"/>
              </w:rPr>
            </w:pPr>
            <w:r w:rsidRPr="00123D92">
              <w:rPr>
                <w:rFonts w:ascii="Garamond" w:hAnsi="Garamond"/>
              </w:rPr>
              <w:t>300</w:t>
            </w:r>
          </w:p>
        </w:tc>
        <w:tc>
          <w:tcPr>
            <w:tcW w:w="836" w:type="pct"/>
            <w:noWrap/>
            <w:hideMark/>
          </w:tcPr>
          <w:p w14:paraId="4A4781CF" w14:textId="77777777" w:rsidR="00DB1651" w:rsidRPr="00123D92" w:rsidRDefault="00DB1651" w:rsidP="00DB1651">
            <w:pPr>
              <w:pStyle w:val="Af0"/>
              <w:rPr>
                <w:rFonts w:ascii="Garamond" w:hAnsi="Garamond"/>
              </w:rPr>
            </w:pPr>
            <w:r w:rsidRPr="00123D92">
              <w:rPr>
                <w:rFonts w:ascii="Garamond" w:hAnsi="Garamond" w:hint="eastAsia"/>
              </w:rPr>
              <w:t>平方米</w:t>
            </w:r>
          </w:p>
        </w:tc>
        <w:tc>
          <w:tcPr>
            <w:tcW w:w="1147" w:type="pct"/>
            <w:noWrap/>
            <w:hideMark/>
          </w:tcPr>
          <w:p w14:paraId="344BB898" w14:textId="77777777" w:rsidR="00DB1651" w:rsidRPr="00123D92" w:rsidRDefault="00DB1651" w:rsidP="00DB1651">
            <w:pPr>
              <w:pStyle w:val="Af0"/>
              <w:rPr>
                <w:rFonts w:ascii="Garamond" w:hAnsi="Garamond"/>
              </w:rPr>
            </w:pPr>
            <w:r w:rsidRPr="00123D92">
              <w:rPr>
                <w:rFonts w:ascii="Garamond" w:hAnsi="Garamond"/>
              </w:rPr>
              <w:t>10</w:t>
            </w:r>
          </w:p>
        </w:tc>
        <w:tc>
          <w:tcPr>
            <w:tcW w:w="707" w:type="pct"/>
            <w:noWrap/>
            <w:hideMark/>
          </w:tcPr>
          <w:p w14:paraId="57F56341" w14:textId="77777777" w:rsidR="00DB1651" w:rsidRPr="00123D92" w:rsidRDefault="00DB1651" w:rsidP="00DB1651">
            <w:pPr>
              <w:pStyle w:val="Af0"/>
              <w:rPr>
                <w:rFonts w:ascii="Garamond" w:hAnsi="Garamond"/>
              </w:rPr>
            </w:pPr>
            <w:r w:rsidRPr="00123D92">
              <w:rPr>
                <w:rFonts w:ascii="Garamond" w:hAnsi="Garamond"/>
              </w:rPr>
              <w:t>3.0</w:t>
            </w:r>
          </w:p>
        </w:tc>
      </w:tr>
      <w:tr w:rsidR="00DB1651" w:rsidRPr="00123D92" w14:paraId="23FADD81" w14:textId="77777777" w:rsidTr="00DB1651">
        <w:trPr>
          <w:trHeight w:val="270"/>
        </w:trPr>
        <w:tc>
          <w:tcPr>
            <w:tcW w:w="631" w:type="pct"/>
            <w:noWrap/>
            <w:hideMark/>
          </w:tcPr>
          <w:p w14:paraId="63174E77" w14:textId="77777777" w:rsidR="00DB1651" w:rsidRPr="00123D92" w:rsidRDefault="00DB1651" w:rsidP="00DB1651">
            <w:pPr>
              <w:pStyle w:val="Af0"/>
              <w:rPr>
                <w:rFonts w:ascii="Garamond" w:hAnsi="Garamond"/>
              </w:rPr>
            </w:pPr>
            <w:r w:rsidRPr="00123D92">
              <w:rPr>
                <w:rFonts w:ascii="Garamond" w:hAnsi="Garamond"/>
              </w:rPr>
              <w:t>11</w:t>
            </w:r>
          </w:p>
        </w:tc>
        <w:tc>
          <w:tcPr>
            <w:tcW w:w="1155" w:type="pct"/>
            <w:noWrap/>
            <w:hideMark/>
          </w:tcPr>
          <w:p w14:paraId="102A260B" w14:textId="77777777" w:rsidR="00DB1651" w:rsidRPr="00123D92" w:rsidRDefault="00DB1651" w:rsidP="00DB1651">
            <w:pPr>
              <w:pStyle w:val="Af0"/>
              <w:rPr>
                <w:rFonts w:ascii="Garamond" w:hAnsi="Garamond"/>
              </w:rPr>
            </w:pPr>
            <w:r w:rsidRPr="00123D92">
              <w:rPr>
                <w:rFonts w:ascii="Garamond" w:hAnsi="Garamond" w:hint="eastAsia"/>
              </w:rPr>
              <w:t>篮球场</w:t>
            </w:r>
          </w:p>
        </w:tc>
        <w:tc>
          <w:tcPr>
            <w:tcW w:w="524" w:type="pct"/>
            <w:noWrap/>
            <w:hideMark/>
          </w:tcPr>
          <w:p w14:paraId="3C021C4F" w14:textId="77777777" w:rsidR="00DB1651" w:rsidRPr="00123D92" w:rsidRDefault="00DB1651" w:rsidP="00DB1651">
            <w:pPr>
              <w:pStyle w:val="Af0"/>
              <w:rPr>
                <w:rFonts w:ascii="Garamond" w:hAnsi="Garamond"/>
              </w:rPr>
            </w:pPr>
            <w:r w:rsidRPr="00123D92">
              <w:rPr>
                <w:rFonts w:ascii="Garamond" w:hAnsi="Garamond"/>
              </w:rPr>
              <w:t>2300</w:t>
            </w:r>
          </w:p>
        </w:tc>
        <w:tc>
          <w:tcPr>
            <w:tcW w:w="836" w:type="pct"/>
            <w:noWrap/>
            <w:hideMark/>
          </w:tcPr>
          <w:p w14:paraId="3804D1E6" w14:textId="77777777" w:rsidR="00DB1651" w:rsidRPr="00123D92" w:rsidRDefault="00DB1651" w:rsidP="00DB1651">
            <w:pPr>
              <w:pStyle w:val="Af0"/>
              <w:rPr>
                <w:rFonts w:ascii="Garamond" w:hAnsi="Garamond"/>
              </w:rPr>
            </w:pPr>
            <w:r w:rsidRPr="00123D92">
              <w:rPr>
                <w:rFonts w:ascii="Garamond" w:hAnsi="Garamond" w:hint="eastAsia"/>
              </w:rPr>
              <w:t>平方米</w:t>
            </w:r>
          </w:p>
        </w:tc>
        <w:tc>
          <w:tcPr>
            <w:tcW w:w="1147" w:type="pct"/>
            <w:noWrap/>
            <w:hideMark/>
          </w:tcPr>
          <w:p w14:paraId="2BF53E2C" w14:textId="77777777" w:rsidR="00DB1651" w:rsidRPr="00123D92" w:rsidRDefault="00DB1651" w:rsidP="00DB1651">
            <w:pPr>
              <w:pStyle w:val="Af0"/>
              <w:rPr>
                <w:rFonts w:ascii="Garamond" w:hAnsi="Garamond"/>
              </w:rPr>
            </w:pPr>
            <w:r w:rsidRPr="00123D92">
              <w:rPr>
                <w:rFonts w:ascii="Garamond" w:hAnsi="Garamond"/>
              </w:rPr>
              <w:t>6</w:t>
            </w:r>
          </w:p>
        </w:tc>
        <w:tc>
          <w:tcPr>
            <w:tcW w:w="707" w:type="pct"/>
            <w:noWrap/>
            <w:hideMark/>
          </w:tcPr>
          <w:p w14:paraId="7A5EDABF" w14:textId="77777777" w:rsidR="00DB1651" w:rsidRPr="00123D92" w:rsidRDefault="00DB1651" w:rsidP="00DB1651">
            <w:pPr>
              <w:pStyle w:val="Af0"/>
              <w:rPr>
                <w:rFonts w:ascii="Garamond" w:hAnsi="Garamond"/>
              </w:rPr>
            </w:pPr>
            <w:r w:rsidRPr="00123D92">
              <w:rPr>
                <w:rFonts w:ascii="Garamond" w:hAnsi="Garamond"/>
              </w:rPr>
              <w:t>13.8</w:t>
            </w:r>
          </w:p>
        </w:tc>
      </w:tr>
      <w:tr w:rsidR="00DB1651" w:rsidRPr="00123D92" w14:paraId="4396DEE0" w14:textId="77777777" w:rsidTr="00DB1651">
        <w:trPr>
          <w:trHeight w:val="270"/>
        </w:trPr>
        <w:tc>
          <w:tcPr>
            <w:tcW w:w="631" w:type="pct"/>
            <w:noWrap/>
            <w:hideMark/>
          </w:tcPr>
          <w:p w14:paraId="6A106B1D" w14:textId="77777777" w:rsidR="00DB1651" w:rsidRPr="00123D92" w:rsidRDefault="00DB1651" w:rsidP="00DB1651">
            <w:pPr>
              <w:pStyle w:val="Af0"/>
              <w:rPr>
                <w:rFonts w:ascii="Garamond" w:hAnsi="Garamond"/>
              </w:rPr>
            </w:pPr>
            <w:r w:rsidRPr="00123D92">
              <w:rPr>
                <w:rFonts w:ascii="Garamond" w:hAnsi="Garamond"/>
              </w:rPr>
              <w:t>12</w:t>
            </w:r>
          </w:p>
        </w:tc>
        <w:tc>
          <w:tcPr>
            <w:tcW w:w="1155" w:type="pct"/>
            <w:noWrap/>
            <w:hideMark/>
          </w:tcPr>
          <w:p w14:paraId="12EA1BCB" w14:textId="77777777" w:rsidR="00DB1651" w:rsidRPr="00123D92" w:rsidRDefault="00DB1651" w:rsidP="00DB1651">
            <w:pPr>
              <w:pStyle w:val="Af0"/>
              <w:rPr>
                <w:rFonts w:ascii="Garamond" w:hAnsi="Garamond"/>
              </w:rPr>
            </w:pPr>
            <w:r w:rsidRPr="00123D92">
              <w:rPr>
                <w:rFonts w:ascii="Garamond" w:hAnsi="Garamond" w:hint="eastAsia"/>
              </w:rPr>
              <w:t>二层看台（含走道）</w:t>
            </w:r>
          </w:p>
        </w:tc>
        <w:tc>
          <w:tcPr>
            <w:tcW w:w="524" w:type="pct"/>
            <w:noWrap/>
            <w:hideMark/>
          </w:tcPr>
          <w:p w14:paraId="3A38EF92" w14:textId="77777777" w:rsidR="00DB1651" w:rsidRPr="00123D92" w:rsidRDefault="00DB1651" w:rsidP="00DB1651">
            <w:pPr>
              <w:pStyle w:val="Af0"/>
              <w:rPr>
                <w:rFonts w:ascii="Garamond" w:hAnsi="Garamond"/>
              </w:rPr>
            </w:pPr>
            <w:r w:rsidRPr="00123D92">
              <w:rPr>
                <w:rFonts w:ascii="Garamond" w:hAnsi="Garamond"/>
              </w:rPr>
              <w:t>5600</w:t>
            </w:r>
          </w:p>
        </w:tc>
        <w:tc>
          <w:tcPr>
            <w:tcW w:w="836" w:type="pct"/>
            <w:noWrap/>
            <w:hideMark/>
          </w:tcPr>
          <w:p w14:paraId="354B900D" w14:textId="77777777" w:rsidR="00DB1651" w:rsidRPr="00123D92" w:rsidRDefault="00DB1651" w:rsidP="00DB1651">
            <w:pPr>
              <w:pStyle w:val="Af0"/>
              <w:rPr>
                <w:rFonts w:ascii="Garamond" w:hAnsi="Garamond"/>
              </w:rPr>
            </w:pPr>
            <w:r w:rsidRPr="00123D92">
              <w:rPr>
                <w:rFonts w:ascii="Garamond" w:hAnsi="Garamond" w:hint="eastAsia"/>
              </w:rPr>
              <w:t>平方米</w:t>
            </w:r>
          </w:p>
        </w:tc>
        <w:tc>
          <w:tcPr>
            <w:tcW w:w="1147" w:type="pct"/>
            <w:noWrap/>
            <w:hideMark/>
          </w:tcPr>
          <w:p w14:paraId="2EE21EA9" w14:textId="77777777" w:rsidR="00DB1651" w:rsidRPr="00123D92" w:rsidRDefault="00DB1651" w:rsidP="00DB1651">
            <w:pPr>
              <w:pStyle w:val="Af0"/>
              <w:rPr>
                <w:rFonts w:ascii="Garamond" w:hAnsi="Garamond"/>
              </w:rPr>
            </w:pPr>
            <w:r w:rsidRPr="00123D92">
              <w:rPr>
                <w:rFonts w:ascii="Garamond" w:hAnsi="Garamond"/>
              </w:rPr>
              <w:t>2</w:t>
            </w:r>
          </w:p>
        </w:tc>
        <w:tc>
          <w:tcPr>
            <w:tcW w:w="707" w:type="pct"/>
            <w:noWrap/>
            <w:hideMark/>
          </w:tcPr>
          <w:p w14:paraId="33BF0E5D" w14:textId="77777777" w:rsidR="00DB1651" w:rsidRPr="00123D92" w:rsidRDefault="00DB1651" w:rsidP="00DB1651">
            <w:pPr>
              <w:pStyle w:val="Af0"/>
              <w:rPr>
                <w:rFonts w:ascii="Garamond" w:hAnsi="Garamond"/>
              </w:rPr>
            </w:pPr>
            <w:r w:rsidRPr="00123D92">
              <w:rPr>
                <w:rFonts w:ascii="Garamond" w:hAnsi="Garamond"/>
              </w:rPr>
              <w:t>11.2</w:t>
            </w:r>
          </w:p>
        </w:tc>
      </w:tr>
      <w:tr w:rsidR="00DB1651" w:rsidRPr="00123D92" w14:paraId="7C4EC4B4" w14:textId="77777777" w:rsidTr="00DB1651">
        <w:trPr>
          <w:trHeight w:val="270"/>
        </w:trPr>
        <w:tc>
          <w:tcPr>
            <w:tcW w:w="631" w:type="pct"/>
            <w:noWrap/>
            <w:hideMark/>
          </w:tcPr>
          <w:p w14:paraId="0DF11018" w14:textId="77777777" w:rsidR="00DB1651" w:rsidRPr="00123D92" w:rsidRDefault="00DB1651" w:rsidP="00DB1651">
            <w:pPr>
              <w:pStyle w:val="Af0"/>
              <w:rPr>
                <w:rFonts w:ascii="Garamond" w:hAnsi="Garamond"/>
              </w:rPr>
            </w:pPr>
            <w:r w:rsidRPr="00123D92">
              <w:rPr>
                <w:rFonts w:ascii="Garamond" w:hAnsi="Garamond"/>
              </w:rPr>
              <w:t>13</w:t>
            </w:r>
          </w:p>
        </w:tc>
        <w:tc>
          <w:tcPr>
            <w:tcW w:w="1155" w:type="pct"/>
            <w:noWrap/>
            <w:hideMark/>
          </w:tcPr>
          <w:p w14:paraId="74031E97" w14:textId="77777777" w:rsidR="00DB1651" w:rsidRPr="00123D92" w:rsidRDefault="00DB1651" w:rsidP="00DB1651">
            <w:pPr>
              <w:pStyle w:val="Af0"/>
              <w:rPr>
                <w:rFonts w:ascii="Garamond" w:hAnsi="Garamond"/>
              </w:rPr>
            </w:pPr>
            <w:r w:rsidRPr="00123D92">
              <w:rPr>
                <w:rFonts w:ascii="Garamond" w:hAnsi="Garamond" w:hint="eastAsia"/>
              </w:rPr>
              <w:t>演播室、控制室</w:t>
            </w:r>
          </w:p>
        </w:tc>
        <w:tc>
          <w:tcPr>
            <w:tcW w:w="524" w:type="pct"/>
            <w:noWrap/>
            <w:hideMark/>
          </w:tcPr>
          <w:p w14:paraId="36B977B3" w14:textId="77777777" w:rsidR="00DB1651" w:rsidRPr="00123D92" w:rsidRDefault="00DB1651" w:rsidP="00DB1651">
            <w:pPr>
              <w:pStyle w:val="Af0"/>
              <w:rPr>
                <w:rFonts w:ascii="Garamond" w:hAnsi="Garamond"/>
              </w:rPr>
            </w:pPr>
            <w:r w:rsidRPr="00123D92">
              <w:rPr>
                <w:rFonts w:ascii="Garamond" w:hAnsi="Garamond"/>
              </w:rPr>
              <w:t>400</w:t>
            </w:r>
          </w:p>
        </w:tc>
        <w:tc>
          <w:tcPr>
            <w:tcW w:w="836" w:type="pct"/>
            <w:noWrap/>
            <w:hideMark/>
          </w:tcPr>
          <w:p w14:paraId="0431D6C9" w14:textId="77777777" w:rsidR="00DB1651" w:rsidRPr="00123D92" w:rsidRDefault="00DB1651" w:rsidP="00DB1651">
            <w:pPr>
              <w:pStyle w:val="Af0"/>
              <w:rPr>
                <w:rFonts w:ascii="Garamond" w:hAnsi="Garamond"/>
              </w:rPr>
            </w:pPr>
            <w:r w:rsidRPr="00123D92">
              <w:rPr>
                <w:rFonts w:ascii="Garamond" w:hAnsi="Garamond" w:hint="eastAsia"/>
              </w:rPr>
              <w:t>平方米</w:t>
            </w:r>
          </w:p>
        </w:tc>
        <w:tc>
          <w:tcPr>
            <w:tcW w:w="1147" w:type="pct"/>
            <w:noWrap/>
            <w:hideMark/>
          </w:tcPr>
          <w:p w14:paraId="07099ECF" w14:textId="77777777" w:rsidR="00DB1651" w:rsidRPr="00123D92" w:rsidRDefault="00DB1651" w:rsidP="00DB1651">
            <w:pPr>
              <w:pStyle w:val="Af0"/>
              <w:rPr>
                <w:rFonts w:ascii="Garamond" w:hAnsi="Garamond"/>
              </w:rPr>
            </w:pPr>
            <w:r w:rsidRPr="00123D92">
              <w:rPr>
                <w:rFonts w:ascii="Garamond" w:hAnsi="Garamond"/>
              </w:rPr>
              <w:t>12</w:t>
            </w:r>
          </w:p>
        </w:tc>
        <w:tc>
          <w:tcPr>
            <w:tcW w:w="707" w:type="pct"/>
            <w:noWrap/>
            <w:hideMark/>
          </w:tcPr>
          <w:p w14:paraId="171E311C" w14:textId="77777777" w:rsidR="00DB1651" w:rsidRPr="00123D92" w:rsidRDefault="00DB1651" w:rsidP="00DB1651">
            <w:pPr>
              <w:pStyle w:val="Af0"/>
              <w:rPr>
                <w:rFonts w:ascii="Garamond" w:hAnsi="Garamond"/>
              </w:rPr>
            </w:pPr>
            <w:r w:rsidRPr="00123D92">
              <w:rPr>
                <w:rFonts w:ascii="Garamond" w:hAnsi="Garamond"/>
              </w:rPr>
              <w:t>4.8</w:t>
            </w:r>
          </w:p>
        </w:tc>
      </w:tr>
      <w:tr w:rsidR="00DB1651" w:rsidRPr="00123D92" w14:paraId="374EF3C4" w14:textId="77777777" w:rsidTr="00DB1651">
        <w:trPr>
          <w:trHeight w:val="285"/>
        </w:trPr>
        <w:tc>
          <w:tcPr>
            <w:tcW w:w="631" w:type="pct"/>
            <w:noWrap/>
            <w:hideMark/>
          </w:tcPr>
          <w:p w14:paraId="74DD1CCE" w14:textId="77777777" w:rsidR="00DB1651" w:rsidRPr="00123D92" w:rsidRDefault="00DB1651" w:rsidP="00DB1651">
            <w:pPr>
              <w:pStyle w:val="Af0"/>
              <w:rPr>
                <w:rFonts w:ascii="Garamond" w:hAnsi="Garamond"/>
                <w:b/>
              </w:rPr>
            </w:pPr>
            <w:r w:rsidRPr="00123D92">
              <w:rPr>
                <w:rFonts w:ascii="Garamond" w:hAnsi="Garamond"/>
                <w:b/>
              </w:rPr>
              <w:t>*</w:t>
            </w:r>
          </w:p>
        </w:tc>
        <w:tc>
          <w:tcPr>
            <w:tcW w:w="1155" w:type="pct"/>
            <w:noWrap/>
          </w:tcPr>
          <w:p w14:paraId="61A70EEF" w14:textId="77777777" w:rsidR="00DB1651" w:rsidRPr="00123D92" w:rsidRDefault="00DB1651" w:rsidP="00DB1651">
            <w:pPr>
              <w:pStyle w:val="Af0"/>
              <w:rPr>
                <w:rFonts w:ascii="Garamond" w:hAnsi="Garamond"/>
                <w:b/>
              </w:rPr>
            </w:pPr>
            <w:r w:rsidRPr="00123D92">
              <w:rPr>
                <w:rFonts w:ascii="Garamond" w:hAnsi="Garamond" w:hint="eastAsia"/>
                <w:b/>
              </w:rPr>
              <w:t>合计</w:t>
            </w:r>
          </w:p>
        </w:tc>
        <w:tc>
          <w:tcPr>
            <w:tcW w:w="524" w:type="pct"/>
            <w:noWrap/>
          </w:tcPr>
          <w:p w14:paraId="60F4C9A7" w14:textId="77777777" w:rsidR="00DB1651" w:rsidRPr="00123D92" w:rsidRDefault="00DB1651" w:rsidP="00DB1651">
            <w:pPr>
              <w:pStyle w:val="Af0"/>
              <w:rPr>
                <w:rFonts w:ascii="Garamond" w:hAnsi="Garamond"/>
                <w:b/>
              </w:rPr>
            </w:pPr>
          </w:p>
        </w:tc>
        <w:tc>
          <w:tcPr>
            <w:tcW w:w="836" w:type="pct"/>
            <w:noWrap/>
          </w:tcPr>
          <w:p w14:paraId="29E8FBEA" w14:textId="77777777" w:rsidR="00DB1651" w:rsidRPr="00123D92" w:rsidRDefault="00DB1651" w:rsidP="00DB1651">
            <w:pPr>
              <w:pStyle w:val="Af0"/>
              <w:rPr>
                <w:rFonts w:ascii="Garamond" w:hAnsi="Garamond"/>
                <w:b/>
              </w:rPr>
            </w:pPr>
          </w:p>
        </w:tc>
        <w:tc>
          <w:tcPr>
            <w:tcW w:w="1147" w:type="pct"/>
            <w:noWrap/>
          </w:tcPr>
          <w:p w14:paraId="6A14F73A" w14:textId="77777777" w:rsidR="00DB1651" w:rsidRPr="00123D92" w:rsidRDefault="00DB1651" w:rsidP="00DB1651">
            <w:pPr>
              <w:pStyle w:val="Af0"/>
              <w:rPr>
                <w:rFonts w:ascii="Garamond" w:hAnsi="Garamond"/>
                <w:b/>
              </w:rPr>
            </w:pPr>
          </w:p>
        </w:tc>
        <w:tc>
          <w:tcPr>
            <w:tcW w:w="707" w:type="pct"/>
            <w:noWrap/>
            <w:hideMark/>
          </w:tcPr>
          <w:p w14:paraId="415D6741" w14:textId="77777777" w:rsidR="00DB1651" w:rsidRPr="00123D92" w:rsidRDefault="00DB1651" w:rsidP="00DB1651">
            <w:pPr>
              <w:pStyle w:val="Af0"/>
              <w:rPr>
                <w:rFonts w:ascii="Garamond" w:hAnsi="Garamond"/>
                <w:b/>
              </w:rPr>
            </w:pPr>
            <w:r w:rsidRPr="00123D92">
              <w:rPr>
                <w:rFonts w:ascii="Garamond" w:hAnsi="Garamond"/>
                <w:b/>
              </w:rPr>
              <w:t xml:space="preserve">128.2 </w:t>
            </w:r>
          </w:p>
        </w:tc>
      </w:tr>
    </w:tbl>
    <w:p w14:paraId="6AEA8728" w14:textId="77777777" w:rsidR="00DB1651" w:rsidRPr="00123D92" w:rsidRDefault="00DB1651" w:rsidP="00D43EFC">
      <w:pPr>
        <w:pStyle w:val="A0"/>
        <w:ind w:firstLine="560"/>
        <w:rPr>
          <w:rFonts w:ascii="Garamond" w:hAnsi="Garamond"/>
        </w:rPr>
        <w:sectPr w:rsidR="00DB1651" w:rsidRPr="00123D92" w:rsidSect="0042564F">
          <w:pgSz w:w="11906" w:h="16838" w:code="9"/>
          <w:pgMar w:top="1418" w:right="1134" w:bottom="1418" w:left="1134" w:header="851" w:footer="992" w:gutter="227"/>
          <w:cols w:space="425"/>
          <w:docGrid w:type="lines" w:linePitch="312"/>
        </w:sectPr>
      </w:pPr>
    </w:p>
    <w:p w14:paraId="42500B62" w14:textId="77777777" w:rsidR="00D43EFC" w:rsidRPr="00123D92" w:rsidRDefault="00DB1651" w:rsidP="00DB1651">
      <w:pPr>
        <w:pStyle w:val="A8"/>
        <w:rPr>
          <w:rFonts w:ascii="Garamond" w:hAnsi="Garamond"/>
        </w:rPr>
      </w:pPr>
      <w:r w:rsidRPr="00123D92">
        <w:rPr>
          <w:rFonts w:ascii="Garamond" w:hAnsi="Garamond" w:hint="eastAsia"/>
        </w:rPr>
        <w:lastRenderedPageBreak/>
        <w:t>表</w:t>
      </w:r>
      <w:r w:rsidRPr="00123D92">
        <w:rPr>
          <w:rFonts w:ascii="Garamond" w:hAnsi="Garamond"/>
        </w:rPr>
        <w:t xml:space="preserve">7-3  </w:t>
      </w:r>
      <w:r w:rsidRPr="00123D92">
        <w:rPr>
          <w:rFonts w:ascii="Garamond" w:hAnsi="Garamond" w:hint="eastAsia"/>
        </w:rPr>
        <w:t>设备插座用电估算表</w:t>
      </w:r>
    </w:p>
    <w:tbl>
      <w:tblPr>
        <w:tblStyle w:val="Af"/>
        <w:tblW w:w="5000" w:type="pct"/>
        <w:tblLook w:val="04A0" w:firstRow="1" w:lastRow="0" w:firstColumn="1" w:lastColumn="0" w:noHBand="0" w:noVBand="1"/>
      </w:tblPr>
      <w:tblGrid>
        <w:gridCol w:w="873"/>
        <w:gridCol w:w="1998"/>
        <w:gridCol w:w="1056"/>
        <w:gridCol w:w="1218"/>
        <w:gridCol w:w="1740"/>
        <w:gridCol w:w="1266"/>
        <w:gridCol w:w="1476"/>
      </w:tblGrid>
      <w:tr w:rsidR="00DB1651" w:rsidRPr="00123D92" w14:paraId="564F2DBA" w14:textId="77777777" w:rsidTr="00DB1651">
        <w:trPr>
          <w:cnfStyle w:val="100000000000" w:firstRow="1" w:lastRow="0" w:firstColumn="0" w:lastColumn="0" w:oddVBand="0" w:evenVBand="0" w:oddHBand="0" w:evenHBand="0" w:firstRowFirstColumn="0" w:firstRowLastColumn="0" w:lastRowFirstColumn="0" w:lastRowLastColumn="0"/>
          <w:trHeight w:val="270"/>
        </w:trPr>
        <w:tc>
          <w:tcPr>
            <w:tcW w:w="549" w:type="pct"/>
            <w:noWrap/>
            <w:hideMark/>
          </w:tcPr>
          <w:p w14:paraId="13D18034" w14:textId="77777777" w:rsidR="00DB1651" w:rsidRPr="00123D92" w:rsidRDefault="00DB1651" w:rsidP="00DB1651">
            <w:pPr>
              <w:pStyle w:val="Aa"/>
              <w:rPr>
                <w:rFonts w:ascii="Garamond" w:hAnsi="Garamond"/>
              </w:rPr>
            </w:pPr>
            <w:r w:rsidRPr="00123D92">
              <w:rPr>
                <w:rFonts w:ascii="Garamond" w:hAnsi="Garamond" w:hint="eastAsia"/>
              </w:rPr>
              <w:t>序号</w:t>
            </w:r>
          </w:p>
        </w:tc>
        <w:tc>
          <w:tcPr>
            <w:tcW w:w="1005" w:type="pct"/>
            <w:noWrap/>
            <w:hideMark/>
          </w:tcPr>
          <w:p w14:paraId="672FF6F2" w14:textId="77777777" w:rsidR="00DB1651" w:rsidRPr="00123D92" w:rsidRDefault="00DB1651" w:rsidP="00DB1651">
            <w:pPr>
              <w:pStyle w:val="Aa"/>
              <w:rPr>
                <w:rFonts w:ascii="Garamond" w:hAnsi="Garamond"/>
              </w:rPr>
            </w:pPr>
            <w:r w:rsidRPr="00123D92">
              <w:rPr>
                <w:rFonts w:ascii="Garamond" w:hAnsi="Garamond" w:hint="eastAsia"/>
              </w:rPr>
              <w:t>用电项目</w:t>
            </w:r>
          </w:p>
        </w:tc>
        <w:tc>
          <w:tcPr>
            <w:tcW w:w="456" w:type="pct"/>
            <w:noWrap/>
            <w:hideMark/>
          </w:tcPr>
          <w:p w14:paraId="36219AA0" w14:textId="77777777" w:rsidR="00DB1651" w:rsidRPr="00123D92" w:rsidRDefault="00DB1651" w:rsidP="00DB1651">
            <w:pPr>
              <w:pStyle w:val="Aa"/>
              <w:rPr>
                <w:rFonts w:ascii="Garamond" w:hAnsi="Garamond"/>
              </w:rPr>
            </w:pPr>
            <w:r w:rsidRPr="00123D92">
              <w:rPr>
                <w:rFonts w:ascii="Garamond" w:hAnsi="Garamond" w:hint="eastAsia"/>
              </w:rPr>
              <w:t>设备功率</w:t>
            </w:r>
          </w:p>
        </w:tc>
        <w:tc>
          <w:tcPr>
            <w:tcW w:w="728" w:type="pct"/>
            <w:noWrap/>
            <w:hideMark/>
          </w:tcPr>
          <w:p w14:paraId="4235B781" w14:textId="77777777" w:rsidR="00DB1651" w:rsidRPr="00123D92" w:rsidRDefault="00DB1651" w:rsidP="00DB1651">
            <w:pPr>
              <w:pStyle w:val="Aa"/>
              <w:rPr>
                <w:rFonts w:ascii="Garamond" w:hAnsi="Garamond"/>
              </w:rPr>
            </w:pPr>
            <w:r w:rsidRPr="00123D92">
              <w:rPr>
                <w:rFonts w:ascii="Garamond" w:hAnsi="Garamond" w:hint="eastAsia"/>
              </w:rPr>
              <w:t>需要系数</w:t>
            </w:r>
          </w:p>
        </w:tc>
        <w:tc>
          <w:tcPr>
            <w:tcW w:w="999" w:type="pct"/>
            <w:noWrap/>
            <w:hideMark/>
          </w:tcPr>
          <w:p w14:paraId="21CD9F5D" w14:textId="77777777" w:rsidR="00DB1651" w:rsidRPr="00123D92" w:rsidRDefault="00DB1651" w:rsidP="00DB1651">
            <w:pPr>
              <w:pStyle w:val="Aa"/>
              <w:rPr>
                <w:rFonts w:ascii="Garamond" w:hAnsi="Garamond"/>
              </w:rPr>
            </w:pPr>
            <w:r w:rsidRPr="00123D92">
              <w:rPr>
                <w:rFonts w:ascii="Garamond" w:hAnsi="Garamond" w:hint="eastAsia"/>
              </w:rPr>
              <w:t>有功负荷系数</w:t>
            </w:r>
          </w:p>
        </w:tc>
        <w:tc>
          <w:tcPr>
            <w:tcW w:w="615" w:type="pct"/>
            <w:noWrap/>
            <w:hideMark/>
          </w:tcPr>
          <w:p w14:paraId="686781E8" w14:textId="77777777" w:rsidR="00DB1651" w:rsidRPr="00123D92" w:rsidRDefault="00DB1651" w:rsidP="00DB1651">
            <w:pPr>
              <w:pStyle w:val="Aa"/>
              <w:rPr>
                <w:rFonts w:ascii="Garamond" w:hAnsi="Garamond"/>
              </w:rPr>
            </w:pPr>
            <w:r w:rsidRPr="00123D92">
              <w:rPr>
                <w:rFonts w:ascii="Garamond" w:hAnsi="Garamond" w:hint="eastAsia"/>
              </w:rPr>
              <w:t>年工作小时</w:t>
            </w:r>
          </w:p>
        </w:tc>
        <w:tc>
          <w:tcPr>
            <w:tcW w:w="648" w:type="pct"/>
            <w:noWrap/>
            <w:hideMark/>
          </w:tcPr>
          <w:p w14:paraId="65EF9A4A" w14:textId="77777777" w:rsidR="00EE5C7D" w:rsidRPr="00123D92" w:rsidRDefault="00DB1651" w:rsidP="00DB1651">
            <w:pPr>
              <w:pStyle w:val="Aa"/>
              <w:rPr>
                <w:rFonts w:ascii="Garamond" w:hAnsi="Garamond"/>
              </w:rPr>
            </w:pPr>
            <w:r w:rsidRPr="00123D92">
              <w:rPr>
                <w:rFonts w:ascii="Garamond" w:hAnsi="Garamond" w:hint="eastAsia"/>
              </w:rPr>
              <w:t>耗电量</w:t>
            </w:r>
          </w:p>
          <w:p w14:paraId="33FEF023" w14:textId="77777777" w:rsidR="00DB1651" w:rsidRPr="00123D92" w:rsidRDefault="00EE5C7D" w:rsidP="00DB1651">
            <w:pPr>
              <w:pStyle w:val="Aa"/>
              <w:rPr>
                <w:rFonts w:ascii="Garamond" w:hAnsi="Garamond"/>
              </w:rPr>
            </w:pPr>
            <w:r w:rsidRPr="00123D92">
              <w:rPr>
                <w:rFonts w:ascii="Garamond" w:hAnsi="Garamond" w:hint="eastAsia"/>
              </w:rPr>
              <w:t>（万千瓦时）</w:t>
            </w:r>
          </w:p>
        </w:tc>
      </w:tr>
      <w:tr w:rsidR="00DB1651" w:rsidRPr="00123D92" w14:paraId="7493DA1A" w14:textId="77777777" w:rsidTr="00DB1651">
        <w:trPr>
          <w:trHeight w:val="270"/>
        </w:trPr>
        <w:tc>
          <w:tcPr>
            <w:tcW w:w="549" w:type="pct"/>
            <w:noWrap/>
            <w:hideMark/>
          </w:tcPr>
          <w:p w14:paraId="369A2F8F" w14:textId="77777777" w:rsidR="00DB1651" w:rsidRPr="00123D92" w:rsidRDefault="00DB1651" w:rsidP="00DB1651">
            <w:pPr>
              <w:pStyle w:val="Af0"/>
              <w:rPr>
                <w:rFonts w:ascii="Garamond" w:hAnsi="Garamond"/>
              </w:rPr>
            </w:pPr>
            <w:r w:rsidRPr="00123D92">
              <w:rPr>
                <w:rFonts w:ascii="Garamond" w:hAnsi="Garamond"/>
              </w:rPr>
              <w:t>1</w:t>
            </w:r>
          </w:p>
        </w:tc>
        <w:tc>
          <w:tcPr>
            <w:tcW w:w="1005" w:type="pct"/>
            <w:noWrap/>
            <w:hideMark/>
          </w:tcPr>
          <w:p w14:paraId="541F4582" w14:textId="77777777" w:rsidR="00DB1651" w:rsidRPr="00123D92" w:rsidRDefault="00DB1651" w:rsidP="00DB1651">
            <w:pPr>
              <w:pStyle w:val="Af0"/>
              <w:rPr>
                <w:rFonts w:ascii="Garamond" w:hAnsi="Garamond"/>
              </w:rPr>
            </w:pPr>
            <w:r w:rsidRPr="00123D92">
              <w:rPr>
                <w:rFonts w:ascii="Garamond" w:hAnsi="Garamond" w:hint="eastAsia"/>
              </w:rPr>
              <w:t>垂直电梯</w:t>
            </w:r>
          </w:p>
        </w:tc>
        <w:tc>
          <w:tcPr>
            <w:tcW w:w="456" w:type="pct"/>
            <w:noWrap/>
            <w:hideMark/>
          </w:tcPr>
          <w:p w14:paraId="4EBA6DC8" w14:textId="77777777" w:rsidR="00DB1651" w:rsidRPr="00123D92" w:rsidRDefault="00DB1651" w:rsidP="00DB1651">
            <w:pPr>
              <w:pStyle w:val="Af0"/>
              <w:rPr>
                <w:rFonts w:ascii="Garamond" w:hAnsi="Garamond"/>
              </w:rPr>
            </w:pPr>
            <w:r w:rsidRPr="00123D92">
              <w:rPr>
                <w:rFonts w:ascii="Garamond" w:hAnsi="Garamond"/>
              </w:rPr>
              <w:t>20</w:t>
            </w:r>
          </w:p>
        </w:tc>
        <w:tc>
          <w:tcPr>
            <w:tcW w:w="728" w:type="pct"/>
            <w:noWrap/>
            <w:hideMark/>
          </w:tcPr>
          <w:p w14:paraId="61127E86" w14:textId="77777777" w:rsidR="00DB1651" w:rsidRPr="00123D92" w:rsidRDefault="00DB1651" w:rsidP="00DB1651">
            <w:pPr>
              <w:pStyle w:val="Af0"/>
              <w:rPr>
                <w:rFonts w:ascii="Garamond" w:hAnsi="Garamond"/>
              </w:rPr>
            </w:pPr>
            <w:r w:rsidRPr="00123D92">
              <w:rPr>
                <w:rFonts w:ascii="Garamond" w:hAnsi="Garamond"/>
              </w:rPr>
              <w:t>0.3</w:t>
            </w:r>
          </w:p>
        </w:tc>
        <w:tc>
          <w:tcPr>
            <w:tcW w:w="999" w:type="pct"/>
            <w:noWrap/>
            <w:hideMark/>
          </w:tcPr>
          <w:p w14:paraId="1D8CD7F6" w14:textId="77777777" w:rsidR="00DB1651" w:rsidRPr="00123D92" w:rsidRDefault="00DB1651" w:rsidP="00DB1651">
            <w:pPr>
              <w:pStyle w:val="Af0"/>
              <w:rPr>
                <w:rFonts w:ascii="Garamond" w:hAnsi="Garamond"/>
              </w:rPr>
            </w:pPr>
            <w:r w:rsidRPr="00123D92">
              <w:rPr>
                <w:rFonts w:ascii="Garamond" w:hAnsi="Garamond"/>
              </w:rPr>
              <w:t>0.75</w:t>
            </w:r>
          </w:p>
        </w:tc>
        <w:tc>
          <w:tcPr>
            <w:tcW w:w="615" w:type="pct"/>
            <w:noWrap/>
            <w:hideMark/>
          </w:tcPr>
          <w:p w14:paraId="3F45C6D1" w14:textId="77777777" w:rsidR="00DB1651" w:rsidRPr="00123D92" w:rsidRDefault="00DB1651" w:rsidP="00DB1651">
            <w:pPr>
              <w:pStyle w:val="Af0"/>
              <w:rPr>
                <w:rFonts w:ascii="Garamond" w:hAnsi="Garamond"/>
              </w:rPr>
            </w:pPr>
            <w:r w:rsidRPr="00123D92">
              <w:rPr>
                <w:rFonts w:ascii="Garamond" w:hAnsi="Garamond"/>
              </w:rPr>
              <w:t>2160</w:t>
            </w:r>
          </w:p>
        </w:tc>
        <w:tc>
          <w:tcPr>
            <w:tcW w:w="648" w:type="pct"/>
            <w:noWrap/>
            <w:hideMark/>
          </w:tcPr>
          <w:p w14:paraId="72E92095" w14:textId="77777777" w:rsidR="00DB1651" w:rsidRPr="00123D92" w:rsidRDefault="00DB1651" w:rsidP="00DB1651">
            <w:pPr>
              <w:pStyle w:val="Af0"/>
              <w:rPr>
                <w:rFonts w:ascii="Garamond" w:hAnsi="Garamond"/>
              </w:rPr>
            </w:pPr>
            <w:r w:rsidRPr="00123D92">
              <w:rPr>
                <w:rFonts w:ascii="Garamond" w:hAnsi="Garamond"/>
              </w:rPr>
              <w:t>0.97</w:t>
            </w:r>
          </w:p>
        </w:tc>
      </w:tr>
      <w:tr w:rsidR="00DB1651" w:rsidRPr="00123D92" w14:paraId="4C3AB5FF" w14:textId="77777777" w:rsidTr="00DB1651">
        <w:trPr>
          <w:trHeight w:val="270"/>
        </w:trPr>
        <w:tc>
          <w:tcPr>
            <w:tcW w:w="549" w:type="pct"/>
            <w:noWrap/>
            <w:hideMark/>
          </w:tcPr>
          <w:p w14:paraId="67231FE3" w14:textId="77777777" w:rsidR="00DB1651" w:rsidRPr="00123D92" w:rsidRDefault="00DB1651" w:rsidP="00DB1651">
            <w:pPr>
              <w:pStyle w:val="Af0"/>
              <w:rPr>
                <w:rFonts w:ascii="Garamond" w:hAnsi="Garamond"/>
              </w:rPr>
            </w:pPr>
            <w:r w:rsidRPr="00123D92">
              <w:rPr>
                <w:rFonts w:ascii="Garamond" w:hAnsi="Garamond"/>
              </w:rPr>
              <w:t>2</w:t>
            </w:r>
          </w:p>
        </w:tc>
        <w:tc>
          <w:tcPr>
            <w:tcW w:w="1005" w:type="pct"/>
            <w:noWrap/>
            <w:hideMark/>
          </w:tcPr>
          <w:p w14:paraId="498B3ED3" w14:textId="77777777" w:rsidR="00DB1651" w:rsidRPr="00123D92" w:rsidRDefault="00DB1651" w:rsidP="00DB1651">
            <w:pPr>
              <w:pStyle w:val="Af0"/>
              <w:rPr>
                <w:rFonts w:ascii="Garamond" w:hAnsi="Garamond"/>
              </w:rPr>
            </w:pPr>
            <w:r w:rsidRPr="00123D92">
              <w:rPr>
                <w:rFonts w:ascii="Garamond" w:hAnsi="Garamond" w:hint="eastAsia"/>
              </w:rPr>
              <w:t>扶手电梯</w:t>
            </w:r>
          </w:p>
        </w:tc>
        <w:tc>
          <w:tcPr>
            <w:tcW w:w="456" w:type="pct"/>
            <w:noWrap/>
            <w:hideMark/>
          </w:tcPr>
          <w:p w14:paraId="7DF60C0D" w14:textId="77777777" w:rsidR="00DB1651" w:rsidRPr="00123D92" w:rsidRDefault="00DB1651" w:rsidP="00DB1651">
            <w:pPr>
              <w:pStyle w:val="Af0"/>
              <w:rPr>
                <w:rFonts w:ascii="Garamond" w:hAnsi="Garamond"/>
              </w:rPr>
            </w:pPr>
            <w:r w:rsidRPr="00123D92">
              <w:rPr>
                <w:rFonts w:ascii="Garamond" w:hAnsi="Garamond"/>
              </w:rPr>
              <w:t>14</w:t>
            </w:r>
          </w:p>
        </w:tc>
        <w:tc>
          <w:tcPr>
            <w:tcW w:w="728" w:type="pct"/>
            <w:noWrap/>
            <w:hideMark/>
          </w:tcPr>
          <w:p w14:paraId="63394209" w14:textId="77777777" w:rsidR="00DB1651" w:rsidRPr="00123D92" w:rsidRDefault="00DB1651" w:rsidP="00DB1651">
            <w:pPr>
              <w:pStyle w:val="Af0"/>
              <w:rPr>
                <w:rFonts w:ascii="Garamond" w:hAnsi="Garamond"/>
              </w:rPr>
            </w:pPr>
            <w:r w:rsidRPr="00123D92">
              <w:rPr>
                <w:rFonts w:ascii="Garamond" w:hAnsi="Garamond"/>
              </w:rPr>
              <w:t>0.3</w:t>
            </w:r>
          </w:p>
        </w:tc>
        <w:tc>
          <w:tcPr>
            <w:tcW w:w="999" w:type="pct"/>
            <w:noWrap/>
            <w:hideMark/>
          </w:tcPr>
          <w:p w14:paraId="26A74217" w14:textId="77777777" w:rsidR="00DB1651" w:rsidRPr="00123D92" w:rsidRDefault="00DB1651" w:rsidP="00DB1651">
            <w:pPr>
              <w:pStyle w:val="Af0"/>
              <w:rPr>
                <w:rFonts w:ascii="Garamond" w:hAnsi="Garamond"/>
              </w:rPr>
            </w:pPr>
            <w:r w:rsidRPr="00123D92">
              <w:rPr>
                <w:rFonts w:ascii="Garamond" w:hAnsi="Garamond"/>
              </w:rPr>
              <w:t>0.75</w:t>
            </w:r>
          </w:p>
        </w:tc>
        <w:tc>
          <w:tcPr>
            <w:tcW w:w="615" w:type="pct"/>
            <w:noWrap/>
            <w:hideMark/>
          </w:tcPr>
          <w:p w14:paraId="799F38A1" w14:textId="77777777" w:rsidR="00DB1651" w:rsidRPr="00123D92" w:rsidRDefault="00DB1651" w:rsidP="00DB1651">
            <w:pPr>
              <w:pStyle w:val="Af0"/>
              <w:rPr>
                <w:rFonts w:ascii="Garamond" w:hAnsi="Garamond"/>
              </w:rPr>
            </w:pPr>
            <w:r w:rsidRPr="00123D92">
              <w:rPr>
                <w:rFonts w:ascii="Garamond" w:hAnsi="Garamond"/>
              </w:rPr>
              <w:t>2160</w:t>
            </w:r>
          </w:p>
        </w:tc>
        <w:tc>
          <w:tcPr>
            <w:tcW w:w="648" w:type="pct"/>
            <w:noWrap/>
            <w:hideMark/>
          </w:tcPr>
          <w:p w14:paraId="6C4C753E" w14:textId="77777777" w:rsidR="00DB1651" w:rsidRPr="00123D92" w:rsidRDefault="00DB1651" w:rsidP="00DB1651">
            <w:pPr>
              <w:pStyle w:val="Af0"/>
              <w:rPr>
                <w:rFonts w:ascii="Garamond" w:hAnsi="Garamond"/>
              </w:rPr>
            </w:pPr>
            <w:r w:rsidRPr="00123D92">
              <w:rPr>
                <w:rFonts w:ascii="Garamond" w:hAnsi="Garamond"/>
              </w:rPr>
              <w:t>0.68</w:t>
            </w:r>
          </w:p>
        </w:tc>
      </w:tr>
      <w:tr w:rsidR="00DB1651" w:rsidRPr="00123D92" w14:paraId="06672FF5" w14:textId="77777777" w:rsidTr="00DB1651">
        <w:trPr>
          <w:trHeight w:val="270"/>
        </w:trPr>
        <w:tc>
          <w:tcPr>
            <w:tcW w:w="549" w:type="pct"/>
            <w:noWrap/>
            <w:hideMark/>
          </w:tcPr>
          <w:p w14:paraId="0364D5D3" w14:textId="77777777" w:rsidR="00DB1651" w:rsidRPr="00123D92" w:rsidRDefault="00DB1651" w:rsidP="00DB1651">
            <w:pPr>
              <w:pStyle w:val="Af0"/>
              <w:rPr>
                <w:rFonts w:ascii="Garamond" w:hAnsi="Garamond"/>
              </w:rPr>
            </w:pPr>
            <w:r w:rsidRPr="00123D92">
              <w:rPr>
                <w:rFonts w:ascii="Garamond" w:hAnsi="Garamond"/>
              </w:rPr>
              <w:t>3</w:t>
            </w:r>
          </w:p>
        </w:tc>
        <w:tc>
          <w:tcPr>
            <w:tcW w:w="1005" w:type="pct"/>
            <w:noWrap/>
            <w:hideMark/>
          </w:tcPr>
          <w:p w14:paraId="4E6BBF7E" w14:textId="77777777" w:rsidR="00DB1651" w:rsidRPr="00123D92" w:rsidRDefault="00DB1651" w:rsidP="00DB1651">
            <w:pPr>
              <w:pStyle w:val="Af0"/>
              <w:rPr>
                <w:rFonts w:ascii="Garamond" w:hAnsi="Garamond"/>
              </w:rPr>
            </w:pPr>
            <w:r w:rsidRPr="00123D92">
              <w:rPr>
                <w:rFonts w:ascii="Garamond" w:hAnsi="Garamond" w:hint="eastAsia"/>
              </w:rPr>
              <w:t>地下车库</w:t>
            </w:r>
          </w:p>
        </w:tc>
        <w:tc>
          <w:tcPr>
            <w:tcW w:w="456" w:type="pct"/>
            <w:noWrap/>
            <w:hideMark/>
          </w:tcPr>
          <w:p w14:paraId="169E1553" w14:textId="77777777" w:rsidR="00DB1651" w:rsidRPr="00123D92" w:rsidRDefault="00DB1651" w:rsidP="00DB1651">
            <w:pPr>
              <w:pStyle w:val="Af0"/>
              <w:rPr>
                <w:rFonts w:ascii="Garamond" w:hAnsi="Garamond"/>
              </w:rPr>
            </w:pPr>
            <w:r w:rsidRPr="00123D92">
              <w:rPr>
                <w:rFonts w:ascii="Garamond" w:hAnsi="Garamond"/>
              </w:rPr>
              <w:t>10.0</w:t>
            </w:r>
          </w:p>
        </w:tc>
        <w:tc>
          <w:tcPr>
            <w:tcW w:w="728" w:type="pct"/>
            <w:noWrap/>
            <w:hideMark/>
          </w:tcPr>
          <w:p w14:paraId="49A4CEBE" w14:textId="77777777" w:rsidR="00DB1651" w:rsidRPr="00123D92" w:rsidRDefault="00DB1651" w:rsidP="00DB1651">
            <w:pPr>
              <w:pStyle w:val="Af0"/>
              <w:rPr>
                <w:rFonts w:ascii="Garamond" w:hAnsi="Garamond"/>
              </w:rPr>
            </w:pPr>
            <w:r w:rsidRPr="00123D92">
              <w:rPr>
                <w:rFonts w:ascii="Garamond" w:hAnsi="Garamond"/>
              </w:rPr>
              <w:t>0.6</w:t>
            </w:r>
          </w:p>
        </w:tc>
        <w:tc>
          <w:tcPr>
            <w:tcW w:w="999" w:type="pct"/>
            <w:noWrap/>
            <w:hideMark/>
          </w:tcPr>
          <w:p w14:paraId="529C34B3" w14:textId="77777777" w:rsidR="00DB1651" w:rsidRPr="00123D92" w:rsidRDefault="00DB1651" w:rsidP="00DB1651">
            <w:pPr>
              <w:pStyle w:val="Af0"/>
              <w:rPr>
                <w:rFonts w:ascii="Garamond" w:hAnsi="Garamond"/>
              </w:rPr>
            </w:pPr>
            <w:r w:rsidRPr="00123D92">
              <w:rPr>
                <w:rFonts w:ascii="Garamond" w:hAnsi="Garamond"/>
              </w:rPr>
              <w:t>0.75</w:t>
            </w:r>
          </w:p>
        </w:tc>
        <w:tc>
          <w:tcPr>
            <w:tcW w:w="615" w:type="pct"/>
            <w:noWrap/>
            <w:hideMark/>
          </w:tcPr>
          <w:p w14:paraId="4D9EA386" w14:textId="77777777" w:rsidR="00DB1651" w:rsidRPr="00123D92" w:rsidRDefault="00DB1651" w:rsidP="00DB1651">
            <w:pPr>
              <w:pStyle w:val="Af0"/>
              <w:rPr>
                <w:rFonts w:ascii="Garamond" w:hAnsi="Garamond"/>
              </w:rPr>
            </w:pPr>
            <w:r w:rsidRPr="00123D92">
              <w:rPr>
                <w:rFonts w:ascii="Garamond" w:hAnsi="Garamond"/>
              </w:rPr>
              <w:t>2400</w:t>
            </w:r>
          </w:p>
        </w:tc>
        <w:tc>
          <w:tcPr>
            <w:tcW w:w="648" w:type="pct"/>
            <w:noWrap/>
            <w:hideMark/>
          </w:tcPr>
          <w:p w14:paraId="59F4261E" w14:textId="77777777" w:rsidR="00DB1651" w:rsidRPr="00123D92" w:rsidRDefault="00DB1651" w:rsidP="00DB1651">
            <w:pPr>
              <w:pStyle w:val="Af0"/>
              <w:rPr>
                <w:rFonts w:ascii="Garamond" w:hAnsi="Garamond"/>
              </w:rPr>
            </w:pPr>
            <w:r w:rsidRPr="00123D92">
              <w:rPr>
                <w:rFonts w:ascii="Garamond" w:hAnsi="Garamond"/>
              </w:rPr>
              <w:t>1.08</w:t>
            </w:r>
          </w:p>
        </w:tc>
      </w:tr>
      <w:tr w:rsidR="00DB1651" w:rsidRPr="00123D92" w14:paraId="01D00CDF" w14:textId="77777777" w:rsidTr="00DB1651">
        <w:trPr>
          <w:trHeight w:val="270"/>
        </w:trPr>
        <w:tc>
          <w:tcPr>
            <w:tcW w:w="549" w:type="pct"/>
            <w:noWrap/>
            <w:hideMark/>
          </w:tcPr>
          <w:p w14:paraId="3FA7826D" w14:textId="77777777" w:rsidR="00DB1651" w:rsidRPr="00123D92" w:rsidRDefault="00DB1651" w:rsidP="00DB1651">
            <w:pPr>
              <w:pStyle w:val="Af0"/>
              <w:rPr>
                <w:rFonts w:ascii="Garamond" w:hAnsi="Garamond"/>
              </w:rPr>
            </w:pPr>
            <w:r w:rsidRPr="00123D92">
              <w:rPr>
                <w:rFonts w:ascii="Garamond" w:hAnsi="Garamond"/>
              </w:rPr>
              <w:t>4</w:t>
            </w:r>
          </w:p>
        </w:tc>
        <w:tc>
          <w:tcPr>
            <w:tcW w:w="1005" w:type="pct"/>
            <w:noWrap/>
            <w:hideMark/>
          </w:tcPr>
          <w:p w14:paraId="184360D3" w14:textId="77777777" w:rsidR="00DB1651" w:rsidRPr="00123D92" w:rsidRDefault="00DB1651" w:rsidP="00DB1651">
            <w:pPr>
              <w:pStyle w:val="Af0"/>
              <w:rPr>
                <w:rFonts w:ascii="Garamond" w:hAnsi="Garamond"/>
              </w:rPr>
            </w:pPr>
            <w:r w:rsidRPr="00123D92">
              <w:rPr>
                <w:rFonts w:ascii="Garamond" w:hAnsi="Garamond" w:hint="eastAsia"/>
              </w:rPr>
              <w:t>乒乓球馆</w:t>
            </w:r>
          </w:p>
        </w:tc>
        <w:tc>
          <w:tcPr>
            <w:tcW w:w="456" w:type="pct"/>
            <w:noWrap/>
            <w:hideMark/>
          </w:tcPr>
          <w:p w14:paraId="6BE62E3B" w14:textId="77777777" w:rsidR="00DB1651" w:rsidRPr="00123D92" w:rsidRDefault="00DB1651" w:rsidP="00DB1651">
            <w:pPr>
              <w:pStyle w:val="Af0"/>
              <w:rPr>
                <w:rFonts w:ascii="Garamond" w:hAnsi="Garamond"/>
              </w:rPr>
            </w:pPr>
            <w:r w:rsidRPr="00123D92">
              <w:rPr>
                <w:rFonts w:ascii="Garamond" w:hAnsi="Garamond"/>
              </w:rPr>
              <w:t>2.5</w:t>
            </w:r>
          </w:p>
        </w:tc>
        <w:tc>
          <w:tcPr>
            <w:tcW w:w="728" w:type="pct"/>
            <w:noWrap/>
            <w:hideMark/>
          </w:tcPr>
          <w:p w14:paraId="78887462" w14:textId="77777777" w:rsidR="00DB1651" w:rsidRPr="00123D92" w:rsidRDefault="00DB1651" w:rsidP="00DB1651">
            <w:pPr>
              <w:pStyle w:val="Af0"/>
              <w:rPr>
                <w:rFonts w:ascii="Garamond" w:hAnsi="Garamond"/>
              </w:rPr>
            </w:pPr>
            <w:r w:rsidRPr="00123D92">
              <w:rPr>
                <w:rFonts w:ascii="Garamond" w:hAnsi="Garamond"/>
              </w:rPr>
              <w:t>0.7</w:t>
            </w:r>
          </w:p>
        </w:tc>
        <w:tc>
          <w:tcPr>
            <w:tcW w:w="999" w:type="pct"/>
            <w:noWrap/>
            <w:hideMark/>
          </w:tcPr>
          <w:p w14:paraId="25E5C39F" w14:textId="77777777" w:rsidR="00DB1651" w:rsidRPr="00123D92" w:rsidRDefault="00DB1651" w:rsidP="00DB1651">
            <w:pPr>
              <w:pStyle w:val="Af0"/>
              <w:rPr>
                <w:rFonts w:ascii="Garamond" w:hAnsi="Garamond"/>
              </w:rPr>
            </w:pPr>
            <w:r w:rsidRPr="00123D92">
              <w:rPr>
                <w:rFonts w:ascii="Garamond" w:hAnsi="Garamond"/>
              </w:rPr>
              <w:t>0.75</w:t>
            </w:r>
          </w:p>
        </w:tc>
        <w:tc>
          <w:tcPr>
            <w:tcW w:w="615" w:type="pct"/>
            <w:noWrap/>
            <w:hideMark/>
          </w:tcPr>
          <w:p w14:paraId="7A8E7384" w14:textId="77777777" w:rsidR="00DB1651" w:rsidRPr="00123D92" w:rsidRDefault="00DB1651" w:rsidP="00DB1651">
            <w:pPr>
              <w:pStyle w:val="Af0"/>
              <w:rPr>
                <w:rFonts w:ascii="Garamond" w:hAnsi="Garamond"/>
              </w:rPr>
            </w:pPr>
            <w:r w:rsidRPr="00123D92">
              <w:rPr>
                <w:rFonts w:ascii="Garamond" w:hAnsi="Garamond"/>
              </w:rPr>
              <w:t>1620</w:t>
            </w:r>
          </w:p>
        </w:tc>
        <w:tc>
          <w:tcPr>
            <w:tcW w:w="648" w:type="pct"/>
            <w:noWrap/>
            <w:hideMark/>
          </w:tcPr>
          <w:p w14:paraId="45F2771A" w14:textId="77777777" w:rsidR="00DB1651" w:rsidRPr="00123D92" w:rsidRDefault="00DB1651" w:rsidP="00DB1651">
            <w:pPr>
              <w:pStyle w:val="Af0"/>
              <w:rPr>
                <w:rFonts w:ascii="Garamond" w:hAnsi="Garamond"/>
              </w:rPr>
            </w:pPr>
            <w:r w:rsidRPr="00123D92">
              <w:rPr>
                <w:rFonts w:ascii="Garamond" w:hAnsi="Garamond"/>
              </w:rPr>
              <w:t>0.21</w:t>
            </w:r>
          </w:p>
        </w:tc>
      </w:tr>
      <w:tr w:rsidR="00DB1651" w:rsidRPr="00123D92" w14:paraId="424D085D" w14:textId="77777777" w:rsidTr="00DB1651">
        <w:trPr>
          <w:trHeight w:val="270"/>
        </w:trPr>
        <w:tc>
          <w:tcPr>
            <w:tcW w:w="549" w:type="pct"/>
            <w:noWrap/>
            <w:hideMark/>
          </w:tcPr>
          <w:p w14:paraId="258A741F" w14:textId="77777777" w:rsidR="00DB1651" w:rsidRPr="00123D92" w:rsidRDefault="00DB1651" w:rsidP="00DB1651">
            <w:pPr>
              <w:pStyle w:val="Af0"/>
              <w:rPr>
                <w:rFonts w:ascii="Garamond" w:hAnsi="Garamond"/>
              </w:rPr>
            </w:pPr>
            <w:r w:rsidRPr="00123D92">
              <w:rPr>
                <w:rFonts w:ascii="Garamond" w:hAnsi="Garamond"/>
              </w:rPr>
              <w:t>5</w:t>
            </w:r>
          </w:p>
        </w:tc>
        <w:tc>
          <w:tcPr>
            <w:tcW w:w="1005" w:type="pct"/>
            <w:noWrap/>
            <w:hideMark/>
          </w:tcPr>
          <w:p w14:paraId="4B958A14" w14:textId="77777777" w:rsidR="00DB1651" w:rsidRPr="00123D92" w:rsidRDefault="00F5707D" w:rsidP="00DB1651">
            <w:pPr>
              <w:pStyle w:val="Af0"/>
              <w:rPr>
                <w:rFonts w:ascii="Garamond" w:hAnsi="Garamond"/>
              </w:rPr>
            </w:pPr>
            <w:r w:rsidRPr="00123D92">
              <w:rPr>
                <w:rFonts w:ascii="Garamond" w:hAnsi="Garamond" w:hint="eastAsia"/>
              </w:rPr>
              <w:t>羽毛球健美等场地</w:t>
            </w:r>
          </w:p>
        </w:tc>
        <w:tc>
          <w:tcPr>
            <w:tcW w:w="456" w:type="pct"/>
            <w:noWrap/>
            <w:hideMark/>
          </w:tcPr>
          <w:p w14:paraId="42DEF051" w14:textId="77777777" w:rsidR="00DB1651" w:rsidRPr="00123D92" w:rsidRDefault="00DB1651" w:rsidP="00DB1651">
            <w:pPr>
              <w:pStyle w:val="Af0"/>
              <w:rPr>
                <w:rFonts w:ascii="Garamond" w:hAnsi="Garamond"/>
              </w:rPr>
            </w:pPr>
            <w:r w:rsidRPr="00123D92">
              <w:rPr>
                <w:rFonts w:ascii="Garamond" w:hAnsi="Garamond"/>
              </w:rPr>
              <w:t>10.5</w:t>
            </w:r>
          </w:p>
        </w:tc>
        <w:tc>
          <w:tcPr>
            <w:tcW w:w="728" w:type="pct"/>
            <w:noWrap/>
            <w:hideMark/>
          </w:tcPr>
          <w:p w14:paraId="7DB61F1A" w14:textId="77777777" w:rsidR="00DB1651" w:rsidRPr="00123D92" w:rsidRDefault="00DB1651" w:rsidP="00DB1651">
            <w:pPr>
              <w:pStyle w:val="Af0"/>
              <w:rPr>
                <w:rFonts w:ascii="Garamond" w:hAnsi="Garamond"/>
              </w:rPr>
            </w:pPr>
            <w:r w:rsidRPr="00123D92">
              <w:rPr>
                <w:rFonts w:ascii="Garamond" w:hAnsi="Garamond"/>
              </w:rPr>
              <w:t>0.7</w:t>
            </w:r>
          </w:p>
        </w:tc>
        <w:tc>
          <w:tcPr>
            <w:tcW w:w="999" w:type="pct"/>
            <w:noWrap/>
            <w:hideMark/>
          </w:tcPr>
          <w:p w14:paraId="4ED413D1" w14:textId="77777777" w:rsidR="00DB1651" w:rsidRPr="00123D92" w:rsidRDefault="00DB1651" w:rsidP="00DB1651">
            <w:pPr>
              <w:pStyle w:val="Af0"/>
              <w:rPr>
                <w:rFonts w:ascii="Garamond" w:hAnsi="Garamond"/>
              </w:rPr>
            </w:pPr>
            <w:r w:rsidRPr="00123D92">
              <w:rPr>
                <w:rFonts w:ascii="Garamond" w:hAnsi="Garamond"/>
              </w:rPr>
              <w:t>0.75</w:t>
            </w:r>
          </w:p>
        </w:tc>
        <w:tc>
          <w:tcPr>
            <w:tcW w:w="615" w:type="pct"/>
            <w:noWrap/>
            <w:hideMark/>
          </w:tcPr>
          <w:p w14:paraId="39091E01" w14:textId="77777777" w:rsidR="00DB1651" w:rsidRPr="00123D92" w:rsidRDefault="00DB1651" w:rsidP="00DB1651">
            <w:pPr>
              <w:pStyle w:val="Af0"/>
              <w:rPr>
                <w:rFonts w:ascii="Garamond" w:hAnsi="Garamond"/>
              </w:rPr>
            </w:pPr>
            <w:r w:rsidRPr="00123D92">
              <w:rPr>
                <w:rFonts w:ascii="Garamond" w:hAnsi="Garamond"/>
              </w:rPr>
              <w:t>2160</w:t>
            </w:r>
          </w:p>
        </w:tc>
        <w:tc>
          <w:tcPr>
            <w:tcW w:w="648" w:type="pct"/>
            <w:noWrap/>
            <w:hideMark/>
          </w:tcPr>
          <w:p w14:paraId="2DD0E77A" w14:textId="77777777" w:rsidR="00DB1651" w:rsidRPr="00123D92" w:rsidRDefault="00DB1651" w:rsidP="00DB1651">
            <w:pPr>
              <w:pStyle w:val="Af0"/>
              <w:rPr>
                <w:rFonts w:ascii="Garamond" w:hAnsi="Garamond"/>
              </w:rPr>
            </w:pPr>
            <w:r w:rsidRPr="00123D92">
              <w:rPr>
                <w:rFonts w:ascii="Garamond" w:hAnsi="Garamond"/>
              </w:rPr>
              <w:t>1.19</w:t>
            </w:r>
          </w:p>
        </w:tc>
      </w:tr>
      <w:tr w:rsidR="00DB1651" w:rsidRPr="00123D92" w14:paraId="16A23027" w14:textId="77777777" w:rsidTr="00DB1651">
        <w:trPr>
          <w:trHeight w:val="270"/>
        </w:trPr>
        <w:tc>
          <w:tcPr>
            <w:tcW w:w="549" w:type="pct"/>
            <w:noWrap/>
            <w:hideMark/>
          </w:tcPr>
          <w:p w14:paraId="2046B7D8" w14:textId="77777777" w:rsidR="00DB1651" w:rsidRPr="00123D92" w:rsidRDefault="00DB1651" w:rsidP="00DB1651">
            <w:pPr>
              <w:pStyle w:val="Af0"/>
              <w:rPr>
                <w:rFonts w:ascii="Garamond" w:hAnsi="Garamond"/>
              </w:rPr>
            </w:pPr>
            <w:r w:rsidRPr="00123D92">
              <w:rPr>
                <w:rFonts w:ascii="Garamond" w:hAnsi="Garamond"/>
              </w:rPr>
              <w:t>6</w:t>
            </w:r>
          </w:p>
        </w:tc>
        <w:tc>
          <w:tcPr>
            <w:tcW w:w="1005" w:type="pct"/>
            <w:noWrap/>
            <w:hideMark/>
          </w:tcPr>
          <w:p w14:paraId="5407AE10" w14:textId="77777777" w:rsidR="00DB1651" w:rsidRPr="00123D92" w:rsidRDefault="00DB1651" w:rsidP="00DB1651">
            <w:pPr>
              <w:pStyle w:val="Af0"/>
              <w:rPr>
                <w:rFonts w:ascii="Garamond" w:hAnsi="Garamond"/>
              </w:rPr>
            </w:pPr>
            <w:r w:rsidRPr="00123D92">
              <w:rPr>
                <w:rFonts w:ascii="Garamond" w:hAnsi="Garamond" w:hint="eastAsia"/>
              </w:rPr>
              <w:t>更衣室</w:t>
            </w:r>
          </w:p>
        </w:tc>
        <w:tc>
          <w:tcPr>
            <w:tcW w:w="456" w:type="pct"/>
            <w:noWrap/>
            <w:hideMark/>
          </w:tcPr>
          <w:p w14:paraId="45AD786D" w14:textId="77777777" w:rsidR="00DB1651" w:rsidRPr="00123D92" w:rsidRDefault="00DB1651" w:rsidP="00DB1651">
            <w:pPr>
              <w:pStyle w:val="Af0"/>
              <w:rPr>
                <w:rFonts w:ascii="Garamond" w:hAnsi="Garamond"/>
              </w:rPr>
            </w:pPr>
            <w:r w:rsidRPr="00123D92">
              <w:rPr>
                <w:rFonts w:ascii="Garamond" w:hAnsi="Garamond"/>
              </w:rPr>
              <w:t>3.2</w:t>
            </w:r>
          </w:p>
        </w:tc>
        <w:tc>
          <w:tcPr>
            <w:tcW w:w="728" w:type="pct"/>
            <w:noWrap/>
            <w:hideMark/>
          </w:tcPr>
          <w:p w14:paraId="2AF1B48E" w14:textId="77777777" w:rsidR="00DB1651" w:rsidRPr="00123D92" w:rsidRDefault="00DB1651" w:rsidP="00DB1651">
            <w:pPr>
              <w:pStyle w:val="Af0"/>
              <w:rPr>
                <w:rFonts w:ascii="Garamond" w:hAnsi="Garamond"/>
              </w:rPr>
            </w:pPr>
            <w:r w:rsidRPr="00123D92">
              <w:rPr>
                <w:rFonts w:ascii="Garamond" w:hAnsi="Garamond"/>
              </w:rPr>
              <w:t>0.75</w:t>
            </w:r>
          </w:p>
        </w:tc>
        <w:tc>
          <w:tcPr>
            <w:tcW w:w="999" w:type="pct"/>
            <w:noWrap/>
            <w:hideMark/>
          </w:tcPr>
          <w:p w14:paraId="15A885F4" w14:textId="77777777" w:rsidR="00DB1651" w:rsidRPr="00123D92" w:rsidRDefault="00DB1651" w:rsidP="00DB1651">
            <w:pPr>
              <w:pStyle w:val="Af0"/>
              <w:rPr>
                <w:rFonts w:ascii="Garamond" w:hAnsi="Garamond"/>
              </w:rPr>
            </w:pPr>
            <w:r w:rsidRPr="00123D92">
              <w:rPr>
                <w:rFonts w:ascii="Garamond" w:hAnsi="Garamond"/>
              </w:rPr>
              <w:t>0.75</w:t>
            </w:r>
          </w:p>
        </w:tc>
        <w:tc>
          <w:tcPr>
            <w:tcW w:w="615" w:type="pct"/>
            <w:noWrap/>
            <w:hideMark/>
          </w:tcPr>
          <w:p w14:paraId="7D27975C" w14:textId="77777777" w:rsidR="00DB1651" w:rsidRPr="00123D92" w:rsidRDefault="00DB1651" w:rsidP="00DB1651">
            <w:pPr>
              <w:pStyle w:val="Af0"/>
              <w:rPr>
                <w:rFonts w:ascii="Garamond" w:hAnsi="Garamond"/>
              </w:rPr>
            </w:pPr>
            <w:r w:rsidRPr="00123D92">
              <w:rPr>
                <w:rFonts w:ascii="Garamond" w:hAnsi="Garamond"/>
              </w:rPr>
              <w:t>2160</w:t>
            </w:r>
          </w:p>
        </w:tc>
        <w:tc>
          <w:tcPr>
            <w:tcW w:w="648" w:type="pct"/>
            <w:noWrap/>
            <w:hideMark/>
          </w:tcPr>
          <w:p w14:paraId="72E6ADB0" w14:textId="77777777" w:rsidR="00DB1651" w:rsidRPr="00123D92" w:rsidRDefault="00DB1651" w:rsidP="00DB1651">
            <w:pPr>
              <w:pStyle w:val="Af0"/>
              <w:rPr>
                <w:rFonts w:ascii="Garamond" w:hAnsi="Garamond"/>
              </w:rPr>
            </w:pPr>
            <w:r w:rsidRPr="00123D92">
              <w:rPr>
                <w:rFonts w:ascii="Garamond" w:hAnsi="Garamond"/>
              </w:rPr>
              <w:t>0.39</w:t>
            </w:r>
          </w:p>
        </w:tc>
      </w:tr>
      <w:tr w:rsidR="00DB1651" w:rsidRPr="00123D92" w14:paraId="234F0940" w14:textId="77777777" w:rsidTr="00DB1651">
        <w:trPr>
          <w:trHeight w:val="270"/>
        </w:trPr>
        <w:tc>
          <w:tcPr>
            <w:tcW w:w="549" w:type="pct"/>
            <w:noWrap/>
            <w:hideMark/>
          </w:tcPr>
          <w:p w14:paraId="671DFB58" w14:textId="77777777" w:rsidR="00DB1651" w:rsidRPr="00123D92" w:rsidRDefault="00DB1651" w:rsidP="00DB1651">
            <w:pPr>
              <w:pStyle w:val="Af0"/>
              <w:rPr>
                <w:rFonts w:ascii="Garamond" w:hAnsi="Garamond"/>
              </w:rPr>
            </w:pPr>
            <w:r w:rsidRPr="00123D92">
              <w:rPr>
                <w:rFonts w:ascii="Garamond" w:hAnsi="Garamond"/>
              </w:rPr>
              <w:t>7</w:t>
            </w:r>
          </w:p>
        </w:tc>
        <w:tc>
          <w:tcPr>
            <w:tcW w:w="1005" w:type="pct"/>
            <w:noWrap/>
            <w:hideMark/>
          </w:tcPr>
          <w:p w14:paraId="04403B22" w14:textId="77777777" w:rsidR="00DB1651" w:rsidRPr="00123D92" w:rsidRDefault="00DB1651" w:rsidP="00DB1651">
            <w:pPr>
              <w:pStyle w:val="Af0"/>
              <w:rPr>
                <w:rFonts w:ascii="Garamond" w:hAnsi="Garamond"/>
              </w:rPr>
            </w:pPr>
            <w:r w:rsidRPr="00123D92">
              <w:rPr>
                <w:rFonts w:ascii="Garamond" w:hAnsi="Garamond" w:hint="eastAsia"/>
              </w:rPr>
              <w:t>卫生间</w:t>
            </w:r>
          </w:p>
        </w:tc>
        <w:tc>
          <w:tcPr>
            <w:tcW w:w="456" w:type="pct"/>
            <w:noWrap/>
            <w:hideMark/>
          </w:tcPr>
          <w:p w14:paraId="2F294ADD" w14:textId="77777777" w:rsidR="00DB1651" w:rsidRPr="00123D92" w:rsidRDefault="00DB1651" w:rsidP="00DB1651">
            <w:pPr>
              <w:pStyle w:val="Af0"/>
              <w:rPr>
                <w:rFonts w:ascii="Garamond" w:hAnsi="Garamond"/>
              </w:rPr>
            </w:pPr>
            <w:r w:rsidRPr="00123D92">
              <w:rPr>
                <w:rFonts w:ascii="Garamond" w:hAnsi="Garamond"/>
              </w:rPr>
              <w:t>4.0</w:t>
            </w:r>
          </w:p>
        </w:tc>
        <w:tc>
          <w:tcPr>
            <w:tcW w:w="728" w:type="pct"/>
            <w:noWrap/>
            <w:hideMark/>
          </w:tcPr>
          <w:p w14:paraId="5E29CD03" w14:textId="77777777" w:rsidR="00DB1651" w:rsidRPr="00123D92" w:rsidRDefault="00DB1651" w:rsidP="00DB1651">
            <w:pPr>
              <w:pStyle w:val="Af0"/>
              <w:rPr>
                <w:rFonts w:ascii="Garamond" w:hAnsi="Garamond"/>
              </w:rPr>
            </w:pPr>
            <w:r w:rsidRPr="00123D92">
              <w:rPr>
                <w:rFonts w:ascii="Garamond" w:hAnsi="Garamond"/>
              </w:rPr>
              <w:t>0.75</w:t>
            </w:r>
          </w:p>
        </w:tc>
        <w:tc>
          <w:tcPr>
            <w:tcW w:w="999" w:type="pct"/>
            <w:noWrap/>
            <w:hideMark/>
          </w:tcPr>
          <w:p w14:paraId="04AAC5EF" w14:textId="77777777" w:rsidR="00DB1651" w:rsidRPr="00123D92" w:rsidRDefault="00DB1651" w:rsidP="00DB1651">
            <w:pPr>
              <w:pStyle w:val="Af0"/>
              <w:rPr>
                <w:rFonts w:ascii="Garamond" w:hAnsi="Garamond"/>
              </w:rPr>
            </w:pPr>
            <w:r w:rsidRPr="00123D92">
              <w:rPr>
                <w:rFonts w:ascii="Garamond" w:hAnsi="Garamond"/>
              </w:rPr>
              <w:t>0.75</w:t>
            </w:r>
          </w:p>
        </w:tc>
        <w:tc>
          <w:tcPr>
            <w:tcW w:w="615" w:type="pct"/>
            <w:noWrap/>
            <w:hideMark/>
          </w:tcPr>
          <w:p w14:paraId="26780D22" w14:textId="77777777" w:rsidR="00DB1651" w:rsidRPr="00123D92" w:rsidRDefault="00DB1651" w:rsidP="00DB1651">
            <w:pPr>
              <w:pStyle w:val="Af0"/>
              <w:rPr>
                <w:rFonts w:ascii="Garamond" w:hAnsi="Garamond"/>
              </w:rPr>
            </w:pPr>
            <w:r w:rsidRPr="00123D92">
              <w:rPr>
                <w:rFonts w:ascii="Garamond" w:hAnsi="Garamond"/>
              </w:rPr>
              <w:t>2160</w:t>
            </w:r>
          </w:p>
        </w:tc>
        <w:tc>
          <w:tcPr>
            <w:tcW w:w="648" w:type="pct"/>
            <w:noWrap/>
            <w:hideMark/>
          </w:tcPr>
          <w:p w14:paraId="669CAABD" w14:textId="77777777" w:rsidR="00DB1651" w:rsidRPr="00123D92" w:rsidRDefault="00DB1651" w:rsidP="00DB1651">
            <w:pPr>
              <w:pStyle w:val="Af0"/>
              <w:rPr>
                <w:rFonts w:ascii="Garamond" w:hAnsi="Garamond"/>
              </w:rPr>
            </w:pPr>
            <w:r w:rsidRPr="00123D92">
              <w:rPr>
                <w:rFonts w:ascii="Garamond" w:hAnsi="Garamond"/>
              </w:rPr>
              <w:t>0.49</w:t>
            </w:r>
          </w:p>
        </w:tc>
      </w:tr>
      <w:tr w:rsidR="00DB1651" w:rsidRPr="00123D92" w14:paraId="1FF738C0" w14:textId="77777777" w:rsidTr="00DB1651">
        <w:trPr>
          <w:trHeight w:val="270"/>
        </w:trPr>
        <w:tc>
          <w:tcPr>
            <w:tcW w:w="549" w:type="pct"/>
            <w:noWrap/>
            <w:hideMark/>
          </w:tcPr>
          <w:p w14:paraId="2A22A801" w14:textId="77777777" w:rsidR="00DB1651" w:rsidRPr="00123D92" w:rsidRDefault="00DB1651" w:rsidP="00DB1651">
            <w:pPr>
              <w:pStyle w:val="Af0"/>
              <w:rPr>
                <w:rFonts w:ascii="Garamond" w:hAnsi="Garamond"/>
              </w:rPr>
            </w:pPr>
            <w:r w:rsidRPr="00123D92">
              <w:rPr>
                <w:rFonts w:ascii="Garamond" w:hAnsi="Garamond"/>
              </w:rPr>
              <w:t>8</w:t>
            </w:r>
          </w:p>
        </w:tc>
        <w:tc>
          <w:tcPr>
            <w:tcW w:w="1005" w:type="pct"/>
            <w:noWrap/>
            <w:hideMark/>
          </w:tcPr>
          <w:p w14:paraId="0E93FA58" w14:textId="77777777" w:rsidR="00DB1651" w:rsidRPr="00123D92" w:rsidRDefault="00DB1651" w:rsidP="00DB1651">
            <w:pPr>
              <w:pStyle w:val="Af0"/>
              <w:rPr>
                <w:rFonts w:ascii="Garamond" w:hAnsi="Garamond"/>
              </w:rPr>
            </w:pPr>
            <w:r w:rsidRPr="00123D92">
              <w:rPr>
                <w:rFonts w:ascii="Garamond" w:hAnsi="Garamond" w:hint="eastAsia"/>
              </w:rPr>
              <w:t>淋浴房</w:t>
            </w:r>
          </w:p>
        </w:tc>
        <w:tc>
          <w:tcPr>
            <w:tcW w:w="456" w:type="pct"/>
            <w:noWrap/>
            <w:hideMark/>
          </w:tcPr>
          <w:p w14:paraId="5DF7BC7C" w14:textId="77777777" w:rsidR="00DB1651" w:rsidRPr="00123D92" w:rsidRDefault="00DB1651" w:rsidP="00DB1651">
            <w:pPr>
              <w:pStyle w:val="Af0"/>
              <w:rPr>
                <w:rFonts w:ascii="Garamond" w:hAnsi="Garamond"/>
              </w:rPr>
            </w:pPr>
            <w:r w:rsidRPr="00123D92">
              <w:rPr>
                <w:rFonts w:ascii="Garamond" w:hAnsi="Garamond"/>
              </w:rPr>
              <w:t>6.0</w:t>
            </w:r>
          </w:p>
        </w:tc>
        <w:tc>
          <w:tcPr>
            <w:tcW w:w="728" w:type="pct"/>
            <w:noWrap/>
            <w:hideMark/>
          </w:tcPr>
          <w:p w14:paraId="0406DBEF" w14:textId="77777777" w:rsidR="00DB1651" w:rsidRPr="00123D92" w:rsidRDefault="00DB1651" w:rsidP="00DB1651">
            <w:pPr>
              <w:pStyle w:val="Af0"/>
              <w:rPr>
                <w:rFonts w:ascii="Garamond" w:hAnsi="Garamond"/>
              </w:rPr>
            </w:pPr>
            <w:r w:rsidRPr="00123D92">
              <w:rPr>
                <w:rFonts w:ascii="Garamond" w:hAnsi="Garamond"/>
              </w:rPr>
              <w:t>0.75</w:t>
            </w:r>
          </w:p>
        </w:tc>
        <w:tc>
          <w:tcPr>
            <w:tcW w:w="999" w:type="pct"/>
            <w:noWrap/>
            <w:hideMark/>
          </w:tcPr>
          <w:p w14:paraId="16300F1B" w14:textId="77777777" w:rsidR="00DB1651" w:rsidRPr="00123D92" w:rsidRDefault="00DB1651" w:rsidP="00DB1651">
            <w:pPr>
              <w:pStyle w:val="Af0"/>
              <w:rPr>
                <w:rFonts w:ascii="Garamond" w:hAnsi="Garamond"/>
              </w:rPr>
            </w:pPr>
            <w:r w:rsidRPr="00123D92">
              <w:rPr>
                <w:rFonts w:ascii="Garamond" w:hAnsi="Garamond"/>
              </w:rPr>
              <w:t>0.75</w:t>
            </w:r>
          </w:p>
        </w:tc>
        <w:tc>
          <w:tcPr>
            <w:tcW w:w="615" w:type="pct"/>
            <w:noWrap/>
            <w:hideMark/>
          </w:tcPr>
          <w:p w14:paraId="4CC049E3" w14:textId="77777777" w:rsidR="00DB1651" w:rsidRPr="00123D92" w:rsidRDefault="00DB1651" w:rsidP="00DB1651">
            <w:pPr>
              <w:pStyle w:val="Af0"/>
              <w:rPr>
                <w:rFonts w:ascii="Garamond" w:hAnsi="Garamond"/>
              </w:rPr>
            </w:pPr>
            <w:r w:rsidRPr="00123D92">
              <w:rPr>
                <w:rFonts w:ascii="Garamond" w:hAnsi="Garamond"/>
              </w:rPr>
              <w:t>2160</w:t>
            </w:r>
          </w:p>
        </w:tc>
        <w:tc>
          <w:tcPr>
            <w:tcW w:w="648" w:type="pct"/>
            <w:noWrap/>
            <w:hideMark/>
          </w:tcPr>
          <w:p w14:paraId="07DF6375" w14:textId="77777777" w:rsidR="00DB1651" w:rsidRPr="00123D92" w:rsidRDefault="00DB1651" w:rsidP="00DB1651">
            <w:pPr>
              <w:pStyle w:val="Af0"/>
              <w:rPr>
                <w:rFonts w:ascii="Garamond" w:hAnsi="Garamond"/>
              </w:rPr>
            </w:pPr>
            <w:r w:rsidRPr="00123D92">
              <w:rPr>
                <w:rFonts w:ascii="Garamond" w:hAnsi="Garamond"/>
              </w:rPr>
              <w:t>0.73</w:t>
            </w:r>
          </w:p>
        </w:tc>
      </w:tr>
      <w:tr w:rsidR="00DB1651" w:rsidRPr="00123D92" w14:paraId="0DB9BAB7" w14:textId="77777777" w:rsidTr="00DB1651">
        <w:trPr>
          <w:trHeight w:val="270"/>
        </w:trPr>
        <w:tc>
          <w:tcPr>
            <w:tcW w:w="549" w:type="pct"/>
            <w:noWrap/>
            <w:hideMark/>
          </w:tcPr>
          <w:p w14:paraId="6A48EEE5" w14:textId="77777777" w:rsidR="00DB1651" w:rsidRPr="00123D92" w:rsidRDefault="00DB1651" w:rsidP="00DB1651">
            <w:pPr>
              <w:pStyle w:val="Af0"/>
              <w:rPr>
                <w:rFonts w:ascii="Garamond" w:hAnsi="Garamond"/>
              </w:rPr>
            </w:pPr>
            <w:r w:rsidRPr="00123D92">
              <w:rPr>
                <w:rFonts w:ascii="Garamond" w:hAnsi="Garamond"/>
              </w:rPr>
              <w:t>9</w:t>
            </w:r>
          </w:p>
        </w:tc>
        <w:tc>
          <w:tcPr>
            <w:tcW w:w="1005" w:type="pct"/>
            <w:noWrap/>
            <w:hideMark/>
          </w:tcPr>
          <w:p w14:paraId="0B01BC88" w14:textId="77777777" w:rsidR="00DB1651" w:rsidRPr="00123D92" w:rsidRDefault="00DB1651" w:rsidP="00DB1651">
            <w:pPr>
              <w:pStyle w:val="Af0"/>
              <w:rPr>
                <w:rFonts w:ascii="Garamond" w:hAnsi="Garamond"/>
              </w:rPr>
            </w:pPr>
            <w:r w:rsidRPr="00123D92">
              <w:rPr>
                <w:rFonts w:ascii="Garamond" w:hAnsi="Garamond" w:hint="eastAsia"/>
              </w:rPr>
              <w:t>设备室</w:t>
            </w:r>
          </w:p>
        </w:tc>
        <w:tc>
          <w:tcPr>
            <w:tcW w:w="456" w:type="pct"/>
            <w:noWrap/>
            <w:hideMark/>
          </w:tcPr>
          <w:p w14:paraId="5CAA721D" w14:textId="77777777" w:rsidR="00DB1651" w:rsidRPr="00123D92" w:rsidRDefault="00DB1651" w:rsidP="00DB1651">
            <w:pPr>
              <w:pStyle w:val="Af0"/>
              <w:rPr>
                <w:rFonts w:ascii="Garamond" w:hAnsi="Garamond"/>
              </w:rPr>
            </w:pPr>
            <w:r w:rsidRPr="00123D92">
              <w:rPr>
                <w:rFonts w:ascii="Garamond" w:hAnsi="Garamond"/>
              </w:rPr>
              <w:t>3.2</w:t>
            </w:r>
          </w:p>
        </w:tc>
        <w:tc>
          <w:tcPr>
            <w:tcW w:w="728" w:type="pct"/>
            <w:noWrap/>
            <w:hideMark/>
          </w:tcPr>
          <w:p w14:paraId="11E8B208" w14:textId="77777777" w:rsidR="00DB1651" w:rsidRPr="00123D92" w:rsidRDefault="00DB1651" w:rsidP="00DB1651">
            <w:pPr>
              <w:pStyle w:val="Af0"/>
              <w:rPr>
                <w:rFonts w:ascii="Garamond" w:hAnsi="Garamond"/>
              </w:rPr>
            </w:pPr>
            <w:r w:rsidRPr="00123D92">
              <w:rPr>
                <w:rFonts w:ascii="Garamond" w:hAnsi="Garamond"/>
              </w:rPr>
              <w:t>0.8</w:t>
            </w:r>
          </w:p>
        </w:tc>
        <w:tc>
          <w:tcPr>
            <w:tcW w:w="999" w:type="pct"/>
            <w:noWrap/>
            <w:hideMark/>
          </w:tcPr>
          <w:p w14:paraId="27029B2C" w14:textId="77777777" w:rsidR="00DB1651" w:rsidRPr="00123D92" w:rsidRDefault="00DB1651" w:rsidP="00DB1651">
            <w:pPr>
              <w:pStyle w:val="Af0"/>
              <w:rPr>
                <w:rFonts w:ascii="Garamond" w:hAnsi="Garamond"/>
              </w:rPr>
            </w:pPr>
            <w:r w:rsidRPr="00123D92">
              <w:rPr>
                <w:rFonts w:ascii="Garamond" w:hAnsi="Garamond"/>
              </w:rPr>
              <w:t>0.75</w:t>
            </w:r>
          </w:p>
        </w:tc>
        <w:tc>
          <w:tcPr>
            <w:tcW w:w="615" w:type="pct"/>
            <w:noWrap/>
            <w:hideMark/>
          </w:tcPr>
          <w:p w14:paraId="2A07BEA7" w14:textId="77777777" w:rsidR="00DB1651" w:rsidRPr="00123D92" w:rsidRDefault="00DB1651" w:rsidP="00DB1651">
            <w:pPr>
              <w:pStyle w:val="Af0"/>
              <w:rPr>
                <w:rFonts w:ascii="Garamond" w:hAnsi="Garamond"/>
              </w:rPr>
            </w:pPr>
            <w:r w:rsidRPr="00123D92">
              <w:rPr>
                <w:rFonts w:ascii="Garamond" w:hAnsi="Garamond"/>
              </w:rPr>
              <w:t>2880</w:t>
            </w:r>
          </w:p>
        </w:tc>
        <w:tc>
          <w:tcPr>
            <w:tcW w:w="648" w:type="pct"/>
            <w:noWrap/>
            <w:hideMark/>
          </w:tcPr>
          <w:p w14:paraId="0629D414" w14:textId="77777777" w:rsidR="00DB1651" w:rsidRPr="00123D92" w:rsidRDefault="00DB1651" w:rsidP="00DB1651">
            <w:pPr>
              <w:pStyle w:val="Af0"/>
              <w:rPr>
                <w:rFonts w:ascii="Garamond" w:hAnsi="Garamond"/>
              </w:rPr>
            </w:pPr>
            <w:r w:rsidRPr="00123D92">
              <w:rPr>
                <w:rFonts w:ascii="Garamond" w:hAnsi="Garamond"/>
              </w:rPr>
              <w:t>0.55</w:t>
            </w:r>
          </w:p>
        </w:tc>
      </w:tr>
      <w:tr w:rsidR="00DB1651" w:rsidRPr="00123D92" w14:paraId="4596FF18" w14:textId="77777777" w:rsidTr="00DB1651">
        <w:trPr>
          <w:trHeight w:val="270"/>
        </w:trPr>
        <w:tc>
          <w:tcPr>
            <w:tcW w:w="549" w:type="pct"/>
            <w:noWrap/>
            <w:hideMark/>
          </w:tcPr>
          <w:p w14:paraId="293CC1D8" w14:textId="77777777" w:rsidR="00DB1651" w:rsidRPr="00123D92" w:rsidRDefault="00DB1651" w:rsidP="00DB1651">
            <w:pPr>
              <w:pStyle w:val="Af0"/>
              <w:rPr>
                <w:rFonts w:ascii="Garamond" w:hAnsi="Garamond"/>
              </w:rPr>
            </w:pPr>
            <w:r w:rsidRPr="00123D92">
              <w:rPr>
                <w:rFonts w:ascii="Garamond" w:hAnsi="Garamond"/>
              </w:rPr>
              <w:t>10</w:t>
            </w:r>
          </w:p>
        </w:tc>
        <w:tc>
          <w:tcPr>
            <w:tcW w:w="1005" w:type="pct"/>
            <w:noWrap/>
            <w:hideMark/>
          </w:tcPr>
          <w:p w14:paraId="1AE53A43" w14:textId="77777777" w:rsidR="00DB1651" w:rsidRPr="00123D92" w:rsidRDefault="00DB1651" w:rsidP="00DB1651">
            <w:pPr>
              <w:pStyle w:val="Af0"/>
              <w:rPr>
                <w:rFonts w:ascii="Garamond" w:hAnsi="Garamond"/>
              </w:rPr>
            </w:pPr>
            <w:r w:rsidRPr="00123D92">
              <w:rPr>
                <w:rFonts w:ascii="Garamond" w:hAnsi="Garamond" w:hint="eastAsia"/>
              </w:rPr>
              <w:t>机房</w:t>
            </w:r>
          </w:p>
        </w:tc>
        <w:tc>
          <w:tcPr>
            <w:tcW w:w="456" w:type="pct"/>
            <w:noWrap/>
            <w:hideMark/>
          </w:tcPr>
          <w:p w14:paraId="66F8D80E" w14:textId="77777777" w:rsidR="00DB1651" w:rsidRPr="00123D92" w:rsidRDefault="00DB1651" w:rsidP="00DB1651">
            <w:pPr>
              <w:pStyle w:val="Af0"/>
              <w:rPr>
                <w:rFonts w:ascii="Garamond" w:hAnsi="Garamond"/>
              </w:rPr>
            </w:pPr>
            <w:r w:rsidRPr="00123D92">
              <w:rPr>
                <w:rFonts w:ascii="Garamond" w:hAnsi="Garamond"/>
              </w:rPr>
              <w:t>10.0</w:t>
            </w:r>
          </w:p>
        </w:tc>
        <w:tc>
          <w:tcPr>
            <w:tcW w:w="728" w:type="pct"/>
            <w:noWrap/>
            <w:hideMark/>
          </w:tcPr>
          <w:p w14:paraId="7385885E" w14:textId="77777777" w:rsidR="00DB1651" w:rsidRPr="00123D92" w:rsidRDefault="00DB1651" w:rsidP="00DB1651">
            <w:pPr>
              <w:pStyle w:val="Af0"/>
              <w:rPr>
                <w:rFonts w:ascii="Garamond" w:hAnsi="Garamond"/>
              </w:rPr>
            </w:pPr>
            <w:r w:rsidRPr="00123D92">
              <w:rPr>
                <w:rFonts w:ascii="Garamond" w:hAnsi="Garamond"/>
              </w:rPr>
              <w:t>0.8</w:t>
            </w:r>
          </w:p>
        </w:tc>
        <w:tc>
          <w:tcPr>
            <w:tcW w:w="999" w:type="pct"/>
            <w:noWrap/>
            <w:hideMark/>
          </w:tcPr>
          <w:p w14:paraId="64CD84F1" w14:textId="77777777" w:rsidR="00DB1651" w:rsidRPr="00123D92" w:rsidRDefault="00DB1651" w:rsidP="00DB1651">
            <w:pPr>
              <w:pStyle w:val="Af0"/>
              <w:rPr>
                <w:rFonts w:ascii="Garamond" w:hAnsi="Garamond"/>
              </w:rPr>
            </w:pPr>
            <w:r w:rsidRPr="00123D92">
              <w:rPr>
                <w:rFonts w:ascii="Garamond" w:hAnsi="Garamond"/>
              </w:rPr>
              <w:t>0.75</w:t>
            </w:r>
          </w:p>
        </w:tc>
        <w:tc>
          <w:tcPr>
            <w:tcW w:w="615" w:type="pct"/>
            <w:noWrap/>
            <w:hideMark/>
          </w:tcPr>
          <w:p w14:paraId="3B720910" w14:textId="77777777" w:rsidR="00DB1651" w:rsidRPr="00123D92" w:rsidRDefault="00DB1651" w:rsidP="00DB1651">
            <w:pPr>
              <w:pStyle w:val="Af0"/>
              <w:rPr>
                <w:rFonts w:ascii="Garamond" w:hAnsi="Garamond"/>
              </w:rPr>
            </w:pPr>
            <w:r w:rsidRPr="00123D92">
              <w:rPr>
                <w:rFonts w:ascii="Garamond" w:hAnsi="Garamond"/>
              </w:rPr>
              <w:t>2880</w:t>
            </w:r>
          </w:p>
        </w:tc>
        <w:tc>
          <w:tcPr>
            <w:tcW w:w="648" w:type="pct"/>
            <w:noWrap/>
            <w:hideMark/>
          </w:tcPr>
          <w:p w14:paraId="20D279CA" w14:textId="77777777" w:rsidR="00DB1651" w:rsidRPr="00123D92" w:rsidRDefault="00DB1651" w:rsidP="00DB1651">
            <w:pPr>
              <w:pStyle w:val="Af0"/>
              <w:rPr>
                <w:rFonts w:ascii="Garamond" w:hAnsi="Garamond"/>
              </w:rPr>
            </w:pPr>
            <w:r w:rsidRPr="00123D92">
              <w:rPr>
                <w:rFonts w:ascii="Garamond" w:hAnsi="Garamond"/>
              </w:rPr>
              <w:t>1.73</w:t>
            </w:r>
          </w:p>
        </w:tc>
      </w:tr>
      <w:tr w:rsidR="00DB1651" w:rsidRPr="00123D92" w14:paraId="46E6C17D" w14:textId="77777777" w:rsidTr="00DB1651">
        <w:trPr>
          <w:trHeight w:val="270"/>
        </w:trPr>
        <w:tc>
          <w:tcPr>
            <w:tcW w:w="549" w:type="pct"/>
            <w:noWrap/>
            <w:hideMark/>
          </w:tcPr>
          <w:p w14:paraId="4CC504D9" w14:textId="77777777" w:rsidR="00DB1651" w:rsidRPr="00123D92" w:rsidRDefault="00DB1651" w:rsidP="00DB1651">
            <w:pPr>
              <w:pStyle w:val="Af0"/>
              <w:rPr>
                <w:rFonts w:ascii="Garamond" w:hAnsi="Garamond"/>
              </w:rPr>
            </w:pPr>
            <w:r w:rsidRPr="00123D92">
              <w:rPr>
                <w:rFonts w:ascii="Garamond" w:hAnsi="Garamond"/>
              </w:rPr>
              <w:t>11</w:t>
            </w:r>
          </w:p>
        </w:tc>
        <w:tc>
          <w:tcPr>
            <w:tcW w:w="1005" w:type="pct"/>
            <w:noWrap/>
            <w:hideMark/>
          </w:tcPr>
          <w:p w14:paraId="3D57DD76" w14:textId="77777777" w:rsidR="00DB1651" w:rsidRPr="00123D92" w:rsidRDefault="00DB1651" w:rsidP="00DB1651">
            <w:pPr>
              <w:pStyle w:val="Af0"/>
              <w:rPr>
                <w:rFonts w:ascii="Garamond" w:hAnsi="Garamond"/>
              </w:rPr>
            </w:pPr>
            <w:r w:rsidRPr="00123D92">
              <w:rPr>
                <w:rFonts w:ascii="Garamond" w:hAnsi="Garamond" w:hint="eastAsia"/>
              </w:rPr>
              <w:t>门厅</w:t>
            </w:r>
          </w:p>
        </w:tc>
        <w:tc>
          <w:tcPr>
            <w:tcW w:w="456" w:type="pct"/>
            <w:noWrap/>
            <w:hideMark/>
          </w:tcPr>
          <w:p w14:paraId="6ED7CF88" w14:textId="77777777" w:rsidR="00DB1651" w:rsidRPr="00123D92" w:rsidRDefault="00DB1651" w:rsidP="00DB1651">
            <w:pPr>
              <w:pStyle w:val="Af0"/>
              <w:rPr>
                <w:rFonts w:ascii="Garamond" w:hAnsi="Garamond"/>
              </w:rPr>
            </w:pPr>
            <w:r w:rsidRPr="00123D92">
              <w:rPr>
                <w:rFonts w:ascii="Garamond" w:hAnsi="Garamond"/>
              </w:rPr>
              <w:t>12.0</w:t>
            </w:r>
          </w:p>
        </w:tc>
        <w:tc>
          <w:tcPr>
            <w:tcW w:w="728" w:type="pct"/>
            <w:noWrap/>
            <w:hideMark/>
          </w:tcPr>
          <w:p w14:paraId="6841822D" w14:textId="77777777" w:rsidR="00DB1651" w:rsidRPr="00123D92" w:rsidRDefault="00DB1651" w:rsidP="00DB1651">
            <w:pPr>
              <w:pStyle w:val="Af0"/>
              <w:rPr>
                <w:rFonts w:ascii="Garamond" w:hAnsi="Garamond"/>
              </w:rPr>
            </w:pPr>
            <w:r w:rsidRPr="00123D92">
              <w:rPr>
                <w:rFonts w:ascii="Garamond" w:hAnsi="Garamond"/>
              </w:rPr>
              <w:t>0.8</w:t>
            </w:r>
          </w:p>
        </w:tc>
        <w:tc>
          <w:tcPr>
            <w:tcW w:w="999" w:type="pct"/>
            <w:noWrap/>
            <w:hideMark/>
          </w:tcPr>
          <w:p w14:paraId="342BD63C" w14:textId="77777777" w:rsidR="00DB1651" w:rsidRPr="00123D92" w:rsidRDefault="00DB1651" w:rsidP="00DB1651">
            <w:pPr>
              <w:pStyle w:val="Af0"/>
              <w:rPr>
                <w:rFonts w:ascii="Garamond" w:hAnsi="Garamond"/>
              </w:rPr>
            </w:pPr>
            <w:r w:rsidRPr="00123D92">
              <w:rPr>
                <w:rFonts w:ascii="Garamond" w:hAnsi="Garamond"/>
              </w:rPr>
              <w:t>0.75</w:t>
            </w:r>
          </w:p>
        </w:tc>
        <w:tc>
          <w:tcPr>
            <w:tcW w:w="615" w:type="pct"/>
            <w:noWrap/>
            <w:hideMark/>
          </w:tcPr>
          <w:p w14:paraId="10C68621" w14:textId="77777777" w:rsidR="00DB1651" w:rsidRPr="00123D92" w:rsidRDefault="00DB1651" w:rsidP="00DB1651">
            <w:pPr>
              <w:pStyle w:val="Af0"/>
              <w:rPr>
                <w:rFonts w:ascii="Garamond" w:hAnsi="Garamond"/>
              </w:rPr>
            </w:pPr>
            <w:r w:rsidRPr="00123D92">
              <w:rPr>
                <w:rFonts w:ascii="Garamond" w:hAnsi="Garamond"/>
              </w:rPr>
              <w:t>2880</w:t>
            </w:r>
          </w:p>
        </w:tc>
        <w:tc>
          <w:tcPr>
            <w:tcW w:w="648" w:type="pct"/>
            <w:noWrap/>
            <w:hideMark/>
          </w:tcPr>
          <w:p w14:paraId="2B145AA9" w14:textId="77777777" w:rsidR="00DB1651" w:rsidRPr="00123D92" w:rsidRDefault="00DB1651" w:rsidP="00DB1651">
            <w:pPr>
              <w:pStyle w:val="Af0"/>
              <w:rPr>
                <w:rFonts w:ascii="Garamond" w:hAnsi="Garamond"/>
              </w:rPr>
            </w:pPr>
            <w:r w:rsidRPr="00123D92">
              <w:rPr>
                <w:rFonts w:ascii="Garamond" w:hAnsi="Garamond"/>
              </w:rPr>
              <w:t>2.07</w:t>
            </w:r>
          </w:p>
        </w:tc>
      </w:tr>
      <w:tr w:rsidR="00DB1651" w:rsidRPr="00123D92" w14:paraId="69636B6B" w14:textId="77777777" w:rsidTr="00DB1651">
        <w:trPr>
          <w:trHeight w:val="270"/>
        </w:trPr>
        <w:tc>
          <w:tcPr>
            <w:tcW w:w="549" w:type="pct"/>
            <w:noWrap/>
            <w:hideMark/>
          </w:tcPr>
          <w:p w14:paraId="1D99A5D0" w14:textId="77777777" w:rsidR="00DB1651" w:rsidRPr="00123D92" w:rsidRDefault="00DB1651" w:rsidP="00DB1651">
            <w:pPr>
              <w:pStyle w:val="Af0"/>
              <w:rPr>
                <w:rFonts w:ascii="Garamond" w:hAnsi="Garamond"/>
              </w:rPr>
            </w:pPr>
            <w:r w:rsidRPr="00123D92">
              <w:rPr>
                <w:rFonts w:ascii="Garamond" w:hAnsi="Garamond"/>
              </w:rPr>
              <w:t>12</w:t>
            </w:r>
          </w:p>
        </w:tc>
        <w:tc>
          <w:tcPr>
            <w:tcW w:w="1005" w:type="pct"/>
            <w:noWrap/>
            <w:hideMark/>
          </w:tcPr>
          <w:p w14:paraId="2A7AE864" w14:textId="77777777" w:rsidR="00DB1651" w:rsidRPr="00123D92" w:rsidRDefault="00DB1651" w:rsidP="00DB1651">
            <w:pPr>
              <w:pStyle w:val="Af0"/>
              <w:rPr>
                <w:rFonts w:ascii="Garamond" w:hAnsi="Garamond"/>
              </w:rPr>
            </w:pPr>
            <w:r w:rsidRPr="00123D92">
              <w:rPr>
                <w:rFonts w:ascii="Garamond" w:hAnsi="Garamond" w:hint="eastAsia"/>
              </w:rPr>
              <w:t>主客队会议室</w:t>
            </w:r>
          </w:p>
        </w:tc>
        <w:tc>
          <w:tcPr>
            <w:tcW w:w="456" w:type="pct"/>
            <w:noWrap/>
            <w:hideMark/>
          </w:tcPr>
          <w:p w14:paraId="48321746" w14:textId="77777777" w:rsidR="00DB1651" w:rsidRPr="00123D92" w:rsidRDefault="00DB1651" w:rsidP="00DB1651">
            <w:pPr>
              <w:pStyle w:val="Af0"/>
              <w:rPr>
                <w:rFonts w:ascii="Garamond" w:hAnsi="Garamond"/>
              </w:rPr>
            </w:pPr>
            <w:r w:rsidRPr="00123D92">
              <w:rPr>
                <w:rFonts w:ascii="Garamond" w:hAnsi="Garamond"/>
              </w:rPr>
              <w:t>3.0</w:t>
            </w:r>
          </w:p>
        </w:tc>
        <w:tc>
          <w:tcPr>
            <w:tcW w:w="728" w:type="pct"/>
            <w:noWrap/>
            <w:hideMark/>
          </w:tcPr>
          <w:p w14:paraId="44B3B531" w14:textId="77777777" w:rsidR="00DB1651" w:rsidRPr="00123D92" w:rsidRDefault="00DB1651" w:rsidP="00DB1651">
            <w:pPr>
              <w:pStyle w:val="Af0"/>
              <w:rPr>
                <w:rFonts w:ascii="Garamond" w:hAnsi="Garamond"/>
              </w:rPr>
            </w:pPr>
            <w:r w:rsidRPr="00123D92">
              <w:rPr>
                <w:rFonts w:ascii="Garamond" w:hAnsi="Garamond"/>
              </w:rPr>
              <w:t>0.7</w:t>
            </w:r>
          </w:p>
        </w:tc>
        <w:tc>
          <w:tcPr>
            <w:tcW w:w="999" w:type="pct"/>
            <w:noWrap/>
            <w:hideMark/>
          </w:tcPr>
          <w:p w14:paraId="3D3AEDB2" w14:textId="77777777" w:rsidR="00DB1651" w:rsidRPr="00123D92" w:rsidRDefault="00DB1651" w:rsidP="00DB1651">
            <w:pPr>
              <w:pStyle w:val="Af0"/>
              <w:rPr>
                <w:rFonts w:ascii="Garamond" w:hAnsi="Garamond"/>
              </w:rPr>
            </w:pPr>
            <w:r w:rsidRPr="00123D92">
              <w:rPr>
                <w:rFonts w:ascii="Garamond" w:hAnsi="Garamond"/>
              </w:rPr>
              <w:t>0.75</w:t>
            </w:r>
          </w:p>
        </w:tc>
        <w:tc>
          <w:tcPr>
            <w:tcW w:w="615" w:type="pct"/>
            <w:noWrap/>
            <w:hideMark/>
          </w:tcPr>
          <w:p w14:paraId="18BD97CA" w14:textId="77777777" w:rsidR="00DB1651" w:rsidRPr="00123D92" w:rsidRDefault="00DB1651" w:rsidP="00DB1651">
            <w:pPr>
              <w:pStyle w:val="Af0"/>
              <w:rPr>
                <w:rFonts w:ascii="Garamond" w:hAnsi="Garamond"/>
              </w:rPr>
            </w:pPr>
            <w:r w:rsidRPr="00123D92">
              <w:rPr>
                <w:rFonts w:ascii="Garamond" w:hAnsi="Garamond"/>
              </w:rPr>
              <w:t>2160</w:t>
            </w:r>
          </w:p>
        </w:tc>
        <w:tc>
          <w:tcPr>
            <w:tcW w:w="648" w:type="pct"/>
            <w:noWrap/>
            <w:hideMark/>
          </w:tcPr>
          <w:p w14:paraId="3C74D6DB" w14:textId="77777777" w:rsidR="00DB1651" w:rsidRPr="00123D92" w:rsidRDefault="00DB1651" w:rsidP="00DB1651">
            <w:pPr>
              <w:pStyle w:val="Af0"/>
              <w:rPr>
                <w:rFonts w:ascii="Garamond" w:hAnsi="Garamond"/>
              </w:rPr>
            </w:pPr>
            <w:r w:rsidRPr="00123D92">
              <w:rPr>
                <w:rFonts w:ascii="Garamond" w:hAnsi="Garamond"/>
              </w:rPr>
              <w:t>0.34</w:t>
            </w:r>
          </w:p>
        </w:tc>
      </w:tr>
      <w:tr w:rsidR="00DB1651" w:rsidRPr="00123D92" w14:paraId="26C05A1E" w14:textId="77777777" w:rsidTr="00DB1651">
        <w:trPr>
          <w:trHeight w:val="270"/>
        </w:trPr>
        <w:tc>
          <w:tcPr>
            <w:tcW w:w="549" w:type="pct"/>
            <w:noWrap/>
            <w:hideMark/>
          </w:tcPr>
          <w:p w14:paraId="261CDC3D" w14:textId="77777777" w:rsidR="00DB1651" w:rsidRPr="00123D92" w:rsidRDefault="00DB1651" w:rsidP="00DB1651">
            <w:pPr>
              <w:pStyle w:val="Af0"/>
              <w:rPr>
                <w:rFonts w:ascii="Garamond" w:hAnsi="Garamond"/>
              </w:rPr>
            </w:pPr>
            <w:r w:rsidRPr="00123D92">
              <w:rPr>
                <w:rFonts w:ascii="Garamond" w:hAnsi="Garamond"/>
              </w:rPr>
              <w:t>13</w:t>
            </w:r>
          </w:p>
        </w:tc>
        <w:tc>
          <w:tcPr>
            <w:tcW w:w="1005" w:type="pct"/>
            <w:noWrap/>
            <w:hideMark/>
          </w:tcPr>
          <w:p w14:paraId="3C39C702" w14:textId="77777777" w:rsidR="00DB1651" w:rsidRPr="00123D92" w:rsidRDefault="00DB1651" w:rsidP="00DB1651">
            <w:pPr>
              <w:pStyle w:val="Af0"/>
              <w:rPr>
                <w:rFonts w:ascii="Garamond" w:hAnsi="Garamond"/>
              </w:rPr>
            </w:pPr>
            <w:r w:rsidRPr="00123D92">
              <w:rPr>
                <w:rFonts w:ascii="Garamond" w:hAnsi="Garamond" w:hint="eastAsia"/>
              </w:rPr>
              <w:t>篮球场</w:t>
            </w:r>
          </w:p>
        </w:tc>
        <w:tc>
          <w:tcPr>
            <w:tcW w:w="456" w:type="pct"/>
            <w:noWrap/>
            <w:hideMark/>
          </w:tcPr>
          <w:p w14:paraId="0F947012" w14:textId="77777777" w:rsidR="00DB1651" w:rsidRPr="00123D92" w:rsidRDefault="00DB1651" w:rsidP="00DB1651">
            <w:pPr>
              <w:pStyle w:val="Af0"/>
              <w:rPr>
                <w:rFonts w:ascii="Garamond" w:hAnsi="Garamond"/>
              </w:rPr>
            </w:pPr>
            <w:r w:rsidRPr="00123D92">
              <w:rPr>
                <w:rFonts w:ascii="Garamond" w:hAnsi="Garamond"/>
              </w:rPr>
              <w:t>13.8</w:t>
            </w:r>
          </w:p>
        </w:tc>
        <w:tc>
          <w:tcPr>
            <w:tcW w:w="728" w:type="pct"/>
            <w:noWrap/>
            <w:hideMark/>
          </w:tcPr>
          <w:p w14:paraId="4C9C1BEF" w14:textId="77777777" w:rsidR="00DB1651" w:rsidRPr="00123D92" w:rsidRDefault="00DB1651" w:rsidP="00DB1651">
            <w:pPr>
              <w:pStyle w:val="Af0"/>
              <w:rPr>
                <w:rFonts w:ascii="Garamond" w:hAnsi="Garamond"/>
              </w:rPr>
            </w:pPr>
            <w:r w:rsidRPr="00123D92">
              <w:rPr>
                <w:rFonts w:ascii="Garamond" w:hAnsi="Garamond"/>
              </w:rPr>
              <w:t>0.7</w:t>
            </w:r>
          </w:p>
        </w:tc>
        <w:tc>
          <w:tcPr>
            <w:tcW w:w="999" w:type="pct"/>
            <w:noWrap/>
            <w:hideMark/>
          </w:tcPr>
          <w:p w14:paraId="1BE87EE9" w14:textId="77777777" w:rsidR="00DB1651" w:rsidRPr="00123D92" w:rsidRDefault="00DB1651" w:rsidP="00DB1651">
            <w:pPr>
              <w:pStyle w:val="Af0"/>
              <w:rPr>
                <w:rFonts w:ascii="Garamond" w:hAnsi="Garamond"/>
              </w:rPr>
            </w:pPr>
            <w:r w:rsidRPr="00123D92">
              <w:rPr>
                <w:rFonts w:ascii="Garamond" w:hAnsi="Garamond"/>
              </w:rPr>
              <w:t>0.75</w:t>
            </w:r>
          </w:p>
        </w:tc>
        <w:tc>
          <w:tcPr>
            <w:tcW w:w="615" w:type="pct"/>
            <w:noWrap/>
            <w:hideMark/>
          </w:tcPr>
          <w:p w14:paraId="41597761" w14:textId="77777777" w:rsidR="00DB1651" w:rsidRPr="00123D92" w:rsidRDefault="00DB1651" w:rsidP="00DB1651">
            <w:pPr>
              <w:pStyle w:val="Af0"/>
              <w:rPr>
                <w:rFonts w:ascii="Garamond" w:hAnsi="Garamond"/>
              </w:rPr>
            </w:pPr>
            <w:r w:rsidRPr="00123D92">
              <w:rPr>
                <w:rFonts w:ascii="Garamond" w:hAnsi="Garamond"/>
              </w:rPr>
              <w:t>2160</w:t>
            </w:r>
          </w:p>
        </w:tc>
        <w:tc>
          <w:tcPr>
            <w:tcW w:w="648" w:type="pct"/>
            <w:noWrap/>
            <w:hideMark/>
          </w:tcPr>
          <w:p w14:paraId="204589B3" w14:textId="77777777" w:rsidR="00DB1651" w:rsidRPr="00123D92" w:rsidRDefault="00DB1651" w:rsidP="00DB1651">
            <w:pPr>
              <w:pStyle w:val="Af0"/>
              <w:rPr>
                <w:rFonts w:ascii="Garamond" w:hAnsi="Garamond"/>
              </w:rPr>
            </w:pPr>
            <w:r w:rsidRPr="00123D92">
              <w:rPr>
                <w:rFonts w:ascii="Garamond" w:hAnsi="Garamond"/>
              </w:rPr>
              <w:t>1.56</w:t>
            </w:r>
          </w:p>
        </w:tc>
      </w:tr>
      <w:tr w:rsidR="00DB1651" w:rsidRPr="00123D92" w14:paraId="68918D05" w14:textId="77777777" w:rsidTr="00DB1651">
        <w:trPr>
          <w:trHeight w:val="270"/>
        </w:trPr>
        <w:tc>
          <w:tcPr>
            <w:tcW w:w="549" w:type="pct"/>
            <w:noWrap/>
            <w:hideMark/>
          </w:tcPr>
          <w:p w14:paraId="3C4DEC51" w14:textId="77777777" w:rsidR="00DB1651" w:rsidRPr="00123D92" w:rsidRDefault="00DB1651" w:rsidP="00DB1651">
            <w:pPr>
              <w:pStyle w:val="Af0"/>
              <w:rPr>
                <w:rFonts w:ascii="Garamond" w:hAnsi="Garamond"/>
              </w:rPr>
            </w:pPr>
            <w:r w:rsidRPr="00123D92">
              <w:rPr>
                <w:rFonts w:ascii="Garamond" w:hAnsi="Garamond"/>
              </w:rPr>
              <w:t>14</w:t>
            </w:r>
          </w:p>
        </w:tc>
        <w:tc>
          <w:tcPr>
            <w:tcW w:w="1005" w:type="pct"/>
            <w:noWrap/>
            <w:hideMark/>
          </w:tcPr>
          <w:p w14:paraId="146FBAD7" w14:textId="77777777" w:rsidR="00DB1651" w:rsidRPr="00123D92" w:rsidRDefault="00DB1651" w:rsidP="00DB1651">
            <w:pPr>
              <w:pStyle w:val="Af0"/>
              <w:rPr>
                <w:rFonts w:ascii="Garamond" w:hAnsi="Garamond"/>
              </w:rPr>
            </w:pPr>
            <w:r w:rsidRPr="00123D92">
              <w:rPr>
                <w:rFonts w:ascii="Garamond" w:hAnsi="Garamond" w:hint="eastAsia"/>
              </w:rPr>
              <w:t>二层看台（含走道）</w:t>
            </w:r>
          </w:p>
        </w:tc>
        <w:tc>
          <w:tcPr>
            <w:tcW w:w="456" w:type="pct"/>
            <w:noWrap/>
            <w:hideMark/>
          </w:tcPr>
          <w:p w14:paraId="1D5F94A9" w14:textId="77777777" w:rsidR="00DB1651" w:rsidRPr="00123D92" w:rsidRDefault="00DB1651" w:rsidP="00DB1651">
            <w:pPr>
              <w:pStyle w:val="Af0"/>
              <w:rPr>
                <w:rFonts w:ascii="Garamond" w:hAnsi="Garamond"/>
              </w:rPr>
            </w:pPr>
            <w:r w:rsidRPr="00123D92">
              <w:rPr>
                <w:rFonts w:ascii="Garamond" w:hAnsi="Garamond"/>
              </w:rPr>
              <w:t>11.2</w:t>
            </w:r>
          </w:p>
        </w:tc>
        <w:tc>
          <w:tcPr>
            <w:tcW w:w="728" w:type="pct"/>
            <w:noWrap/>
            <w:hideMark/>
          </w:tcPr>
          <w:p w14:paraId="76D6E6F7" w14:textId="77777777" w:rsidR="00DB1651" w:rsidRPr="00123D92" w:rsidRDefault="00DB1651" w:rsidP="00DB1651">
            <w:pPr>
              <w:pStyle w:val="Af0"/>
              <w:rPr>
                <w:rFonts w:ascii="Garamond" w:hAnsi="Garamond"/>
              </w:rPr>
            </w:pPr>
            <w:r w:rsidRPr="00123D92">
              <w:rPr>
                <w:rFonts w:ascii="Garamond" w:hAnsi="Garamond"/>
              </w:rPr>
              <w:t>0.7</w:t>
            </w:r>
          </w:p>
        </w:tc>
        <w:tc>
          <w:tcPr>
            <w:tcW w:w="999" w:type="pct"/>
            <w:noWrap/>
            <w:hideMark/>
          </w:tcPr>
          <w:p w14:paraId="2D678E30" w14:textId="77777777" w:rsidR="00DB1651" w:rsidRPr="00123D92" w:rsidRDefault="00DB1651" w:rsidP="00DB1651">
            <w:pPr>
              <w:pStyle w:val="Af0"/>
              <w:rPr>
                <w:rFonts w:ascii="Garamond" w:hAnsi="Garamond"/>
              </w:rPr>
            </w:pPr>
            <w:r w:rsidRPr="00123D92">
              <w:rPr>
                <w:rFonts w:ascii="Garamond" w:hAnsi="Garamond"/>
              </w:rPr>
              <w:t>0.75</w:t>
            </w:r>
          </w:p>
        </w:tc>
        <w:tc>
          <w:tcPr>
            <w:tcW w:w="615" w:type="pct"/>
            <w:noWrap/>
            <w:hideMark/>
          </w:tcPr>
          <w:p w14:paraId="78C69609" w14:textId="77777777" w:rsidR="00DB1651" w:rsidRPr="00123D92" w:rsidRDefault="00DB1651" w:rsidP="00DB1651">
            <w:pPr>
              <w:pStyle w:val="Af0"/>
              <w:rPr>
                <w:rFonts w:ascii="Garamond" w:hAnsi="Garamond"/>
              </w:rPr>
            </w:pPr>
            <w:r w:rsidRPr="00123D92">
              <w:rPr>
                <w:rFonts w:ascii="Garamond" w:hAnsi="Garamond"/>
              </w:rPr>
              <w:t>2160</w:t>
            </w:r>
          </w:p>
        </w:tc>
        <w:tc>
          <w:tcPr>
            <w:tcW w:w="648" w:type="pct"/>
            <w:noWrap/>
            <w:hideMark/>
          </w:tcPr>
          <w:p w14:paraId="7576C5DC" w14:textId="77777777" w:rsidR="00DB1651" w:rsidRPr="00123D92" w:rsidRDefault="00DB1651" w:rsidP="00DB1651">
            <w:pPr>
              <w:pStyle w:val="Af0"/>
              <w:rPr>
                <w:rFonts w:ascii="Garamond" w:hAnsi="Garamond"/>
              </w:rPr>
            </w:pPr>
            <w:r w:rsidRPr="00123D92">
              <w:rPr>
                <w:rFonts w:ascii="Garamond" w:hAnsi="Garamond"/>
              </w:rPr>
              <w:t>1.27</w:t>
            </w:r>
          </w:p>
        </w:tc>
      </w:tr>
      <w:tr w:rsidR="00DB1651" w:rsidRPr="00123D92" w14:paraId="47535BF6" w14:textId="77777777" w:rsidTr="00DB1651">
        <w:trPr>
          <w:trHeight w:val="270"/>
        </w:trPr>
        <w:tc>
          <w:tcPr>
            <w:tcW w:w="549" w:type="pct"/>
            <w:noWrap/>
            <w:hideMark/>
          </w:tcPr>
          <w:p w14:paraId="32DBDBA6" w14:textId="77777777" w:rsidR="00DB1651" w:rsidRPr="00123D92" w:rsidRDefault="00DB1651" w:rsidP="00DB1651">
            <w:pPr>
              <w:pStyle w:val="Af0"/>
              <w:rPr>
                <w:rFonts w:ascii="Garamond" w:hAnsi="Garamond"/>
              </w:rPr>
            </w:pPr>
            <w:r w:rsidRPr="00123D92">
              <w:rPr>
                <w:rFonts w:ascii="Garamond" w:hAnsi="Garamond"/>
              </w:rPr>
              <w:t>15</w:t>
            </w:r>
          </w:p>
        </w:tc>
        <w:tc>
          <w:tcPr>
            <w:tcW w:w="1005" w:type="pct"/>
            <w:noWrap/>
            <w:hideMark/>
          </w:tcPr>
          <w:p w14:paraId="3786392F" w14:textId="77777777" w:rsidR="00DB1651" w:rsidRPr="00123D92" w:rsidRDefault="00DB1651" w:rsidP="00DB1651">
            <w:pPr>
              <w:pStyle w:val="Af0"/>
              <w:rPr>
                <w:rFonts w:ascii="Garamond" w:hAnsi="Garamond"/>
              </w:rPr>
            </w:pPr>
            <w:r w:rsidRPr="00123D92">
              <w:rPr>
                <w:rFonts w:ascii="Garamond" w:hAnsi="Garamond" w:hint="eastAsia"/>
              </w:rPr>
              <w:t>演播室、控制室</w:t>
            </w:r>
          </w:p>
        </w:tc>
        <w:tc>
          <w:tcPr>
            <w:tcW w:w="456" w:type="pct"/>
            <w:noWrap/>
            <w:hideMark/>
          </w:tcPr>
          <w:p w14:paraId="334C9DA9" w14:textId="77777777" w:rsidR="00DB1651" w:rsidRPr="00123D92" w:rsidRDefault="00DB1651" w:rsidP="00DB1651">
            <w:pPr>
              <w:pStyle w:val="Af0"/>
              <w:rPr>
                <w:rFonts w:ascii="Garamond" w:hAnsi="Garamond"/>
              </w:rPr>
            </w:pPr>
            <w:r w:rsidRPr="00123D92">
              <w:rPr>
                <w:rFonts w:ascii="Garamond" w:hAnsi="Garamond"/>
              </w:rPr>
              <w:t>4.8</w:t>
            </w:r>
          </w:p>
        </w:tc>
        <w:tc>
          <w:tcPr>
            <w:tcW w:w="728" w:type="pct"/>
            <w:noWrap/>
            <w:hideMark/>
          </w:tcPr>
          <w:p w14:paraId="1D493137" w14:textId="77777777" w:rsidR="00DB1651" w:rsidRPr="00123D92" w:rsidRDefault="00DB1651" w:rsidP="00DB1651">
            <w:pPr>
              <w:pStyle w:val="Af0"/>
              <w:rPr>
                <w:rFonts w:ascii="Garamond" w:hAnsi="Garamond"/>
              </w:rPr>
            </w:pPr>
            <w:r w:rsidRPr="00123D92">
              <w:rPr>
                <w:rFonts w:ascii="Garamond" w:hAnsi="Garamond"/>
              </w:rPr>
              <w:t>0.7</w:t>
            </w:r>
          </w:p>
        </w:tc>
        <w:tc>
          <w:tcPr>
            <w:tcW w:w="999" w:type="pct"/>
            <w:noWrap/>
            <w:hideMark/>
          </w:tcPr>
          <w:p w14:paraId="1BF1D623" w14:textId="77777777" w:rsidR="00DB1651" w:rsidRPr="00123D92" w:rsidRDefault="00DB1651" w:rsidP="00DB1651">
            <w:pPr>
              <w:pStyle w:val="Af0"/>
              <w:rPr>
                <w:rFonts w:ascii="Garamond" w:hAnsi="Garamond"/>
              </w:rPr>
            </w:pPr>
            <w:r w:rsidRPr="00123D92">
              <w:rPr>
                <w:rFonts w:ascii="Garamond" w:hAnsi="Garamond"/>
              </w:rPr>
              <w:t>0.75</w:t>
            </w:r>
          </w:p>
        </w:tc>
        <w:tc>
          <w:tcPr>
            <w:tcW w:w="615" w:type="pct"/>
            <w:noWrap/>
            <w:hideMark/>
          </w:tcPr>
          <w:p w14:paraId="27B0B750" w14:textId="77777777" w:rsidR="00DB1651" w:rsidRPr="00123D92" w:rsidRDefault="00DB1651" w:rsidP="00DB1651">
            <w:pPr>
              <w:pStyle w:val="Af0"/>
              <w:rPr>
                <w:rFonts w:ascii="Garamond" w:hAnsi="Garamond"/>
              </w:rPr>
            </w:pPr>
            <w:r w:rsidRPr="00123D92">
              <w:rPr>
                <w:rFonts w:ascii="Garamond" w:hAnsi="Garamond"/>
              </w:rPr>
              <w:t>2160</w:t>
            </w:r>
          </w:p>
        </w:tc>
        <w:tc>
          <w:tcPr>
            <w:tcW w:w="648" w:type="pct"/>
            <w:noWrap/>
            <w:hideMark/>
          </w:tcPr>
          <w:p w14:paraId="41752D30" w14:textId="77777777" w:rsidR="00DB1651" w:rsidRPr="00123D92" w:rsidRDefault="00DB1651" w:rsidP="00DB1651">
            <w:pPr>
              <w:pStyle w:val="Af0"/>
              <w:rPr>
                <w:rFonts w:ascii="Garamond" w:hAnsi="Garamond"/>
              </w:rPr>
            </w:pPr>
            <w:r w:rsidRPr="00123D92">
              <w:rPr>
                <w:rFonts w:ascii="Garamond" w:hAnsi="Garamond"/>
              </w:rPr>
              <w:t>0.54</w:t>
            </w:r>
          </w:p>
        </w:tc>
      </w:tr>
      <w:tr w:rsidR="00DB1651" w:rsidRPr="00123D92" w14:paraId="0B85D943" w14:textId="77777777" w:rsidTr="00DB1651">
        <w:trPr>
          <w:trHeight w:val="285"/>
        </w:trPr>
        <w:tc>
          <w:tcPr>
            <w:tcW w:w="549" w:type="pct"/>
            <w:noWrap/>
            <w:hideMark/>
          </w:tcPr>
          <w:p w14:paraId="63FBB7D1" w14:textId="77777777" w:rsidR="00DB1651" w:rsidRPr="00123D92" w:rsidRDefault="00DB1651" w:rsidP="00DB1651">
            <w:pPr>
              <w:pStyle w:val="Af0"/>
              <w:rPr>
                <w:rFonts w:ascii="Garamond" w:hAnsi="Garamond"/>
                <w:b/>
              </w:rPr>
            </w:pPr>
            <w:r w:rsidRPr="00123D92">
              <w:rPr>
                <w:rFonts w:ascii="Garamond" w:hAnsi="Garamond"/>
                <w:b/>
              </w:rPr>
              <w:t>*</w:t>
            </w:r>
          </w:p>
        </w:tc>
        <w:tc>
          <w:tcPr>
            <w:tcW w:w="1005" w:type="pct"/>
            <w:noWrap/>
          </w:tcPr>
          <w:p w14:paraId="4AC7C9C2" w14:textId="77777777" w:rsidR="00DB1651" w:rsidRPr="00123D92" w:rsidRDefault="00DB1651" w:rsidP="00DB1651">
            <w:pPr>
              <w:pStyle w:val="Af0"/>
              <w:rPr>
                <w:rFonts w:ascii="Garamond" w:hAnsi="Garamond"/>
                <w:b/>
              </w:rPr>
            </w:pPr>
            <w:r w:rsidRPr="00123D92">
              <w:rPr>
                <w:rFonts w:ascii="Garamond" w:hAnsi="Garamond" w:hint="eastAsia"/>
                <w:b/>
              </w:rPr>
              <w:t>合计</w:t>
            </w:r>
          </w:p>
        </w:tc>
        <w:tc>
          <w:tcPr>
            <w:tcW w:w="456" w:type="pct"/>
            <w:noWrap/>
          </w:tcPr>
          <w:p w14:paraId="6D93E27A" w14:textId="77777777" w:rsidR="00DB1651" w:rsidRPr="00123D92" w:rsidRDefault="00DB1651" w:rsidP="00DB1651">
            <w:pPr>
              <w:pStyle w:val="Af0"/>
              <w:rPr>
                <w:rFonts w:ascii="Garamond" w:hAnsi="Garamond"/>
                <w:b/>
              </w:rPr>
            </w:pPr>
          </w:p>
        </w:tc>
        <w:tc>
          <w:tcPr>
            <w:tcW w:w="728" w:type="pct"/>
            <w:noWrap/>
          </w:tcPr>
          <w:p w14:paraId="5D645BB4" w14:textId="77777777" w:rsidR="00DB1651" w:rsidRPr="00123D92" w:rsidRDefault="00DB1651" w:rsidP="00DB1651">
            <w:pPr>
              <w:pStyle w:val="Af0"/>
              <w:rPr>
                <w:rFonts w:ascii="Garamond" w:hAnsi="Garamond"/>
                <w:b/>
              </w:rPr>
            </w:pPr>
          </w:p>
        </w:tc>
        <w:tc>
          <w:tcPr>
            <w:tcW w:w="999" w:type="pct"/>
            <w:noWrap/>
          </w:tcPr>
          <w:p w14:paraId="6E1EEC1E" w14:textId="77777777" w:rsidR="00DB1651" w:rsidRPr="00123D92" w:rsidRDefault="00DB1651" w:rsidP="00DB1651">
            <w:pPr>
              <w:pStyle w:val="Af0"/>
              <w:rPr>
                <w:rFonts w:ascii="Garamond" w:hAnsi="Garamond"/>
                <w:b/>
              </w:rPr>
            </w:pPr>
          </w:p>
        </w:tc>
        <w:tc>
          <w:tcPr>
            <w:tcW w:w="615" w:type="pct"/>
            <w:noWrap/>
          </w:tcPr>
          <w:p w14:paraId="33553209" w14:textId="77777777" w:rsidR="00DB1651" w:rsidRPr="00123D92" w:rsidRDefault="00DB1651" w:rsidP="00DB1651">
            <w:pPr>
              <w:pStyle w:val="Af0"/>
              <w:rPr>
                <w:rFonts w:ascii="Garamond" w:hAnsi="Garamond"/>
                <w:b/>
              </w:rPr>
            </w:pPr>
          </w:p>
        </w:tc>
        <w:tc>
          <w:tcPr>
            <w:tcW w:w="648" w:type="pct"/>
            <w:noWrap/>
            <w:hideMark/>
          </w:tcPr>
          <w:p w14:paraId="666D55EA" w14:textId="77777777" w:rsidR="00DB1651" w:rsidRPr="00123D92" w:rsidRDefault="00DB1651" w:rsidP="00DB1651">
            <w:pPr>
              <w:pStyle w:val="Af0"/>
              <w:rPr>
                <w:rFonts w:ascii="Garamond" w:hAnsi="Garamond"/>
                <w:b/>
              </w:rPr>
            </w:pPr>
            <w:r w:rsidRPr="00123D92">
              <w:rPr>
                <w:rFonts w:ascii="Garamond" w:hAnsi="Garamond"/>
                <w:b/>
              </w:rPr>
              <w:t>13.81</w:t>
            </w:r>
          </w:p>
        </w:tc>
      </w:tr>
    </w:tbl>
    <w:p w14:paraId="28EC9E5B" w14:textId="77777777" w:rsidR="00DB1651" w:rsidRPr="00123D92" w:rsidRDefault="00DB1651" w:rsidP="00DB1651">
      <w:pPr>
        <w:pStyle w:val="A8"/>
        <w:rPr>
          <w:rFonts w:ascii="Garamond" w:hAnsi="Garamond"/>
        </w:rPr>
      </w:pPr>
      <w:r w:rsidRPr="00123D92">
        <w:rPr>
          <w:rFonts w:ascii="Garamond" w:hAnsi="Garamond" w:hint="eastAsia"/>
        </w:rPr>
        <w:t>表</w:t>
      </w:r>
      <w:r w:rsidRPr="00123D92">
        <w:rPr>
          <w:rFonts w:ascii="Garamond" w:hAnsi="Garamond"/>
        </w:rPr>
        <w:t xml:space="preserve">7-4  </w:t>
      </w:r>
      <w:r w:rsidRPr="00123D92">
        <w:rPr>
          <w:rFonts w:ascii="Garamond" w:hAnsi="Garamond" w:hint="eastAsia"/>
        </w:rPr>
        <w:t>照明功率计算表</w:t>
      </w:r>
    </w:p>
    <w:tbl>
      <w:tblPr>
        <w:tblStyle w:val="Af"/>
        <w:tblW w:w="5000" w:type="pct"/>
        <w:tblLook w:val="04A0" w:firstRow="1" w:lastRow="0" w:firstColumn="1" w:lastColumn="0" w:noHBand="0" w:noVBand="1"/>
      </w:tblPr>
      <w:tblGrid>
        <w:gridCol w:w="1416"/>
        <w:gridCol w:w="2590"/>
        <w:gridCol w:w="1176"/>
        <w:gridCol w:w="1873"/>
        <w:gridCol w:w="2572"/>
      </w:tblGrid>
      <w:tr w:rsidR="00DB1651" w:rsidRPr="00123D92" w14:paraId="3F47C671" w14:textId="77777777" w:rsidTr="00DB1651">
        <w:trPr>
          <w:cnfStyle w:val="100000000000" w:firstRow="1" w:lastRow="0" w:firstColumn="0" w:lastColumn="0" w:oddVBand="0" w:evenVBand="0" w:oddHBand="0" w:evenHBand="0" w:firstRowFirstColumn="0" w:firstRowLastColumn="0" w:lastRowFirstColumn="0" w:lastRowLastColumn="0"/>
          <w:trHeight w:val="270"/>
        </w:trPr>
        <w:tc>
          <w:tcPr>
            <w:tcW w:w="735" w:type="pct"/>
            <w:noWrap/>
            <w:hideMark/>
          </w:tcPr>
          <w:p w14:paraId="1883D9AF" w14:textId="77777777" w:rsidR="00DB1651" w:rsidRPr="00123D92" w:rsidRDefault="00DB1651" w:rsidP="00DB1651">
            <w:pPr>
              <w:pStyle w:val="Aa"/>
              <w:rPr>
                <w:rFonts w:ascii="Garamond" w:hAnsi="Garamond"/>
              </w:rPr>
            </w:pPr>
            <w:r w:rsidRPr="00123D92">
              <w:rPr>
                <w:rFonts w:ascii="Garamond" w:hAnsi="Garamond" w:hint="eastAsia"/>
              </w:rPr>
              <w:t>序号</w:t>
            </w:r>
          </w:p>
        </w:tc>
        <w:tc>
          <w:tcPr>
            <w:tcW w:w="1345" w:type="pct"/>
            <w:noWrap/>
            <w:hideMark/>
          </w:tcPr>
          <w:p w14:paraId="1542D323" w14:textId="77777777" w:rsidR="00DB1651" w:rsidRPr="00123D92" w:rsidRDefault="00DB1651" w:rsidP="00DB1651">
            <w:pPr>
              <w:pStyle w:val="Aa"/>
              <w:rPr>
                <w:rFonts w:ascii="Garamond" w:hAnsi="Garamond"/>
              </w:rPr>
            </w:pPr>
            <w:r w:rsidRPr="00123D92">
              <w:rPr>
                <w:rFonts w:ascii="Garamond" w:hAnsi="Garamond" w:hint="eastAsia"/>
              </w:rPr>
              <w:t>用电单元</w:t>
            </w:r>
          </w:p>
        </w:tc>
        <w:tc>
          <w:tcPr>
            <w:tcW w:w="611" w:type="pct"/>
            <w:noWrap/>
            <w:hideMark/>
          </w:tcPr>
          <w:p w14:paraId="3FAAA0E9" w14:textId="77777777" w:rsidR="00DB1651" w:rsidRPr="00123D92" w:rsidRDefault="00DB1651" w:rsidP="00DB1651">
            <w:pPr>
              <w:pStyle w:val="Aa"/>
              <w:rPr>
                <w:rFonts w:ascii="Garamond" w:hAnsi="Garamond"/>
              </w:rPr>
            </w:pPr>
            <w:r w:rsidRPr="00123D92">
              <w:rPr>
                <w:rFonts w:ascii="Garamond" w:hAnsi="Garamond" w:hint="eastAsia"/>
              </w:rPr>
              <w:t>面积</w:t>
            </w:r>
          </w:p>
        </w:tc>
        <w:tc>
          <w:tcPr>
            <w:tcW w:w="973" w:type="pct"/>
            <w:noWrap/>
            <w:hideMark/>
          </w:tcPr>
          <w:p w14:paraId="0FEBD128" w14:textId="77777777" w:rsidR="00DB1651" w:rsidRPr="00123D92" w:rsidRDefault="00DB1651" w:rsidP="00DB1651">
            <w:pPr>
              <w:pStyle w:val="Aa"/>
              <w:rPr>
                <w:rFonts w:ascii="Garamond" w:hAnsi="Garamond"/>
              </w:rPr>
            </w:pPr>
            <w:r w:rsidRPr="00123D92">
              <w:rPr>
                <w:rFonts w:ascii="Garamond" w:hAnsi="Garamond" w:hint="eastAsia"/>
              </w:rPr>
              <w:t>单位负荷</w:t>
            </w:r>
          </w:p>
        </w:tc>
        <w:tc>
          <w:tcPr>
            <w:tcW w:w="1336" w:type="pct"/>
            <w:noWrap/>
            <w:hideMark/>
          </w:tcPr>
          <w:p w14:paraId="64C39C15" w14:textId="77777777" w:rsidR="00DB1651" w:rsidRPr="00123D92" w:rsidRDefault="00DB1651" w:rsidP="00DB1651">
            <w:pPr>
              <w:pStyle w:val="Aa"/>
              <w:rPr>
                <w:rFonts w:ascii="Garamond" w:hAnsi="Garamond"/>
              </w:rPr>
            </w:pPr>
            <w:r w:rsidRPr="00123D92">
              <w:rPr>
                <w:rFonts w:ascii="Garamond" w:hAnsi="Garamond" w:hint="eastAsia"/>
              </w:rPr>
              <w:t>照明功率</w:t>
            </w:r>
            <w:r w:rsidR="00EE5C7D" w:rsidRPr="00123D92">
              <w:rPr>
                <w:rFonts w:ascii="Garamond" w:hAnsi="Garamond" w:hint="eastAsia"/>
              </w:rPr>
              <w:t>（千瓦）</w:t>
            </w:r>
          </w:p>
        </w:tc>
      </w:tr>
      <w:tr w:rsidR="00DB1651" w:rsidRPr="00123D92" w14:paraId="5FAA7E91" w14:textId="77777777" w:rsidTr="00DB1651">
        <w:trPr>
          <w:trHeight w:val="270"/>
        </w:trPr>
        <w:tc>
          <w:tcPr>
            <w:tcW w:w="735" w:type="pct"/>
            <w:noWrap/>
            <w:hideMark/>
          </w:tcPr>
          <w:p w14:paraId="3F94BDB5" w14:textId="77777777" w:rsidR="00DB1651" w:rsidRPr="00123D92" w:rsidRDefault="00DB1651" w:rsidP="00DB1651">
            <w:pPr>
              <w:pStyle w:val="Af0"/>
              <w:rPr>
                <w:rFonts w:ascii="Garamond" w:hAnsi="Garamond"/>
              </w:rPr>
            </w:pPr>
            <w:r w:rsidRPr="00123D92">
              <w:rPr>
                <w:rFonts w:ascii="Garamond" w:hAnsi="Garamond"/>
              </w:rPr>
              <w:t>1</w:t>
            </w:r>
          </w:p>
        </w:tc>
        <w:tc>
          <w:tcPr>
            <w:tcW w:w="1345" w:type="pct"/>
            <w:noWrap/>
            <w:hideMark/>
          </w:tcPr>
          <w:p w14:paraId="483EAEBB" w14:textId="77777777" w:rsidR="00DB1651" w:rsidRPr="00123D92" w:rsidRDefault="00DB1651" w:rsidP="00DB1651">
            <w:pPr>
              <w:pStyle w:val="Af0"/>
              <w:rPr>
                <w:rFonts w:ascii="Garamond" w:hAnsi="Garamond"/>
              </w:rPr>
            </w:pPr>
            <w:r w:rsidRPr="00123D92">
              <w:rPr>
                <w:rFonts w:ascii="Garamond" w:hAnsi="Garamond" w:hint="eastAsia"/>
              </w:rPr>
              <w:t>地下车库</w:t>
            </w:r>
          </w:p>
        </w:tc>
        <w:tc>
          <w:tcPr>
            <w:tcW w:w="611" w:type="pct"/>
            <w:noWrap/>
            <w:hideMark/>
          </w:tcPr>
          <w:p w14:paraId="27C21DF1" w14:textId="77777777" w:rsidR="00DB1651" w:rsidRPr="00123D92" w:rsidRDefault="00DB1651" w:rsidP="00DB1651">
            <w:pPr>
              <w:pStyle w:val="Af0"/>
              <w:rPr>
                <w:rFonts w:ascii="Garamond" w:hAnsi="Garamond"/>
              </w:rPr>
            </w:pPr>
            <w:r w:rsidRPr="00123D92">
              <w:rPr>
                <w:rFonts w:ascii="Garamond" w:hAnsi="Garamond"/>
              </w:rPr>
              <w:t>2000</w:t>
            </w:r>
          </w:p>
        </w:tc>
        <w:tc>
          <w:tcPr>
            <w:tcW w:w="973" w:type="pct"/>
            <w:noWrap/>
            <w:hideMark/>
          </w:tcPr>
          <w:p w14:paraId="5D037081" w14:textId="77777777" w:rsidR="00DB1651" w:rsidRPr="00123D92" w:rsidRDefault="00DB1651" w:rsidP="00DB1651">
            <w:pPr>
              <w:pStyle w:val="Af0"/>
              <w:rPr>
                <w:rFonts w:ascii="Garamond" w:hAnsi="Garamond"/>
              </w:rPr>
            </w:pPr>
            <w:r w:rsidRPr="00123D92">
              <w:rPr>
                <w:rFonts w:ascii="Garamond" w:hAnsi="Garamond"/>
              </w:rPr>
              <w:t>3</w:t>
            </w:r>
          </w:p>
        </w:tc>
        <w:tc>
          <w:tcPr>
            <w:tcW w:w="1336" w:type="pct"/>
            <w:noWrap/>
            <w:hideMark/>
          </w:tcPr>
          <w:p w14:paraId="67FFE96A" w14:textId="77777777" w:rsidR="00DB1651" w:rsidRPr="00123D92" w:rsidRDefault="00DB1651" w:rsidP="00DB1651">
            <w:pPr>
              <w:pStyle w:val="Af0"/>
              <w:rPr>
                <w:rFonts w:ascii="Garamond" w:hAnsi="Garamond"/>
              </w:rPr>
            </w:pPr>
            <w:r w:rsidRPr="00123D92">
              <w:rPr>
                <w:rFonts w:ascii="Garamond" w:hAnsi="Garamond"/>
              </w:rPr>
              <w:t>6</w:t>
            </w:r>
          </w:p>
        </w:tc>
      </w:tr>
      <w:tr w:rsidR="00DB1651" w:rsidRPr="00123D92" w14:paraId="7368962C" w14:textId="77777777" w:rsidTr="00DB1651">
        <w:trPr>
          <w:trHeight w:val="270"/>
        </w:trPr>
        <w:tc>
          <w:tcPr>
            <w:tcW w:w="735" w:type="pct"/>
            <w:noWrap/>
            <w:hideMark/>
          </w:tcPr>
          <w:p w14:paraId="2AC67292" w14:textId="77777777" w:rsidR="00DB1651" w:rsidRPr="00123D92" w:rsidRDefault="00DB1651" w:rsidP="00DB1651">
            <w:pPr>
              <w:pStyle w:val="Af0"/>
              <w:rPr>
                <w:rFonts w:ascii="Garamond" w:hAnsi="Garamond"/>
              </w:rPr>
            </w:pPr>
            <w:r w:rsidRPr="00123D92">
              <w:rPr>
                <w:rFonts w:ascii="Garamond" w:hAnsi="Garamond"/>
              </w:rPr>
              <w:t>2</w:t>
            </w:r>
          </w:p>
        </w:tc>
        <w:tc>
          <w:tcPr>
            <w:tcW w:w="1345" w:type="pct"/>
            <w:noWrap/>
            <w:hideMark/>
          </w:tcPr>
          <w:p w14:paraId="1A26021D" w14:textId="77777777" w:rsidR="00DB1651" w:rsidRPr="00123D92" w:rsidRDefault="00DB1651" w:rsidP="00DB1651">
            <w:pPr>
              <w:pStyle w:val="Af0"/>
              <w:rPr>
                <w:rFonts w:ascii="Garamond" w:hAnsi="Garamond"/>
              </w:rPr>
            </w:pPr>
            <w:r w:rsidRPr="00123D92">
              <w:rPr>
                <w:rFonts w:ascii="Garamond" w:hAnsi="Garamond" w:hint="eastAsia"/>
              </w:rPr>
              <w:t>乒乓球馆</w:t>
            </w:r>
          </w:p>
        </w:tc>
        <w:tc>
          <w:tcPr>
            <w:tcW w:w="611" w:type="pct"/>
            <w:noWrap/>
            <w:hideMark/>
          </w:tcPr>
          <w:p w14:paraId="3F2BD96B" w14:textId="77777777" w:rsidR="00DB1651" w:rsidRPr="00123D92" w:rsidRDefault="00DB1651" w:rsidP="00DB1651">
            <w:pPr>
              <w:pStyle w:val="Af0"/>
              <w:rPr>
                <w:rFonts w:ascii="Garamond" w:hAnsi="Garamond"/>
              </w:rPr>
            </w:pPr>
            <w:r w:rsidRPr="00123D92">
              <w:rPr>
                <w:rFonts w:ascii="Garamond" w:hAnsi="Garamond"/>
              </w:rPr>
              <w:t>828</w:t>
            </w:r>
          </w:p>
        </w:tc>
        <w:tc>
          <w:tcPr>
            <w:tcW w:w="973" w:type="pct"/>
            <w:noWrap/>
            <w:hideMark/>
          </w:tcPr>
          <w:p w14:paraId="1040B145" w14:textId="77777777" w:rsidR="00DB1651" w:rsidRPr="00123D92" w:rsidRDefault="00DB1651" w:rsidP="00DB1651">
            <w:pPr>
              <w:pStyle w:val="Af0"/>
              <w:rPr>
                <w:rFonts w:ascii="Garamond" w:hAnsi="Garamond"/>
              </w:rPr>
            </w:pPr>
            <w:r w:rsidRPr="00123D92">
              <w:rPr>
                <w:rFonts w:ascii="Garamond" w:hAnsi="Garamond"/>
              </w:rPr>
              <w:t>5</w:t>
            </w:r>
          </w:p>
        </w:tc>
        <w:tc>
          <w:tcPr>
            <w:tcW w:w="1336" w:type="pct"/>
            <w:noWrap/>
            <w:hideMark/>
          </w:tcPr>
          <w:p w14:paraId="1CDD5DEA" w14:textId="77777777" w:rsidR="00DB1651" w:rsidRPr="00123D92" w:rsidRDefault="00DB1651" w:rsidP="00DB1651">
            <w:pPr>
              <w:pStyle w:val="Af0"/>
              <w:rPr>
                <w:rFonts w:ascii="Garamond" w:hAnsi="Garamond"/>
              </w:rPr>
            </w:pPr>
            <w:r w:rsidRPr="00123D92">
              <w:rPr>
                <w:rFonts w:ascii="Garamond" w:hAnsi="Garamond"/>
              </w:rPr>
              <w:t>4.14</w:t>
            </w:r>
          </w:p>
        </w:tc>
      </w:tr>
      <w:tr w:rsidR="00DB1651" w:rsidRPr="00123D92" w14:paraId="08125A04" w14:textId="77777777" w:rsidTr="00DB1651">
        <w:trPr>
          <w:trHeight w:val="270"/>
        </w:trPr>
        <w:tc>
          <w:tcPr>
            <w:tcW w:w="735" w:type="pct"/>
            <w:noWrap/>
            <w:hideMark/>
          </w:tcPr>
          <w:p w14:paraId="0E5610B8" w14:textId="77777777" w:rsidR="00DB1651" w:rsidRPr="00123D92" w:rsidRDefault="00DB1651" w:rsidP="00DB1651">
            <w:pPr>
              <w:pStyle w:val="Af0"/>
              <w:rPr>
                <w:rFonts w:ascii="Garamond" w:hAnsi="Garamond"/>
              </w:rPr>
            </w:pPr>
            <w:r w:rsidRPr="00123D92">
              <w:rPr>
                <w:rFonts w:ascii="Garamond" w:hAnsi="Garamond"/>
              </w:rPr>
              <w:t>3</w:t>
            </w:r>
          </w:p>
        </w:tc>
        <w:tc>
          <w:tcPr>
            <w:tcW w:w="1345" w:type="pct"/>
            <w:noWrap/>
            <w:hideMark/>
          </w:tcPr>
          <w:p w14:paraId="16CC2AB4" w14:textId="77777777" w:rsidR="00DB1651" w:rsidRPr="00123D92" w:rsidRDefault="00F5707D" w:rsidP="00DB1651">
            <w:pPr>
              <w:pStyle w:val="Af0"/>
              <w:rPr>
                <w:rFonts w:ascii="Garamond" w:hAnsi="Garamond"/>
              </w:rPr>
            </w:pPr>
            <w:r w:rsidRPr="00123D92">
              <w:rPr>
                <w:rFonts w:ascii="Garamond" w:hAnsi="Garamond" w:hint="eastAsia"/>
              </w:rPr>
              <w:t>羽毛球健美等场地</w:t>
            </w:r>
          </w:p>
        </w:tc>
        <w:tc>
          <w:tcPr>
            <w:tcW w:w="611" w:type="pct"/>
            <w:noWrap/>
            <w:hideMark/>
          </w:tcPr>
          <w:p w14:paraId="318EF649" w14:textId="77777777" w:rsidR="00DB1651" w:rsidRPr="00123D92" w:rsidRDefault="00DB1651" w:rsidP="00DB1651">
            <w:pPr>
              <w:pStyle w:val="Af0"/>
              <w:rPr>
                <w:rFonts w:ascii="Garamond" w:hAnsi="Garamond"/>
              </w:rPr>
            </w:pPr>
            <w:r w:rsidRPr="00123D92">
              <w:rPr>
                <w:rFonts w:ascii="Garamond" w:hAnsi="Garamond"/>
              </w:rPr>
              <w:t>3500</w:t>
            </w:r>
          </w:p>
        </w:tc>
        <w:tc>
          <w:tcPr>
            <w:tcW w:w="973" w:type="pct"/>
            <w:noWrap/>
            <w:hideMark/>
          </w:tcPr>
          <w:p w14:paraId="548B1F84" w14:textId="77777777" w:rsidR="00DB1651" w:rsidRPr="00123D92" w:rsidRDefault="00DB1651" w:rsidP="00DB1651">
            <w:pPr>
              <w:pStyle w:val="Af0"/>
              <w:rPr>
                <w:rFonts w:ascii="Garamond" w:hAnsi="Garamond"/>
              </w:rPr>
            </w:pPr>
            <w:r w:rsidRPr="00123D92">
              <w:rPr>
                <w:rFonts w:ascii="Garamond" w:hAnsi="Garamond"/>
              </w:rPr>
              <w:t>5</w:t>
            </w:r>
          </w:p>
        </w:tc>
        <w:tc>
          <w:tcPr>
            <w:tcW w:w="1336" w:type="pct"/>
            <w:noWrap/>
            <w:hideMark/>
          </w:tcPr>
          <w:p w14:paraId="7844F25A" w14:textId="77777777" w:rsidR="00DB1651" w:rsidRPr="00123D92" w:rsidRDefault="00DB1651" w:rsidP="00DB1651">
            <w:pPr>
              <w:pStyle w:val="Af0"/>
              <w:rPr>
                <w:rFonts w:ascii="Garamond" w:hAnsi="Garamond"/>
              </w:rPr>
            </w:pPr>
            <w:r w:rsidRPr="00123D92">
              <w:rPr>
                <w:rFonts w:ascii="Garamond" w:hAnsi="Garamond"/>
              </w:rPr>
              <w:t>17.5</w:t>
            </w:r>
          </w:p>
        </w:tc>
      </w:tr>
      <w:tr w:rsidR="00DB1651" w:rsidRPr="00123D92" w14:paraId="2B7386F0" w14:textId="77777777" w:rsidTr="00DB1651">
        <w:trPr>
          <w:trHeight w:val="270"/>
        </w:trPr>
        <w:tc>
          <w:tcPr>
            <w:tcW w:w="735" w:type="pct"/>
            <w:noWrap/>
            <w:hideMark/>
          </w:tcPr>
          <w:p w14:paraId="4313ED8C" w14:textId="77777777" w:rsidR="00DB1651" w:rsidRPr="00123D92" w:rsidRDefault="00DB1651" w:rsidP="00DB1651">
            <w:pPr>
              <w:pStyle w:val="Af0"/>
              <w:rPr>
                <w:rFonts w:ascii="Garamond" w:hAnsi="Garamond"/>
              </w:rPr>
            </w:pPr>
            <w:r w:rsidRPr="00123D92">
              <w:rPr>
                <w:rFonts w:ascii="Garamond" w:hAnsi="Garamond"/>
              </w:rPr>
              <w:t>4</w:t>
            </w:r>
          </w:p>
        </w:tc>
        <w:tc>
          <w:tcPr>
            <w:tcW w:w="1345" w:type="pct"/>
            <w:noWrap/>
            <w:hideMark/>
          </w:tcPr>
          <w:p w14:paraId="6E8CE022" w14:textId="77777777" w:rsidR="00DB1651" w:rsidRPr="00123D92" w:rsidRDefault="00DB1651" w:rsidP="00DB1651">
            <w:pPr>
              <w:pStyle w:val="Af0"/>
              <w:rPr>
                <w:rFonts w:ascii="Garamond" w:hAnsi="Garamond"/>
              </w:rPr>
            </w:pPr>
            <w:r w:rsidRPr="00123D92">
              <w:rPr>
                <w:rFonts w:ascii="Garamond" w:hAnsi="Garamond" w:hint="eastAsia"/>
              </w:rPr>
              <w:t>更衣室</w:t>
            </w:r>
          </w:p>
        </w:tc>
        <w:tc>
          <w:tcPr>
            <w:tcW w:w="611" w:type="pct"/>
            <w:noWrap/>
            <w:hideMark/>
          </w:tcPr>
          <w:p w14:paraId="2D7F751C" w14:textId="77777777" w:rsidR="00DB1651" w:rsidRPr="00123D92" w:rsidRDefault="00DB1651" w:rsidP="00DB1651">
            <w:pPr>
              <w:pStyle w:val="Af0"/>
              <w:rPr>
                <w:rFonts w:ascii="Garamond" w:hAnsi="Garamond"/>
              </w:rPr>
            </w:pPr>
            <w:r w:rsidRPr="00123D92">
              <w:rPr>
                <w:rFonts w:ascii="Garamond" w:hAnsi="Garamond"/>
              </w:rPr>
              <w:t>400</w:t>
            </w:r>
          </w:p>
        </w:tc>
        <w:tc>
          <w:tcPr>
            <w:tcW w:w="973" w:type="pct"/>
            <w:noWrap/>
            <w:hideMark/>
          </w:tcPr>
          <w:p w14:paraId="0DBC7749" w14:textId="77777777" w:rsidR="00DB1651" w:rsidRPr="00123D92" w:rsidRDefault="00DB1651" w:rsidP="00DB1651">
            <w:pPr>
              <w:pStyle w:val="Af0"/>
              <w:rPr>
                <w:rFonts w:ascii="Garamond" w:hAnsi="Garamond"/>
              </w:rPr>
            </w:pPr>
            <w:r w:rsidRPr="00123D92">
              <w:rPr>
                <w:rFonts w:ascii="Garamond" w:hAnsi="Garamond"/>
              </w:rPr>
              <w:t>8</w:t>
            </w:r>
          </w:p>
        </w:tc>
        <w:tc>
          <w:tcPr>
            <w:tcW w:w="1336" w:type="pct"/>
            <w:noWrap/>
            <w:hideMark/>
          </w:tcPr>
          <w:p w14:paraId="1238E345" w14:textId="77777777" w:rsidR="00DB1651" w:rsidRPr="00123D92" w:rsidRDefault="00DB1651" w:rsidP="00DB1651">
            <w:pPr>
              <w:pStyle w:val="Af0"/>
              <w:rPr>
                <w:rFonts w:ascii="Garamond" w:hAnsi="Garamond"/>
              </w:rPr>
            </w:pPr>
            <w:r w:rsidRPr="00123D92">
              <w:rPr>
                <w:rFonts w:ascii="Garamond" w:hAnsi="Garamond"/>
              </w:rPr>
              <w:t>3.2</w:t>
            </w:r>
          </w:p>
        </w:tc>
      </w:tr>
      <w:tr w:rsidR="00DB1651" w:rsidRPr="00123D92" w14:paraId="7268AA16" w14:textId="77777777" w:rsidTr="00DB1651">
        <w:trPr>
          <w:trHeight w:val="270"/>
        </w:trPr>
        <w:tc>
          <w:tcPr>
            <w:tcW w:w="735" w:type="pct"/>
            <w:noWrap/>
            <w:hideMark/>
          </w:tcPr>
          <w:p w14:paraId="0A0C79DC" w14:textId="77777777" w:rsidR="00DB1651" w:rsidRPr="00123D92" w:rsidRDefault="00DB1651" w:rsidP="00DB1651">
            <w:pPr>
              <w:pStyle w:val="Af0"/>
              <w:rPr>
                <w:rFonts w:ascii="Garamond" w:hAnsi="Garamond"/>
              </w:rPr>
            </w:pPr>
            <w:r w:rsidRPr="00123D92">
              <w:rPr>
                <w:rFonts w:ascii="Garamond" w:hAnsi="Garamond"/>
              </w:rPr>
              <w:t>5</w:t>
            </w:r>
          </w:p>
        </w:tc>
        <w:tc>
          <w:tcPr>
            <w:tcW w:w="1345" w:type="pct"/>
            <w:noWrap/>
            <w:hideMark/>
          </w:tcPr>
          <w:p w14:paraId="1BABAA24" w14:textId="77777777" w:rsidR="00DB1651" w:rsidRPr="00123D92" w:rsidRDefault="00DB1651" w:rsidP="00DB1651">
            <w:pPr>
              <w:pStyle w:val="Af0"/>
              <w:rPr>
                <w:rFonts w:ascii="Garamond" w:hAnsi="Garamond"/>
              </w:rPr>
            </w:pPr>
            <w:r w:rsidRPr="00123D92">
              <w:rPr>
                <w:rFonts w:ascii="Garamond" w:hAnsi="Garamond" w:hint="eastAsia"/>
              </w:rPr>
              <w:t>卫生间</w:t>
            </w:r>
          </w:p>
        </w:tc>
        <w:tc>
          <w:tcPr>
            <w:tcW w:w="611" w:type="pct"/>
            <w:noWrap/>
            <w:hideMark/>
          </w:tcPr>
          <w:p w14:paraId="23AAE9EB" w14:textId="77777777" w:rsidR="00DB1651" w:rsidRPr="00123D92" w:rsidRDefault="00DB1651" w:rsidP="00DB1651">
            <w:pPr>
              <w:pStyle w:val="Af0"/>
              <w:rPr>
                <w:rFonts w:ascii="Garamond" w:hAnsi="Garamond"/>
              </w:rPr>
            </w:pPr>
            <w:r w:rsidRPr="00123D92">
              <w:rPr>
                <w:rFonts w:ascii="Garamond" w:hAnsi="Garamond"/>
              </w:rPr>
              <w:t>400</w:t>
            </w:r>
          </w:p>
        </w:tc>
        <w:tc>
          <w:tcPr>
            <w:tcW w:w="973" w:type="pct"/>
            <w:noWrap/>
            <w:hideMark/>
          </w:tcPr>
          <w:p w14:paraId="6EDC90BE" w14:textId="77777777" w:rsidR="00DB1651" w:rsidRPr="00123D92" w:rsidRDefault="00DB1651" w:rsidP="00DB1651">
            <w:pPr>
              <w:pStyle w:val="Af0"/>
              <w:rPr>
                <w:rFonts w:ascii="Garamond" w:hAnsi="Garamond"/>
              </w:rPr>
            </w:pPr>
            <w:r w:rsidRPr="00123D92">
              <w:rPr>
                <w:rFonts w:ascii="Garamond" w:hAnsi="Garamond"/>
              </w:rPr>
              <w:t>8</w:t>
            </w:r>
          </w:p>
        </w:tc>
        <w:tc>
          <w:tcPr>
            <w:tcW w:w="1336" w:type="pct"/>
            <w:noWrap/>
            <w:hideMark/>
          </w:tcPr>
          <w:p w14:paraId="1EA9C7F4" w14:textId="77777777" w:rsidR="00DB1651" w:rsidRPr="00123D92" w:rsidRDefault="00DB1651" w:rsidP="00DB1651">
            <w:pPr>
              <w:pStyle w:val="Af0"/>
              <w:rPr>
                <w:rFonts w:ascii="Garamond" w:hAnsi="Garamond"/>
              </w:rPr>
            </w:pPr>
            <w:r w:rsidRPr="00123D92">
              <w:rPr>
                <w:rFonts w:ascii="Garamond" w:hAnsi="Garamond"/>
              </w:rPr>
              <w:t>3.2</w:t>
            </w:r>
          </w:p>
        </w:tc>
      </w:tr>
      <w:tr w:rsidR="00DB1651" w:rsidRPr="00123D92" w14:paraId="31574885" w14:textId="77777777" w:rsidTr="00DB1651">
        <w:trPr>
          <w:trHeight w:val="270"/>
        </w:trPr>
        <w:tc>
          <w:tcPr>
            <w:tcW w:w="735" w:type="pct"/>
            <w:noWrap/>
            <w:hideMark/>
          </w:tcPr>
          <w:p w14:paraId="34521504" w14:textId="77777777" w:rsidR="00DB1651" w:rsidRPr="00123D92" w:rsidRDefault="00DB1651" w:rsidP="00DB1651">
            <w:pPr>
              <w:pStyle w:val="Af0"/>
              <w:rPr>
                <w:rFonts w:ascii="Garamond" w:hAnsi="Garamond"/>
              </w:rPr>
            </w:pPr>
            <w:r w:rsidRPr="00123D92">
              <w:rPr>
                <w:rFonts w:ascii="Garamond" w:hAnsi="Garamond"/>
              </w:rPr>
              <w:t>6</w:t>
            </w:r>
          </w:p>
        </w:tc>
        <w:tc>
          <w:tcPr>
            <w:tcW w:w="1345" w:type="pct"/>
            <w:noWrap/>
            <w:hideMark/>
          </w:tcPr>
          <w:p w14:paraId="4BFCFA37" w14:textId="77777777" w:rsidR="00DB1651" w:rsidRPr="00123D92" w:rsidRDefault="00DB1651" w:rsidP="00DB1651">
            <w:pPr>
              <w:pStyle w:val="Af0"/>
              <w:rPr>
                <w:rFonts w:ascii="Garamond" w:hAnsi="Garamond"/>
              </w:rPr>
            </w:pPr>
            <w:r w:rsidRPr="00123D92">
              <w:rPr>
                <w:rFonts w:ascii="Garamond" w:hAnsi="Garamond" w:hint="eastAsia"/>
              </w:rPr>
              <w:t>淋浴房</w:t>
            </w:r>
          </w:p>
        </w:tc>
        <w:tc>
          <w:tcPr>
            <w:tcW w:w="611" w:type="pct"/>
            <w:noWrap/>
            <w:hideMark/>
          </w:tcPr>
          <w:p w14:paraId="4317FFEC" w14:textId="77777777" w:rsidR="00DB1651" w:rsidRPr="00123D92" w:rsidRDefault="00DB1651" w:rsidP="00DB1651">
            <w:pPr>
              <w:pStyle w:val="Af0"/>
              <w:rPr>
                <w:rFonts w:ascii="Garamond" w:hAnsi="Garamond"/>
              </w:rPr>
            </w:pPr>
            <w:r w:rsidRPr="00123D92">
              <w:rPr>
                <w:rFonts w:ascii="Garamond" w:hAnsi="Garamond"/>
              </w:rPr>
              <w:t>400</w:t>
            </w:r>
          </w:p>
        </w:tc>
        <w:tc>
          <w:tcPr>
            <w:tcW w:w="973" w:type="pct"/>
            <w:noWrap/>
            <w:hideMark/>
          </w:tcPr>
          <w:p w14:paraId="0AC1E8D0" w14:textId="77777777" w:rsidR="00DB1651" w:rsidRPr="00123D92" w:rsidRDefault="00DB1651" w:rsidP="00DB1651">
            <w:pPr>
              <w:pStyle w:val="Af0"/>
              <w:rPr>
                <w:rFonts w:ascii="Garamond" w:hAnsi="Garamond"/>
              </w:rPr>
            </w:pPr>
            <w:r w:rsidRPr="00123D92">
              <w:rPr>
                <w:rFonts w:ascii="Garamond" w:hAnsi="Garamond"/>
              </w:rPr>
              <w:t>8</w:t>
            </w:r>
          </w:p>
        </w:tc>
        <w:tc>
          <w:tcPr>
            <w:tcW w:w="1336" w:type="pct"/>
            <w:noWrap/>
            <w:hideMark/>
          </w:tcPr>
          <w:p w14:paraId="4C0D3280" w14:textId="77777777" w:rsidR="00DB1651" w:rsidRPr="00123D92" w:rsidRDefault="00DB1651" w:rsidP="00DB1651">
            <w:pPr>
              <w:pStyle w:val="Af0"/>
              <w:rPr>
                <w:rFonts w:ascii="Garamond" w:hAnsi="Garamond"/>
              </w:rPr>
            </w:pPr>
            <w:r w:rsidRPr="00123D92">
              <w:rPr>
                <w:rFonts w:ascii="Garamond" w:hAnsi="Garamond"/>
              </w:rPr>
              <w:t>3.2</w:t>
            </w:r>
          </w:p>
        </w:tc>
      </w:tr>
      <w:tr w:rsidR="00DB1651" w:rsidRPr="00123D92" w14:paraId="24BB20AA" w14:textId="77777777" w:rsidTr="00DB1651">
        <w:trPr>
          <w:trHeight w:val="270"/>
        </w:trPr>
        <w:tc>
          <w:tcPr>
            <w:tcW w:w="735" w:type="pct"/>
            <w:noWrap/>
            <w:hideMark/>
          </w:tcPr>
          <w:p w14:paraId="7C85DEFE" w14:textId="77777777" w:rsidR="00DB1651" w:rsidRPr="00123D92" w:rsidRDefault="00DB1651" w:rsidP="00DB1651">
            <w:pPr>
              <w:pStyle w:val="Af0"/>
              <w:rPr>
                <w:rFonts w:ascii="Garamond" w:hAnsi="Garamond"/>
              </w:rPr>
            </w:pPr>
            <w:r w:rsidRPr="00123D92">
              <w:rPr>
                <w:rFonts w:ascii="Garamond" w:hAnsi="Garamond"/>
              </w:rPr>
              <w:t>7</w:t>
            </w:r>
          </w:p>
        </w:tc>
        <w:tc>
          <w:tcPr>
            <w:tcW w:w="1345" w:type="pct"/>
            <w:noWrap/>
            <w:hideMark/>
          </w:tcPr>
          <w:p w14:paraId="36C8BDD2" w14:textId="77777777" w:rsidR="00DB1651" w:rsidRPr="00123D92" w:rsidRDefault="00DB1651" w:rsidP="00DB1651">
            <w:pPr>
              <w:pStyle w:val="Af0"/>
              <w:rPr>
                <w:rFonts w:ascii="Garamond" w:hAnsi="Garamond"/>
              </w:rPr>
            </w:pPr>
            <w:r w:rsidRPr="00123D92">
              <w:rPr>
                <w:rFonts w:ascii="Garamond" w:hAnsi="Garamond" w:hint="eastAsia"/>
              </w:rPr>
              <w:t>设备室</w:t>
            </w:r>
          </w:p>
        </w:tc>
        <w:tc>
          <w:tcPr>
            <w:tcW w:w="611" w:type="pct"/>
            <w:noWrap/>
            <w:hideMark/>
          </w:tcPr>
          <w:p w14:paraId="4E26EB65" w14:textId="77777777" w:rsidR="00DB1651" w:rsidRPr="00123D92" w:rsidRDefault="00DB1651" w:rsidP="00DB1651">
            <w:pPr>
              <w:pStyle w:val="Af0"/>
              <w:rPr>
                <w:rFonts w:ascii="Garamond" w:hAnsi="Garamond"/>
              </w:rPr>
            </w:pPr>
            <w:r w:rsidRPr="00123D92">
              <w:rPr>
                <w:rFonts w:ascii="Garamond" w:hAnsi="Garamond"/>
              </w:rPr>
              <w:t>400</w:t>
            </w:r>
          </w:p>
        </w:tc>
        <w:tc>
          <w:tcPr>
            <w:tcW w:w="973" w:type="pct"/>
            <w:noWrap/>
            <w:hideMark/>
          </w:tcPr>
          <w:p w14:paraId="46214DD2" w14:textId="77777777" w:rsidR="00DB1651" w:rsidRPr="00123D92" w:rsidRDefault="00DB1651" w:rsidP="00DB1651">
            <w:pPr>
              <w:pStyle w:val="Af0"/>
              <w:rPr>
                <w:rFonts w:ascii="Garamond" w:hAnsi="Garamond"/>
              </w:rPr>
            </w:pPr>
            <w:r w:rsidRPr="00123D92">
              <w:rPr>
                <w:rFonts w:ascii="Garamond" w:hAnsi="Garamond"/>
              </w:rPr>
              <w:t>6</w:t>
            </w:r>
          </w:p>
        </w:tc>
        <w:tc>
          <w:tcPr>
            <w:tcW w:w="1336" w:type="pct"/>
            <w:noWrap/>
            <w:hideMark/>
          </w:tcPr>
          <w:p w14:paraId="06B339C0" w14:textId="77777777" w:rsidR="00DB1651" w:rsidRPr="00123D92" w:rsidRDefault="00DB1651" w:rsidP="00DB1651">
            <w:pPr>
              <w:pStyle w:val="Af0"/>
              <w:rPr>
                <w:rFonts w:ascii="Garamond" w:hAnsi="Garamond"/>
              </w:rPr>
            </w:pPr>
            <w:r w:rsidRPr="00123D92">
              <w:rPr>
                <w:rFonts w:ascii="Garamond" w:hAnsi="Garamond"/>
              </w:rPr>
              <w:t>2.4</w:t>
            </w:r>
          </w:p>
        </w:tc>
      </w:tr>
      <w:tr w:rsidR="00DB1651" w:rsidRPr="00123D92" w14:paraId="0E1FCFF5" w14:textId="77777777" w:rsidTr="00DB1651">
        <w:trPr>
          <w:trHeight w:val="270"/>
        </w:trPr>
        <w:tc>
          <w:tcPr>
            <w:tcW w:w="735" w:type="pct"/>
            <w:noWrap/>
            <w:hideMark/>
          </w:tcPr>
          <w:p w14:paraId="39E0F027" w14:textId="77777777" w:rsidR="00DB1651" w:rsidRPr="00123D92" w:rsidRDefault="00DB1651" w:rsidP="00DB1651">
            <w:pPr>
              <w:pStyle w:val="Af0"/>
              <w:rPr>
                <w:rFonts w:ascii="Garamond" w:hAnsi="Garamond"/>
              </w:rPr>
            </w:pPr>
            <w:r w:rsidRPr="00123D92">
              <w:rPr>
                <w:rFonts w:ascii="Garamond" w:hAnsi="Garamond"/>
              </w:rPr>
              <w:t>8</w:t>
            </w:r>
          </w:p>
        </w:tc>
        <w:tc>
          <w:tcPr>
            <w:tcW w:w="1345" w:type="pct"/>
            <w:noWrap/>
            <w:hideMark/>
          </w:tcPr>
          <w:p w14:paraId="0569CC35" w14:textId="77777777" w:rsidR="00DB1651" w:rsidRPr="00123D92" w:rsidRDefault="00DB1651" w:rsidP="00DB1651">
            <w:pPr>
              <w:pStyle w:val="Af0"/>
              <w:rPr>
                <w:rFonts w:ascii="Garamond" w:hAnsi="Garamond"/>
              </w:rPr>
            </w:pPr>
            <w:r w:rsidRPr="00123D92">
              <w:rPr>
                <w:rFonts w:ascii="Garamond" w:hAnsi="Garamond" w:hint="eastAsia"/>
              </w:rPr>
              <w:t>机房</w:t>
            </w:r>
          </w:p>
        </w:tc>
        <w:tc>
          <w:tcPr>
            <w:tcW w:w="611" w:type="pct"/>
            <w:noWrap/>
            <w:hideMark/>
          </w:tcPr>
          <w:p w14:paraId="46CBBE08" w14:textId="77777777" w:rsidR="00DB1651" w:rsidRPr="00123D92" w:rsidRDefault="00DB1651" w:rsidP="00DB1651">
            <w:pPr>
              <w:pStyle w:val="Af0"/>
              <w:rPr>
                <w:rFonts w:ascii="Garamond" w:hAnsi="Garamond"/>
              </w:rPr>
            </w:pPr>
            <w:r w:rsidRPr="00123D92">
              <w:rPr>
                <w:rFonts w:ascii="Garamond" w:hAnsi="Garamond"/>
              </w:rPr>
              <w:t>500</w:t>
            </w:r>
          </w:p>
        </w:tc>
        <w:tc>
          <w:tcPr>
            <w:tcW w:w="973" w:type="pct"/>
            <w:noWrap/>
            <w:hideMark/>
          </w:tcPr>
          <w:p w14:paraId="11461C44" w14:textId="77777777" w:rsidR="00DB1651" w:rsidRPr="00123D92" w:rsidRDefault="00DB1651" w:rsidP="00DB1651">
            <w:pPr>
              <w:pStyle w:val="Af0"/>
              <w:rPr>
                <w:rFonts w:ascii="Garamond" w:hAnsi="Garamond"/>
              </w:rPr>
            </w:pPr>
            <w:r w:rsidRPr="00123D92">
              <w:rPr>
                <w:rFonts w:ascii="Garamond" w:hAnsi="Garamond"/>
              </w:rPr>
              <w:t>6</w:t>
            </w:r>
          </w:p>
        </w:tc>
        <w:tc>
          <w:tcPr>
            <w:tcW w:w="1336" w:type="pct"/>
            <w:noWrap/>
            <w:hideMark/>
          </w:tcPr>
          <w:p w14:paraId="49B70AA2" w14:textId="77777777" w:rsidR="00DB1651" w:rsidRPr="00123D92" w:rsidRDefault="00DB1651" w:rsidP="00DB1651">
            <w:pPr>
              <w:pStyle w:val="Af0"/>
              <w:rPr>
                <w:rFonts w:ascii="Garamond" w:hAnsi="Garamond"/>
              </w:rPr>
            </w:pPr>
            <w:r w:rsidRPr="00123D92">
              <w:rPr>
                <w:rFonts w:ascii="Garamond" w:hAnsi="Garamond"/>
              </w:rPr>
              <w:t>3</w:t>
            </w:r>
          </w:p>
        </w:tc>
      </w:tr>
      <w:tr w:rsidR="00DB1651" w:rsidRPr="00123D92" w14:paraId="2D091705" w14:textId="77777777" w:rsidTr="00DB1651">
        <w:trPr>
          <w:trHeight w:val="270"/>
        </w:trPr>
        <w:tc>
          <w:tcPr>
            <w:tcW w:w="735" w:type="pct"/>
            <w:noWrap/>
            <w:hideMark/>
          </w:tcPr>
          <w:p w14:paraId="75799B14" w14:textId="77777777" w:rsidR="00DB1651" w:rsidRPr="00123D92" w:rsidRDefault="00DB1651" w:rsidP="00DB1651">
            <w:pPr>
              <w:pStyle w:val="Af0"/>
              <w:rPr>
                <w:rFonts w:ascii="Garamond" w:hAnsi="Garamond"/>
              </w:rPr>
            </w:pPr>
            <w:r w:rsidRPr="00123D92">
              <w:rPr>
                <w:rFonts w:ascii="Garamond" w:hAnsi="Garamond"/>
              </w:rPr>
              <w:t>9</w:t>
            </w:r>
          </w:p>
        </w:tc>
        <w:tc>
          <w:tcPr>
            <w:tcW w:w="1345" w:type="pct"/>
            <w:noWrap/>
            <w:hideMark/>
          </w:tcPr>
          <w:p w14:paraId="553F4D7E" w14:textId="77777777" w:rsidR="00DB1651" w:rsidRPr="00123D92" w:rsidRDefault="00DB1651" w:rsidP="00DB1651">
            <w:pPr>
              <w:pStyle w:val="Af0"/>
              <w:rPr>
                <w:rFonts w:ascii="Garamond" w:hAnsi="Garamond"/>
              </w:rPr>
            </w:pPr>
            <w:r w:rsidRPr="00123D92">
              <w:rPr>
                <w:rFonts w:ascii="Garamond" w:hAnsi="Garamond" w:hint="eastAsia"/>
              </w:rPr>
              <w:t>门厅</w:t>
            </w:r>
          </w:p>
        </w:tc>
        <w:tc>
          <w:tcPr>
            <w:tcW w:w="611" w:type="pct"/>
            <w:noWrap/>
            <w:hideMark/>
          </w:tcPr>
          <w:p w14:paraId="788CC518" w14:textId="77777777" w:rsidR="00DB1651" w:rsidRPr="00123D92" w:rsidRDefault="00DB1651" w:rsidP="00DB1651">
            <w:pPr>
              <w:pStyle w:val="Af0"/>
              <w:rPr>
                <w:rFonts w:ascii="Garamond" w:hAnsi="Garamond"/>
              </w:rPr>
            </w:pPr>
            <w:r w:rsidRPr="00123D92">
              <w:rPr>
                <w:rFonts w:ascii="Garamond" w:hAnsi="Garamond"/>
              </w:rPr>
              <w:t>1000</w:t>
            </w:r>
          </w:p>
        </w:tc>
        <w:tc>
          <w:tcPr>
            <w:tcW w:w="973" w:type="pct"/>
            <w:noWrap/>
            <w:hideMark/>
          </w:tcPr>
          <w:p w14:paraId="4B722041" w14:textId="77777777" w:rsidR="00DB1651" w:rsidRPr="00123D92" w:rsidRDefault="00DB1651" w:rsidP="00DB1651">
            <w:pPr>
              <w:pStyle w:val="Af0"/>
              <w:rPr>
                <w:rFonts w:ascii="Garamond" w:hAnsi="Garamond"/>
              </w:rPr>
            </w:pPr>
            <w:r w:rsidRPr="00123D92">
              <w:rPr>
                <w:rFonts w:ascii="Garamond" w:hAnsi="Garamond"/>
              </w:rPr>
              <w:t>12</w:t>
            </w:r>
          </w:p>
        </w:tc>
        <w:tc>
          <w:tcPr>
            <w:tcW w:w="1336" w:type="pct"/>
            <w:noWrap/>
            <w:hideMark/>
          </w:tcPr>
          <w:p w14:paraId="744C453C" w14:textId="77777777" w:rsidR="00DB1651" w:rsidRPr="00123D92" w:rsidRDefault="00DB1651" w:rsidP="00DB1651">
            <w:pPr>
              <w:pStyle w:val="Af0"/>
              <w:rPr>
                <w:rFonts w:ascii="Garamond" w:hAnsi="Garamond"/>
              </w:rPr>
            </w:pPr>
            <w:r w:rsidRPr="00123D92">
              <w:rPr>
                <w:rFonts w:ascii="Garamond" w:hAnsi="Garamond"/>
              </w:rPr>
              <w:t>12</w:t>
            </w:r>
          </w:p>
        </w:tc>
      </w:tr>
      <w:tr w:rsidR="00DB1651" w:rsidRPr="00123D92" w14:paraId="3B5E5596" w14:textId="77777777" w:rsidTr="00DB1651">
        <w:trPr>
          <w:trHeight w:val="270"/>
        </w:trPr>
        <w:tc>
          <w:tcPr>
            <w:tcW w:w="735" w:type="pct"/>
            <w:noWrap/>
            <w:hideMark/>
          </w:tcPr>
          <w:p w14:paraId="50C4D6FC" w14:textId="77777777" w:rsidR="00DB1651" w:rsidRPr="00123D92" w:rsidRDefault="00DB1651" w:rsidP="00DB1651">
            <w:pPr>
              <w:pStyle w:val="Af0"/>
              <w:rPr>
                <w:rFonts w:ascii="Garamond" w:hAnsi="Garamond"/>
              </w:rPr>
            </w:pPr>
            <w:r w:rsidRPr="00123D92">
              <w:rPr>
                <w:rFonts w:ascii="Garamond" w:hAnsi="Garamond"/>
              </w:rPr>
              <w:t>10</w:t>
            </w:r>
          </w:p>
        </w:tc>
        <w:tc>
          <w:tcPr>
            <w:tcW w:w="1345" w:type="pct"/>
            <w:noWrap/>
            <w:hideMark/>
          </w:tcPr>
          <w:p w14:paraId="2A7855EB" w14:textId="77777777" w:rsidR="00DB1651" w:rsidRPr="00123D92" w:rsidRDefault="00DB1651" w:rsidP="00DB1651">
            <w:pPr>
              <w:pStyle w:val="Af0"/>
              <w:rPr>
                <w:rFonts w:ascii="Garamond" w:hAnsi="Garamond"/>
              </w:rPr>
            </w:pPr>
            <w:r w:rsidRPr="00123D92">
              <w:rPr>
                <w:rFonts w:ascii="Garamond" w:hAnsi="Garamond" w:hint="eastAsia"/>
              </w:rPr>
              <w:t>主客队会议室</w:t>
            </w:r>
          </w:p>
        </w:tc>
        <w:tc>
          <w:tcPr>
            <w:tcW w:w="611" w:type="pct"/>
            <w:noWrap/>
            <w:hideMark/>
          </w:tcPr>
          <w:p w14:paraId="6584E013" w14:textId="77777777" w:rsidR="00DB1651" w:rsidRPr="00123D92" w:rsidRDefault="00DB1651" w:rsidP="00DB1651">
            <w:pPr>
              <w:pStyle w:val="Af0"/>
              <w:rPr>
                <w:rFonts w:ascii="Garamond" w:hAnsi="Garamond"/>
              </w:rPr>
            </w:pPr>
            <w:r w:rsidRPr="00123D92">
              <w:rPr>
                <w:rFonts w:ascii="Garamond" w:hAnsi="Garamond"/>
              </w:rPr>
              <w:t>300</w:t>
            </w:r>
          </w:p>
        </w:tc>
        <w:tc>
          <w:tcPr>
            <w:tcW w:w="973" w:type="pct"/>
            <w:noWrap/>
            <w:hideMark/>
          </w:tcPr>
          <w:p w14:paraId="35953296" w14:textId="77777777" w:rsidR="00DB1651" w:rsidRPr="00123D92" w:rsidRDefault="00DB1651" w:rsidP="00DB1651">
            <w:pPr>
              <w:pStyle w:val="Af0"/>
              <w:rPr>
                <w:rFonts w:ascii="Garamond" w:hAnsi="Garamond"/>
              </w:rPr>
            </w:pPr>
            <w:r w:rsidRPr="00123D92">
              <w:rPr>
                <w:rFonts w:ascii="Garamond" w:hAnsi="Garamond"/>
              </w:rPr>
              <w:t>8</w:t>
            </w:r>
          </w:p>
        </w:tc>
        <w:tc>
          <w:tcPr>
            <w:tcW w:w="1336" w:type="pct"/>
            <w:noWrap/>
            <w:hideMark/>
          </w:tcPr>
          <w:p w14:paraId="37C27DBC" w14:textId="77777777" w:rsidR="00DB1651" w:rsidRPr="00123D92" w:rsidRDefault="00DB1651" w:rsidP="00DB1651">
            <w:pPr>
              <w:pStyle w:val="Af0"/>
              <w:rPr>
                <w:rFonts w:ascii="Garamond" w:hAnsi="Garamond"/>
              </w:rPr>
            </w:pPr>
            <w:r w:rsidRPr="00123D92">
              <w:rPr>
                <w:rFonts w:ascii="Garamond" w:hAnsi="Garamond"/>
              </w:rPr>
              <w:t>2.4</w:t>
            </w:r>
          </w:p>
        </w:tc>
      </w:tr>
      <w:tr w:rsidR="00DB1651" w:rsidRPr="00123D92" w14:paraId="60E35DFE" w14:textId="77777777" w:rsidTr="00DB1651">
        <w:trPr>
          <w:trHeight w:val="270"/>
        </w:trPr>
        <w:tc>
          <w:tcPr>
            <w:tcW w:w="735" w:type="pct"/>
            <w:noWrap/>
            <w:hideMark/>
          </w:tcPr>
          <w:p w14:paraId="2D062F7D" w14:textId="77777777" w:rsidR="00DB1651" w:rsidRPr="00123D92" w:rsidRDefault="00DB1651" w:rsidP="00DB1651">
            <w:pPr>
              <w:pStyle w:val="Af0"/>
              <w:rPr>
                <w:rFonts w:ascii="Garamond" w:hAnsi="Garamond"/>
              </w:rPr>
            </w:pPr>
            <w:r w:rsidRPr="00123D92">
              <w:rPr>
                <w:rFonts w:ascii="Garamond" w:hAnsi="Garamond"/>
              </w:rPr>
              <w:t>11</w:t>
            </w:r>
          </w:p>
        </w:tc>
        <w:tc>
          <w:tcPr>
            <w:tcW w:w="1345" w:type="pct"/>
            <w:noWrap/>
            <w:hideMark/>
          </w:tcPr>
          <w:p w14:paraId="615899A3" w14:textId="77777777" w:rsidR="00DB1651" w:rsidRPr="00123D92" w:rsidRDefault="00DB1651" w:rsidP="00DB1651">
            <w:pPr>
              <w:pStyle w:val="Af0"/>
              <w:rPr>
                <w:rFonts w:ascii="Garamond" w:hAnsi="Garamond"/>
              </w:rPr>
            </w:pPr>
            <w:r w:rsidRPr="00123D92">
              <w:rPr>
                <w:rFonts w:ascii="Garamond" w:hAnsi="Garamond" w:hint="eastAsia"/>
              </w:rPr>
              <w:t>篮球场</w:t>
            </w:r>
          </w:p>
        </w:tc>
        <w:tc>
          <w:tcPr>
            <w:tcW w:w="611" w:type="pct"/>
            <w:noWrap/>
            <w:hideMark/>
          </w:tcPr>
          <w:p w14:paraId="1F0AEA25" w14:textId="77777777" w:rsidR="00DB1651" w:rsidRPr="00123D92" w:rsidRDefault="00DB1651" w:rsidP="00DB1651">
            <w:pPr>
              <w:pStyle w:val="Af0"/>
              <w:rPr>
                <w:rFonts w:ascii="Garamond" w:hAnsi="Garamond"/>
              </w:rPr>
            </w:pPr>
            <w:r w:rsidRPr="00123D92">
              <w:rPr>
                <w:rFonts w:ascii="Garamond" w:hAnsi="Garamond"/>
              </w:rPr>
              <w:t>2300</w:t>
            </w:r>
          </w:p>
        </w:tc>
        <w:tc>
          <w:tcPr>
            <w:tcW w:w="973" w:type="pct"/>
            <w:noWrap/>
            <w:hideMark/>
          </w:tcPr>
          <w:p w14:paraId="00C53E73" w14:textId="77777777" w:rsidR="00DB1651" w:rsidRPr="00123D92" w:rsidRDefault="00DB1651" w:rsidP="00DB1651">
            <w:pPr>
              <w:pStyle w:val="Af0"/>
              <w:rPr>
                <w:rFonts w:ascii="Garamond" w:hAnsi="Garamond"/>
              </w:rPr>
            </w:pPr>
            <w:r w:rsidRPr="00123D92">
              <w:rPr>
                <w:rFonts w:ascii="Garamond" w:hAnsi="Garamond"/>
              </w:rPr>
              <w:t>10</w:t>
            </w:r>
          </w:p>
        </w:tc>
        <w:tc>
          <w:tcPr>
            <w:tcW w:w="1336" w:type="pct"/>
            <w:noWrap/>
            <w:hideMark/>
          </w:tcPr>
          <w:p w14:paraId="29F96D50" w14:textId="77777777" w:rsidR="00DB1651" w:rsidRPr="00123D92" w:rsidRDefault="00DB1651" w:rsidP="00DB1651">
            <w:pPr>
              <w:pStyle w:val="Af0"/>
              <w:rPr>
                <w:rFonts w:ascii="Garamond" w:hAnsi="Garamond"/>
              </w:rPr>
            </w:pPr>
            <w:r w:rsidRPr="00123D92">
              <w:rPr>
                <w:rFonts w:ascii="Garamond" w:hAnsi="Garamond"/>
              </w:rPr>
              <w:t>23</w:t>
            </w:r>
          </w:p>
        </w:tc>
      </w:tr>
      <w:tr w:rsidR="00DB1651" w:rsidRPr="00123D92" w14:paraId="2839CAB7" w14:textId="77777777" w:rsidTr="00DB1651">
        <w:trPr>
          <w:trHeight w:val="270"/>
        </w:trPr>
        <w:tc>
          <w:tcPr>
            <w:tcW w:w="735" w:type="pct"/>
            <w:noWrap/>
            <w:hideMark/>
          </w:tcPr>
          <w:p w14:paraId="0D99CD01" w14:textId="77777777" w:rsidR="00DB1651" w:rsidRPr="00123D92" w:rsidRDefault="00DB1651" w:rsidP="00DB1651">
            <w:pPr>
              <w:pStyle w:val="Af0"/>
              <w:rPr>
                <w:rFonts w:ascii="Garamond" w:hAnsi="Garamond"/>
              </w:rPr>
            </w:pPr>
            <w:r w:rsidRPr="00123D92">
              <w:rPr>
                <w:rFonts w:ascii="Garamond" w:hAnsi="Garamond"/>
              </w:rPr>
              <w:t>12</w:t>
            </w:r>
          </w:p>
        </w:tc>
        <w:tc>
          <w:tcPr>
            <w:tcW w:w="1345" w:type="pct"/>
            <w:noWrap/>
            <w:hideMark/>
          </w:tcPr>
          <w:p w14:paraId="605A5490" w14:textId="77777777" w:rsidR="00DB1651" w:rsidRPr="00123D92" w:rsidRDefault="00DB1651" w:rsidP="00DB1651">
            <w:pPr>
              <w:pStyle w:val="Af0"/>
              <w:rPr>
                <w:rFonts w:ascii="Garamond" w:hAnsi="Garamond"/>
              </w:rPr>
            </w:pPr>
            <w:r w:rsidRPr="00123D92">
              <w:rPr>
                <w:rFonts w:ascii="Garamond" w:hAnsi="Garamond" w:hint="eastAsia"/>
              </w:rPr>
              <w:t>二层看台（含走道）</w:t>
            </w:r>
          </w:p>
        </w:tc>
        <w:tc>
          <w:tcPr>
            <w:tcW w:w="611" w:type="pct"/>
            <w:noWrap/>
            <w:hideMark/>
          </w:tcPr>
          <w:p w14:paraId="046AF0CF" w14:textId="77777777" w:rsidR="00DB1651" w:rsidRPr="00123D92" w:rsidRDefault="00DB1651" w:rsidP="00DB1651">
            <w:pPr>
              <w:pStyle w:val="Af0"/>
              <w:rPr>
                <w:rFonts w:ascii="Garamond" w:hAnsi="Garamond"/>
              </w:rPr>
            </w:pPr>
            <w:r w:rsidRPr="00123D92">
              <w:rPr>
                <w:rFonts w:ascii="Garamond" w:hAnsi="Garamond"/>
              </w:rPr>
              <w:t>5600</w:t>
            </w:r>
          </w:p>
        </w:tc>
        <w:tc>
          <w:tcPr>
            <w:tcW w:w="973" w:type="pct"/>
            <w:noWrap/>
            <w:hideMark/>
          </w:tcPr>
          <w:p w14:paraId="15A4D62C" w14:textId="77777777" w:rsidR="00DB1651" w:rsidRPr="00123D92" w:rsidRDefault="00DB1651" w:rsidP="00DB1651">
            <w:pPr>
              <w:pStyle w:val="Af0"/>
              <w:rPr>
                <w:rFonts w:ascii="Garamond" w:hAnsi="Garamond"/>
              </w:rPr>
            </w:pPr>
            <w:r w:rsidRPr="00123D92">
              <w:rPr>
                <w:rFonts w:ascii="Garamond" w:hAnsi="Garamond"/>
              </w:rPr>
              <w:t>6</w:t>
            </w:r>
          </w:p>
        </w:tc>
        <w:tc>
          <w:tcPr>
            <w:tcW w:w="1336" w:type="pct"/>
            <w:noWrap/>
            <w:hideMark/>
          </w:tcPr>
          <w:p w14:paraId="6FB90676" w14:textId="77777777" w:rsidR="00DB1651" w:rsidRPr="00123D92" w:rsidRDefault="00DB1651" w:rsidP="00DB1651">
            <w:pPr>
              <w:pStyle w:val="Af0"/>
              <w:rPr>
                <w:rFonts w:ascii="Garamond" w:hAnsi="Garamond"/>
              </w:rPr>
            </w:pPr>
            <w:r w:rsidRPr="00123D92">
              <w:rPr>
                <w:rFonts w:ascii="Garamond" w:hAnsi="Garamond"/>
              </w:rPr>
              <w:t>33.6</w:t>
            </w:r>
          </w:p>
        </w:tc>
      </w:tr>
      <w:tr w:rsidR="00DB1651" w:rsidRPr="00123D92" w14:paraId="1562DEFA" w14:textId="77777777" w:rsidTr="00DB1651">
        <w:trPr>
          <w:trHeight w:val="270"/>
        </w:trPr>
        <w:tc>
          <w:tcPr>
            <w:tcW w:w="735" w:type="pct"/>
            <w:noWrap/>
            <w:hideMark/>
          </w:tcPr>
          <w:p w14:paraId="4C228D0C" w14:textId="77777777" w:rsidR="00DB1651" w:rsidRPr="00123D92" w:rsidRDefault="00DB1651" w:rsidP="00DB1651">
            <w:pPr>
              <w:pStyle w:val="Af0"/>
              <w:rPr>
                <w:rFonts w:ascii="Garamond" w:hAnsi="Garamond"/>
              </w:rPr>
            </w:pPr>
            <w:r w:rsidRPr="00123D92">
              <w:rPr>
                <w:rFonts w:ascii="Garamond" w:hAnsi="Garamond"/>
              </w:rPr>
              <w:t>13</w:t>
            </w:r>
          </w:p>
        </w:tc>
        <w:tc>
          <w:tcPr>
            <w:tcW w:w="1345" w:type="pct"/>
            <w:noWrap/>
            <w:hideMark/>
          </w:tcPr>
          <w:p w14:paraId="6489D289" w14:textId="77777777" w:rsidR="00DB1651" w:rsidRPr="00123D92" w:rsidRDefault="00DB1651" w:rsidP="00DB1651">
            <w:pPr>
              <w:pStyle w:val="Af0"/>
              <w:rPr>
                <w:rFonts w:ascii="Garamond" w:hAnsi="Garamond"/>
              </w:rPr>
            </w:pPr>
            <w:r w:rsidRPr="00123D92">
              <w:rPr>
                <w:rFonts w:ascii="Garamond" w:hAnsi="Garamond" w:hint="eastAsia"/>
              </w:rPr>
              <w:t>演播室、控制室</w:t>
            </w:r>
          </w:p>
        </w:tc>
        <w:tc>
          <w:tcPr>
            <w:tcW w:w="611" w:type="pct"/>
            <w:noWrap/>
            <w:hideMark/>
          </w:tcPr>
          <w:p w14:paraId="165EAF0F" w14:textId="77777777" w:rsidR="00DB1651" w:rsidRPr="00123D92" w:rsidRDefault="00DB1651" w:rsidP="00DB1651">
            <w:pPr>
              <w:pStyle w:val="Af0"/>
              <w:rPr>
                <w:rFonts w:ascii="Garamond" w:hAnsi="Garamond"/>
              </w:rPr>
            </w:pPr>
            <w:r w:rsidRPr="00123D92">
              <w:rPr>
                <w:rFonts w:ascii="Garamond" w:hAnsi="Garamond"/>
              </w:rPr>
              <w:t>400</w:t>
            </w:r>
          </w:p>
        </w:tc>
        <w:tc>
          <w:tcPr>
            <w:tcW w:w="973" w:type="pct"/>
            <w:noWrap/>
            <w:hideMark/>
          </w:tcPr>
          <w:p w14:paraId="496E8B65" w14:textId="77777777" w:rsidR="00DB1651" w:rsidRPr="00123D92" w:rsidRDefault="00DB1651" w:rsidP="00DB1651">
            <w:pPr>
              <w:pStyle w:val="Af0"/>
              <w:rPr>
                <w:rFonts w:ascii="Garamond" w:hAnsi="Garamond"/>
              </w:rPr>
            </w:pPr>
            <w:r w:rsidRPr="00123D92">
              <w:rPr>
                <w:rFonts w:ascii="Garamond" w:hAnsi="Garamond"/>
              </w:rPr>
              <w:t>8</w:t>
            </w:r>
          </w:p>
        </w:tc>
        <w:tc>
          <w:tcPr>
            <w:tcW w:w="1336" w:type="pct"/>
            <w:noWrap/>
            <w:hideMark/>
          </w:tcPr>
          <w:p w14:paraId="30E67D54" w14:textId="77777777" w:rsidR="00DB1651" w:rsidRPr="00123D92" w:rsidRDefault="00DB1651" w:rsidP="00DB1651">
            <w:pPr>
              <w:pStyle w:val="Af0"/>
              <w:rPr>
                <w:rFonts w:ascii="Garamond" w:hAnsi="Garamond"/>
              </w:rPr>
            </w:pPr>
            <w:r w:rsidRPr="00123D92">
              <w:rPr>
                <w:rFonts w:ascii="Garamond" w:hAnsi="Garamond"/>
              </w:rPr>
              <w:t>3.2</w:t>
            </w:r>
          </w:p>
        </w:tc>
      </w:tr>
      <w:tr w:rsidR="00DB1651" w:rsidRPr="00123D92" w14:paraId="126F7DB8" w14:textId="77777777" w:rsidTr="00DB1651">
        <w:trPr>
          <w:trHeight w:val="285"/>
        </w:trPr>
        <w:tc>
          <w:tcPr>
            <w:tcW w:w="735" w:type="pct"/>
            <w:noWrap/>
            <w:hideMark/>
          </w:tcPr>
          <w:p w14:paraId="0D10E009" w14:textId="77777777" w:rsidR="00DB1651" w:rsidRPr="00123D92" w:rsidRDefault="00DB1651" w:rsidP="00DB1651">
            <w:pPr>
              <w:pStyle w:val="Af0"/>
              <w:rPr>
                <w:rFonts w:ascii="Garamond" w:hAnsi="Garamond"/>
                <w:b/>
              </w:rPr>
            </w:pPr>
            <w:r w:rsidRPr="00123D92">
              <w:rPr>
                <w:rFonts w:ascii="Garamond" w:hAnsi="Garamond"/>
                <w:b/>
              </w:rPr>
              <w:t>*</w:t>
            </w:r>
          </w:p>
        </w:tc>
        <w:tc>
          <w:tcPr>
            <w:tcW w:w="1345" w:type="pct"/>
            <w:noWrap/>
          </w:tcPr>
          <w:p w14:paraId="5B6F6A1F" w14:textId="77777777" w:rsidR="00DB1651" w:rsidRPr="00123D92" w:rsidRDefault="00DB1651" w:rsidP="00DB1651">
            <w:pPr>
              <w:pStyle w:val="Af0"/>
              <w:rPr>
                <w:rFonts w:ascii="Garamond" w:hAnsi="Garamond"/>
                <w:b/>
              </w:rPr>
            </w:pPr>
            <w:r w:rsidRPr="00123D92">
              <w:rPr>
                <w:rFonts w:ascii="Garamond" w:hAnsi="Garamond" w:hint="eastAsia"/>
                <w:b/>
              </w:rPr>
              <w:t>合计</w:t>
            </w:r>
          </w:p>
        </w:tc>
        <w:tc>
          <w:tcPr>
            <w:tcW w:w="611" w:type="pct"/>
            <w:noWrap/>
          </w:tcPr>
          <w:p w14:paraId="5C471195" w14:textId="77777777" w:rsidR="00DB1651" w:rsidRPr="00123D92" w:rsidRDefault="00DB1651" w:rsidP="00DB1651">
            <w:pPr>
              <w:pStyle w:val="Af0"/>
              <w:rPr>
                <w:rFonts w:ascii="Garamond" w:hAnsi="Garamond"/>
                <w:b/>
              </w:rPr>
            </w:pPr>
          </w:p>
        </w:tc>
        <w:tc>
          <w:tcPr>
            <w:tcW w:w="973" w:type="pct"/>
            <w:noWrap/>
          </w:tcPr>
          <w:p w14:paraId="2D7A77AB" w14:textId="77777777" w:rsidR="00DB1651" w:rsidRPr="00123D92" w:rsidRDefault="00DB1651" w:rsidP="00DB1651">
            <w:pPr>
              <w:pStyle w:val="Af0"/>
              <w:rPr>
                <w:rFonts w:ascii="Garamond" w:hAnsi="Garamond"/>
                <w:b/>
              </w:rPr>
            </w:pPr>
          </w:p>
        </w:tc>
        <w:tc>
          <w:tcPr>
            <w:tcW w:w="1336" w:type="pct"/>
            <w:noWrap/>
            <w:hideMark/>
          </w:tcPr>
          <w:p w14:paraId="4E4D9C3C" w14:textId="77777777" w:rsidR="00DB1651" w:rsidRPr="00123D92" w:rsidRDefault="00DB1651" w:rsidP="00DB1651">
            <w:pPr>
              <w:pStyle w:val="Af0"/>
              <w:rPr>
                <w:rFonts w:ascii="Garamond" w:hAnsi="Garamond"/>
                <w:b/>
              </w:rPr>
            </w:pPr>
            <w:r w:rsidRPr="00123D92">
              <w:rPr>
                <w:rFonts w:ascii="Garamond" w:hAnsi="Garamond"/>
                <w:b/>
              </w:rPr>
              <w:t>116.8</w:t>
            </w:r>
          </w:p>
        </w:tc>
      </w:tr>
    </w:tbl>
    <w:p w14:paraId="5A36C01A" w14:textId="77777777" w:rsidR="00DB1651" w:rsidRPr="00123D92" w:rsidRDefault="00DB1651" w:rsidP="00DB1651">
      <w:pPr>
        <w:pStyle w:val="A8"/>
        <w:rPr>
          <w:rFonts w:ascii="Garamond" w:hAnsi="Garamond"/>
        </w:rPr>
        <w:sectPr w:rsidR="00DB1651" w:rsidRPr="00123D92" w:rsidSect="0042564F">
          <w:pgSz w:w="11906" w:h="16838" w:code="9"/>
          <w:pgMar w:top="1418" w:right="1134" w:bottom="1418" w:left="1134" w:header="851" w:footer="992" w:gutter="227"/>
          <w:cols w:space="425"/>
          <w:docGrid w:type="lines" w:linePitch="312"/>
        </w:sectPr>
      </w:pPr>
    </w:p>
    <w:p w14:paraId="0174917F" w14:textId="77777777" w:rsidR="00DB1651" w:rsidRPr="00123D92" w:rsidRDefault="00DB1651" w:rsidP="00DB1651">
      <w:pPr>
        <w:pStyle w:val="A8"/>
        <w:rPr>
          <w:rFonts w:ascii="Garamond" w:hAnsi="Garamond"/>
        </w:rPr>
      </w:pPr>
      <w:r w:rsidRPr="00123D92">
        <w:rPr>
          <w:rFonts w:ascii="Garamond" w:hAnsi="Garamond" w:hint="eastAsia"/>
        </w:rPr>
        <w:lastRenderedPageBreak/>
        <w:t>表</w:t>
      </w:r>
      <w:r w:rsidRPr="00123D92">
        <w:rPr>
          <w:rFonts w:ascii="Garamond" w:hAnsi="Garamond"/>
        </w:rPr>
        <w:t xml:space="preserve">7-5  </w:t>
      </w:r>
      <w:r w:rsidRPr="00123D92">
        <w:rPr>
          <w:rFonts w:ascii="Garamond" w:hAnsi="Garamond" w:hint="eastAsia"/>
        </w:rPr>
        <w:t>照明用电计算表</w:t>
      </w:r>
    </w:p>
    <w:tbl>
      <w:tblPr>
        <w:tblStyle w:val="Af"/>
        <w:tblW w:w="4842" w:type="pct"/>
        <w:tblLayout w:type="fixed"/>
        <w:tblLook w:val="04A0" w:firstRow="1" w:lastRow="0" w:firstColumn="1" w:lastColumn="0" w:noHBand="0" w:noVBand="1"/>
      </w:tblPr>
      <w:tblGrid>
        <w:gridCol w:w="875"/>
        <w:gridCol w:w="2197"/>
        <w:gridCol w:w="696"/>
        <w:gridCol w:w="1219"/>
        <w:gridCol w:w="1742"/>
        <w:gridCol w:w="1003"/>
        <w:gridCol w:w="1591"/>
      </w:tblGrid>
      <w:tr w:rsidR="00DB1651" w:rsidRPr="00123D92" w14:paraId="79EDD52A" w14:textId="77777777" w:rsidTr="00EE5C7D">
        <w:trPr>
          <w:cnfStyle w:val="100000000000" w:firstRow="1" w:lastRow="0" w:firstColumn="0" w:lastColumn="0" w:oddVBand="0" w:evenVBand="0" w:oddHBand="0" w:evenHBand="0" w:firstRowFirstColumn="0" w:firstRowLastColumn="0" w:lastRowFirstColumn="0" w:lastRowLastColumn="0"/>
          <w:trHeight w:val="270"/>
        </w:trPr>
        <w:tc>
          <w:tcPr>
            <w:tcW w:w="469" w:type="pct"/>
            <w:noWrap/>
            <w:hideMark/>
          </w:tcPr>
          <w:p w14:paraId="6FFE65C3" w14:textId="77777777" w:rsidR="00DB1651" w:rsidRPr="00123D92" w:rsidRDefault="00DB1651" w:rsidP="00DB1651">
            <w:pPr>
              <w:pStyle w:val="Aa"/>
              <w:rPr>
                <w:rFonts w:ascii="Garamond" w:hAnsi="Garamond"/>
              </w:rPr>
            </w:pPr>
            <w:r w:rsidRPr="00123D92">
              <w:rPr>
                <w:rFonts w:ascii="Garamond" w:hAnsi="Garamond" w:hint="eastAsia"/>
              </w:rPr>
              <w:t>序号</w:t>
            </w:r>
          </w:p>
        </w:tc>
        <w:tc>
          <w:tcPr>
            <w:tcW w:w="1178" w:type="pct"/>
            <w:noWrap/>
            <w:hideMark/>
          </w:tcPr>
          <w:p w14:paraId="0D92E5A0" w14:textId="77777777" w:rsidR="00DB1651" w:rsidRPr="00123D92" w:rsidRDefault="00DB1651" w:rsidP="00DB1651">
            <w:pPr>
              <w:pStyle w:val="Aa"/>
              <w:rPr>
                <w:rFonts w:ascii="Garamond" w:hAnsi="Garamond"/>
              </w:rPr>
            </w:pPr>
            <w:r w:rsidRPr="00123D92">
              <w:rPr>
                <w:rFonts w:ascii="Garamond" w:hAnsi="Garamond" w:hint="eastAsia"/>
              </w:rPr>
              <w:t>用电单元</w:t>
            </w:r>
          </w:p>
        </w:tc>
        <w:tc>
          <w:tcPr>
            <w:tcW w:w="373" w:type="pct"/>
            <w:noWrap/>
            <w:hideMark/>
          </w:tcPr>
          <w:p w14:paraId="577FECD6" w14:textId="77777777" w:rsidR="00EE5C7D" w:rsidRPr="00123D92" w:rsidRDefault="00DB1651" w:rsidP="00DB1651">
            <w:pPr>
              <w:pStyle w:val="Aa"/>
              <w:rPr>
                <w:rFonts w:ascii="Garamond" w:hAnsi="Garamond"/>
              </w:rPr>
            </w:pPr>
            <w:r w:rsidRPr="00123D92">
              <w:rPr>
                <w:rFonts w:ascii="Garamond" w:hAnsi="Garamond" w:hint="eastAsia"/>
              </w:rPr>
              <w:t>照明</w:t>
            </w:r>
          </w:p>
          <w:p w14:paraId="61ADB30B" w14:textId="77777777" w:rsidR="00DB1651" w:rsidRPr="00123D92" w:rsidRDefault="00DB1651" w:rsidP="00DB1651">
            <w:pPr>
              <w:pStyle w:val="Aa"/>
              <w:rPr>
                <w:rFonts w:ascii="Garamond" w:hAnsi="Garamond"/>
              </w:rPr>
            </w:pPr>
            <w:r w:rsidRPr="00123D92">
              <w:rPr>
                <w:rFonts w:ascii="Garamond" w:hAnsi="Garamond" w:hint="eastAsia"/>
              </w:rPr>
              <w:t>功率</w:t>
            </w:r>
          </w:p>
        </w:tc>
        <w:tc>
          <w:tcPr>
            <w:tcW w:w="654" w:type="pct"/>
            <w:noWrap/>
            <w:hideMark/>
          </w:tcPr>
          <w:p w14:paraId="5FBA9D03" w14:textId="77777777" w:rsidR="00EE5C7D" w:rsidRPr="00123D92" w:rsidRDefault="00DB1651" w:rsidP="00DB1651">
            <w:pPr>
              <w:pStyle w:val="Aa"/>
              <w:rPr>
                <w:rFonts w:ascii="Garamond" w:hAnsi="Garamond"/>
              </w:rPr>
            </w:pPr>
            <w:r w:rsidRPr="00123D92">
              <w:rPr>
                <w:rFonts w:ascii="Garamond" w:hAnsi="Garamond" w:hint="eastAsia"/>
              </w:rPr>
              <w:t>需要</w:t>
            </w:r>
          </w:p>
          <w:p w14:paraId="15266B23" w14:textId="77777777" w:rsidR="00DB1651" w:rsidRPr="00123D92" w:rsidRDefault="00DB1651" w:rsidP="00DB1651">
            <w:pPr>
              <w:pStyle w:val="Aa"/>
              <w:rPr>
                <w:rFonts w:ascii="Garamond" w:hAnsi="Garamond"/>
              </w:rPr>
            </w:pPr>
            <w:r w:rsidRPr="00123D92">
              <w:rPr>
                <w:rFonts w:ascii="Garamond" w:hAnsi="Garamond" w:hint="eastAsia"/>
              </w:rPr>
              <w:t>系数</w:t>
            </w:r>
          </w:p>
        </w:tc>
        <w:tc>
          <w:tcPr>
            <w:tcW w:w="934" w:type="pct"/>
            <w:noWrap/>
            <w:hideMark/>
          </w:tcPr>
          <w:p w14:paraId="7DE8D888" w14:textId="77777777" w:rsidR="00EE5C7D" w:rsidRPr="00123D92" w:rsidRDefault="00DB1651" w:rsidP="00DB1651">
            <w:pPr>
              <w:pStyle w:val="Aa"/>
              <w:rPr>
                <w:rFonts w:ascii="Garamond" w:hAnsi="Garamond"/>
              </w:rPr>
            </w:pPr>
            <w:r w:rsidRPr="00123D92">
              <w:rPr>
                <w:rFonts w:ascii="Garamond" w:hAnsi="Garamond" w:hint="eastAsia"/>
              </w:rPr>
              <w:t>有功负荷</w:t>
            </w:r>
          </w:p>
          <w:p w14:paraId="68C7C9CC" w14:textId="77777777" w:rsidR="00DB1651" w:rsidRPr="00123D92" w:rsidRDefault="00DB1651" w:rsidP="00DB1651">
            <w:pPr>
              <w:pStyle w:val="Aa"/>
              <w:rPr>
                <w:rFonts w:ascii="Garamond" w:hAnsi="Garamond"/>
              </w:rPr>
            </w:pPr>
            <w:r w:rsidRPr="00123D92">
              <w:rPr>
                <w:rFonts w:ascii="Garamond" w:hAnsi="Garamond" w:hint="eastAsia"/>
              </w:rPr>
              <w:t>系数</w:t>
            </w:r>
          </w:p>
        </w:tc>
        <w:tc>
          <w:tcPr>
            <w:tcW w:w="538" w:type="pct"/>
            <w:noWrap/>
            <w:hideMark/>
          </w:tcPr>
          <w:p w14:paraId="539582A1" w14:textId="77777777" w:rsidR="00EE5C7D" w:rsidRPr="00123D92" w:rsidRDefault="00DB1651" w:rsidP="00DB1651">
            <w:pPr>
              <w:pStyle w:val="Aa"/>
              <w:rPr>
                <w:rFonts w:ascii="Garamond" w:hAnsi="Garamond"/>
              </w:rPr>
            </w:pPr>
            <w:r w:rsidRPr="00123D92">
              <w:rPr>
                <w:rFonts w:ascii="Garamond" w:hAnsi="Garamond" w:hint="eastAsia"/>
              </w:rPr>
              <w:t>年工作</w:t>
            </w:r>
          </w:p>
          <w:p w14:paraId="29C14D6E" w14:textId="77777777" w:rsidR="00DB1651" w:rsidRPr="00123D92" w:rsidRDefault="00DB1651" w:rsidP="00DB1651">
            <w:pPr>
              <w:pStyle w:val="Aa"/>
              <w:rPr>
                <w:rFonts w:ascii="Garamond" w:hAnsi="Garamond"/>
              </w:rPr>
            </w:pPr>
            <w:r w:rsidRPr="00123D92">
              <w:rPr>
                <w:rFonts w:ascii="Garamond" w:hAnsi="Garamond" w:hint="eastAsia"/>
              </w:rPr>
              <w:t>小时数</w:t>
            </w:r>
          </w:p>
        </w:tc>
        <w:tc>
          <w:tcPr>
            <w:tcW w:w="853" w:type="pct"/>
            <w:noWrap/>
            <w:hideMark/>
          </w:tcPr>
          <w:p w14:paraId="77C440DC" w14:textId="77777777" w:rsidR="00EE5C7D" w:rsidRPr="00123D92" w:rsidRDefault="00DB1651" w:rsidP="00DB1651">
            <w:pPr>
              <w:pStyle w:val="Aa"/>
              <w:rPr>
                <w:rFonts w:ascii="Garamond" w:hAnsi="Garamond"/>
              </w:rPr>
            </w:pPr>
            <w:r w:rsidRPr="00123D92">
              <w:rPr>
                <w:rFonts w:ascii="Garamond" w:hAnsi="Garamond" w:hint="eastAsia"/>
              </w:rPr>
              <w:t>耗电量</w:t>
            </w:r>
          </w:p>
          <w:p w14:paraId="3EF93833" w14:textId="77777777" w:rsidR="00DB1651" w:rsidRPr="00123D92" w:rsidRDefault="00EE5C7D" w:rsidP="00DB1651">
            <w:pPr>
              <w:pStyle w:val="Aa"/>
              <w:rPr>
                <w:rFonts w:ascii="Garamond" w:hAnsi="Garamond"/>
              </w:rPr>
            </w:pPr>
            <w:r w:rsidRPr="00123D92">
              <w:rPr>
                <w:rFonts w:ascii="Garamond" w:hAnsi="Garamond" w:hint="eastAsia"/>
              </w:rPr>
              <w:t>（万千瓦时）</w:t>
            </w:r>
          </w:p>
        </w:tc>
      </w:tr>
      <w:tr w:rsidR="00DB1651" w:rsidRPr="00123D92" w14:paraId="2289E908" w14:textId="77777777" w:rsidTr="00EE5C7D">
        <w:trPr>
          <w:trHeight w:val="270"/>
        </w:trPr>
        <w:tc>
          <w:tcPr>
            <w:tcW w:w="469" w:type="pct"/>
            <w:noWrap/>
            <w:hideMark/>
          </w:tcPr>
          <w:p w14:paraId="3417A7E4" w14:textId="77777777" w:rsidR="00DB1651" w:rsidRPr="00123D92" w:rsidRDefault="00DB1651" w:rsidP="00DB1651">
            <w:pPr>
              <w:pStyle w:val="Af0"/>
              <w:rPr>
                <w:rFonts w:ascii="Garamond" w:hAnsi="Garamond"/>
              </w:rPr>
            </w:pPr>
            <w:r w:rsidRPr="00123D92">
              <w:rPr>
                <w:rFonts w:ascii="Garamond" w:hAnsi="Garamond"/>
              </w:rPr>
              <w:t>1</w:t>
            </w:r>
          </w:p>
        </w:tc>
        <w:tc>
          <w:tcPr>
            <w:tcW w:w="1178" w:type="pct"/>
            <w:noWrap/>
            <w:hideMark/>
          </w:tcPr>
          <w:p w14:paraId="0A90A495" w14:textId="77777777" w:rsidR="00DB1651" w:rsidRPr="00123D92" w:rsidRDefault="00DB1651" w:rsidP="00DB1651">
            <w:pPr>
              <w:pStyle w:val="Af0"/>
              <w:rPr>
                <w:rFonts w:ascii="Garamond" w:hAnsi="Garamond"/>
              </w:rPr>
            </w:pPr>
            <w:r w:rsidRPr="00123D92">
              <w:rPr>
                <w:rFonts w:ascii="Garamond" w:hAnsi="Garamond" w:hint="eastAsia"/>
              </w:rPr>
              <w:t>地下车库</w:t>
            </w:r>
          </w:p>
        </w:tc>
        <w:tc>
          <w:tcPr>
            <w:tcW w:w="373" w:type="pct"/>
            <w:noWrap/>
            <w:hideMark/>
          </w:tcPr>
          <w:p w14:paraId="6A0697EE" w14:textId="77777777" w:rsidR="00DB1651" w:rsidRPr="00123D92" w:rsidRDefault="00DB1651" w:rsidP="00DB1651">
            <w:pPr>
              <w:pStyle w:val="Af0"/>
              <w:rPr>
                <w:rFonts w:ascii="Garamond" w:hAnsi="Garamond"/>
              </w:rPr>
            </w:pPr>
            <w:r w:rsidRPr="00123D92">
              <w:rPr>
                <w:rFonts w:ascii="Garamond" w:hAnsi="Garamond"/>
              </w:rPr>
              <w:t>6</w:t>
            </w:r>
          </w:p>
        </w:tc>
        <w:tc>
          <w:tcPr>
            <w:tcW w:w="654" w:type="pct"/>
            <w:noWrap/>
            <w:hideMark/>
          </w:tcPr>
          <w:p w14:paraId="19FF8152" w14:textId="77777777" w:rsidR="00DB1651" w:rsidRPr="00123D92" w:rsidRDefault="00DB1651" w:rsidP="00DB1651">
            <w:pPr>
              <w:pStyle w:val="Af0"/>
              <w:rPr>
                <w:rFonts w:ascii="Garamond" w:hAnsi="Garamond"/>
              </w:rPr>
            </w:pPr>
            <w:r w:rsidRPr="00123D92">
              <w:rPr>
                <w:rFonts w:ascii="Garamond" w:hAnsi="Garamond"/>
              </w:rPr>
              <w:t>0.75</w:t>
            </w:r>
          </w:p>
        </w:tc>
        <w:tc>
          <w:tcPr>
            <w:tcW w:w="934" w:type="pct"/>
            <w:noWrap/>
            <w:hideMark/>
          </w:tcPr>
          <w:p w14:paraId="7A10E3ED" w14:textId="77777777" w:rsidR="00DB1651" w:rsidRPr="00123D92" w:rsidRDefault="00DB1651" w:rsidP="00DB1651">
            <w:pPr>
              <w:pStyle w:val="Af0"/>
              <w:rPr>
                <w:rFonts w:ascii="Garamond" w:hAnsi="Garamond"/>
              </w:rPr>
            </w:pPr>
            <w:r w:rsidRPr="00123D92">
              <w:rPr>
                <w:rFonts w:ascii="Garamond" w:hAnsi="Garamond"/>
              </w:rPr>
              <w:t>0.75</w:t>
            </w:r>
          </w:p>
        </w:tc>
        <w:tc>
          <w:tcPr>
            <w:tcW w:w="538" w:type="pct"/>
            <w:noWrap/>
            <w:hideMark/>
          </w:tcPr>
          <w:p w14:paraId="750503B0" w14:textId="77777777" w:rsidR="00DB1651" w:rsidRPr="00123D92" w:rsidRDefault="00DB1651" w:rsidP="00DB1651">
            <w:pPr>
              <w:pStyle w:val="Af0"/>
              <w:rPr>
                <w:rFonts w:ascii="Garamond" w:hAnsi="Garamond"/>
              </w:rPr>
            </w:pPr>
            <w:r w:rsidRPr="00123D92">
              <w:rPr>
                <w:rFonts w:ascii="Garamond" w:hAnsi="Garamond"/>
              </w:rPr>
              <w:t>2400</w:t>
            </w:r>
          </w:p>
        </w:tc>
        <w:tc>
          <w:tcPr>
            <w:tcW w:w="853" w:type="pct"/>
            <w:noWrap/>
            <w:hideMark/>
          </w:tcPr>
          <w:p w14:paraId="5C6B7C3C" w14:textId="77777777" w:rsidR="00DB1651" w:rsidRPr="00123D92" w:rsidRDefault="00DB1651" w:rsidP="00DB1651">
            <w:pPr>
              <w:pStyle w:val="Af0"/>
              <w:rPr>
                <w:rFonts w:ascii="Garamond" w:hAnsi="Garamond"/>
              </w:rPr>
            </w:pPr>
            <w:r w:rsidRPr="00123D92">
              <w:rPr>
                <w:rFonts w:ascii="Garamond" w:hAnsi="Garamond"/>
              </w:rPr>
              <w:t>0.81</w:t>
            </w:r>
          </w:p>
        </w:tc>
      </w:tr>
      <w:tr w:rsidR="00DB1651" w:rsidRPr="00123D92" w14:paraId="3CEC6795" w14:textId="77777777" w:rsidTr="00EE5C7D">
        <w:trPr>
          <w:trHeight w:val="270"/>
        </w:trPr>
        <w:tc>
          <w:tcPr>
            <w:tcW w:w="469" w:type="pct"/>
            <w:noWrap/>
            <w:hideMark/>
          </w:tcPr>
          <w:p w14:paraId="1FBDAC94" w14:textId="77777777" w:rsidR="00DB1651" w:rsidRPr="00123D92" w:rsidRDefault="00DB1651" w:rsidP="00DB1651">
            <w:pPr>
              <w:pStyle w:val="Af0"/>
              <w:rPr>
                <w:rFonts w:ascii="Garamond" w:hAnsi="Garamond"/>
              </w:rPr>
            </w:pPr>
            <w:r w:rsidRPr="00123D92">
              <w:rPr>
                <w:rFonts w:ascii="Garamond" w:hAnsi="Garamond"/>
              </w:rPr>
              <w:t>2</w:t>
            </w:r>
          </w:p>
        </w:tc>
        <w:tc>
          <w:tcPr>
            <w:tcW w:w="1178" w:type="pct"/>
            <w:noWrap/>
            <w:hideMark/>
          </w:tcPr>
          <w:p w14:paraId="4A9266FB" w14:textId="77777777" w:rsidR="00DB1651" w:rsidRPr="00123D92" w:rsidRDefault="00DB1651" w:rsidP="00DB1651">
            <w:pPr>
              <w:pStyle w:val="Af0"/>
              <w:rPr>
                <w:rFonts w:ascii="Garamond" w:hAnsi="Garamond"/>
              </w:rPr>
            </w:pPr>
            <w:r w:rsidRPr="00123D92">
              <w:rPr>
                <w:rFonts w:ascii="Garamond" w:hAnsi="Garamond" w:hint="eastAsia"/>
              </w:rPr>
              <w:t>乒乓球馆</w:t>
            </w:r>
          </w:p>
        </w:tc>
        <w:tc>
          <w:tcPr>
            <w:tcW w:w="373" w:type="pct"/>
            <w:noWrap/>
            <w:hideMark/>
          </w:tcPr>
          <w:p w14:paraId="6D859461" w14:textId="77777777" w:rsidR="00DB1651" w:rsidRPr="00123D92" w:rsidRDefault="00DB1651" w:rsidP="00DB1651">
            <w:pPr>
              <w:pStyle w:val="Af0"/>
              <w:rPr>
                <w:rFonts w:ascii="Garamond" w:hAnsi="Garamond"/>
              </w:rPr>
            </w:pPr>
            <w:r w:rsidRPr="00123D92">
              <w:rPr>
                <w:rFonts w:ascii="Garamond" w:hAnsi="Garamond"/>
              </w:rPr>
              <w:t>4.14</w:t>
            </w:r>
          </w:p>
        </w:tc>
        <w:tc>
          <w:tcPr>
            <w:tcW w:w="654" w:type="pct"/>
            <w:noWrap/>
            <w:hideMark/>
          </w:tcPr>
          <w:p w14:paraId="389A4E57" w14:textId="77777777" w:rsidR="00DB1651" w:rsidRPr="00123D92" w:rsidRDefault="00DB1651" w:rsidP="00DB1651">
            <w:pPr>
              <w:pStyle w:val="Af0"/>
              <w:rPr>
                <w:rFonts w:ascii="Garamond" w:hAnsi="Garamond"/>
              </w:rPr>
            </w:pPr>
            <w:r w:rsidRPr="00123D92">
              <w:rPr>
                <w:rFonts w:ascii="Garamond" w:hAnsi="Garamond"/>
              </w:rPr>
              <w:t>0.75</w:t>
            </w:r>
          </w:p>
        </w:tc>
        <w:tc>
          <w:tcPr>
            <w:tcW w:w="934" w:type="pct"/>
            <w:noWrap/>
            <w:hideMark/>
          </w:tcPr>
          <w:p w14:paraId="12BC3840" w14:textId="77777777" w:rsidR="00DB1651" w:rsidRPr="00123D92" w:rsidRDefault="00DB1651" w:rsidP="00DB1651">
            <w:pPr>
              <w:pStyle w:val="Af0"/>
              <w:rPr>
                <w:rFonts w:ascii="Garamond" w:hAnsi="Garamond"/>
              </w:rPr>
            </w:pPr>
            <w:r w:rsidRPr="00123D92">
              <w:rPr>
                <w:rFonts w:ascii="Garamond" w:hAnsi="Garamond"/>
              </w:rPr>
              <w:t>0.75</w:t>
            </w:r>
          </w:p>
        </w:tc>
        <w:tc>
          <w:tcPr>
            <w:tcW w:w="538" w:type="pct"/>
            <w:noWrap/>
            <w:hideMark/>
          </w:tcPr>
          <w:p w14:paraId="59C69E27" w14:textId="77777777" w:rsidR="00DB1651" w:rsidRPr="00123D92" w:rsidRDefault="00DB1651" w:rsidP="00DB1651">
            <w:pPr>
              <w:pStyle w:val="Af0"/>
              <w:rPr>
                <w:rFonts w:ascii="Garamond" w:hAnsi="Garamond"/>
              </w:rPr>
            </w:pPr>
            <w:r w:rsidRPr="00123D92">
              <w:rPr>
                <w:rFonts w:ascii="Garamond" w:hAnsi="Garamond"/>
              </w:rPr>
              <w:t>1620</w:t>
            </w:r>
          </w:p>
        </w:tc>
        <w:tc>
          <w:tcPr>
            <w:tcW w:w="853" w:type="pct"/>
            <w:noWrap/>
            <w:hideMark/>
          </w:tcPr>
          <w:p w14:paraId="33AE3322" w14:textId="77777777" w:rsidR="00DB1651" w:rsidRPr="00123D92" w:rsidRDefault="00DB1651" w:rsidP="00DB1651">
            <w:pPr>
              <w:pStyle w:val="Af0"/>
              <w:rPr>
                <w:rFonts w:ascii="Garamond" w:hAnsi="Garamond"/>
              </w:rPr>
            </w:pPr>
            <w:r w:rsidRPr="00123D92">
              <w:rPr>
                <w:rFonts w:ascii="Garamond" w:hAnsi="Garamond"/>
              </w:rPr>
              <w:t>0.38</w:t>
            </w:r>
          </w:p>
        </w:tc>
      </w:tr>
      <w:tr w:rsidR="00DB1651" w:rsidRPr="00123D92" w14:paraId="78C661BF" w14:textId="77777777" w:rsidTr="00EE5C7D">
        <w:trPr>
          <w:trHeight w:val="270"/>
        </w:trPr>
        <w:tc>
          <w:tcPr>
            <w:tcW w:w="469" w:type="pct"/>
            <w:noWrap/>
            <w:hideMark/>
          </w:tcPr>
          <w:p w14:paraId="544E9CDD" w14:textId="77777777" w:rsidR="00DB1651" w:rsidRPr="00123D92" w:rsidRDefault="00DB1651" w:rsidP="00DB1651">
            <w:pPr>
              <w:pStyle w:val="Af0"/>
              <w:rPr>
                <w:rFonts w:ascii="Garamond" w:hAnsi="Garamond"/>
              </w:rPr>
            </w:pPr>
            <w:r w:rsidRPr="00123D92">
              <w:rPr>
                <w:rFonts w:ascii="Garamond" w:hAnsi="Garamond"/>
              </w:rPr>
              <w:t>3</w:t>
            </w:r>
          </w:p>
        </w:tc>
        <w:tc>
          <w:tcPr>
            <w:tcW w:w="1178" w:type="pct"/>
            <w:noWrap/>
            <w:hideMark/>
          </w:tcPr>
          <w:p w14:paraId="66E4AD0A" w14:textId="77777777" w:rsidR="00DB1651" w:rsidRPr="00123D92" w:rsidRDefault="00F5707D" w:rsidP="00DB1651">
            <w:pPr>
              <w:pStyle w:val="Af0"/>
              <w:rPr>
                <w:rFonts w:ascii="Garamond" w:hAnsi="Garamond"/>
              </w:rPr>
            </w:pPr>
            <w:r w:rsidRPr="00123D92">
              <w:rPr>
                <w:rFonts w:ascii="Garamond" w:hAnsi="Garamond" w:hint="eastAsia"/>
              </w:rPr>
              <w:t>羽毛球健美等场地</w:t>
            </w:r>
          </w:p>
        </w:tc>
        <w:tc>
          <w:tcPr>
            <w:tcW w:w="373" w:type="pct"/>
            <w:noWrap/>
            <w:hideMark/>
          </w:tcPr>
          <w:p w14:paraId="6DCF41E8" w14:textId="77777777" w:rsidR="00DB1651" w:rsidRPr="00123D92" w:rsidRDefault="00DB1651" w:rsidP="00DB1651">
            <w:pPr>
              <w:pStyle w:val="Af0"/>
              <w:rPr>
                <w:rFonts w:ascii="Garamond" w:hAnsi="Garamond"/>
              </w:rPr>
            </w:pPr>
            <w:r w:rsidRPr="00123D92">
              <w:rPr>
                <w:rFonts w:ascii="Garamond" w:hAnsi="Garamond"/>
              </w:rPr>
              <w:t>17.5</w:t>
            </w:r>
          </w:p>
        </w:tc>
        <w:tc>
          <w:tcPr>
            <w:tcW w:w="654" w:type="pct"/>
            <w:noWrap/>
            <w:hideMark/>
          </w:tcPr>
          <w:p w14:paraId="432042FD" w14:textId="77777777" w:rsidR="00DB1651" w:rsidRPr="00123D92" w:rsidRDefault="00DB1651" w:rsidP="00DB1651">
            <w:pPr>
              <w:pStyle w:val="Af0"/>
              <w:rPr>
                <w:rFonts w:ascii="Garamond" w:hAnsi="Garamond"/>
              </w:rPr>
            </w:pPr>
            <w:r w:rsidRPr="00123D92">
              <w:rPr>
                <w:rFonts w:ascii="Garamond" w:hAnsi="Garamond"/>
              </w:rPr>
              <w:t>0.75</w:t>
            </w:r>
          </w:p>
        </w:tc>
        <w:tc>
          <w:tcPr>
            <w:tcW w:w="934" w:type="pct"/>
            <w:noWrap/>
            <w:hideMark/>
          </w:tcPr>
          <w:p w14:paraId="47B6B85B" w14:textId="77777777" w:rsidR="00DB1651" w:rsidRPr="00123D92" w:rsidRDefault="00DB1651" w:rsidP="00DB1651">
            <w:pPr>
              <w:pStyle w:val="Af0"/>
              <w:rPr>
                <w:rFonts w:ascii="Garamond" w:hAnsi="Garamond"/>
              </w:rPr>
            </w:pPr>
            <w:r w:rsidRPr="00123D92">
              <w:rPr>
                <w:rFonts w:ascii="Garamond" w:hAnsi="Garamond"/>
              </w:rPr>
              <w:t>0.75</w:t>
            </w:r>
          </w:p>
        </w:tc>
        <w:tc>
          <w:tcPr>
            <w:tcW w:w="538" w:type="pct"/>
            <w:noWrap/>
            <w:hideMark/>
          </w:tcPr>
          <w:p w14:paraId="47CB49BC" w14:textId="77777777" w:rsidR="00DB1651" w:rsidRPr="00123D92" w:rsidRDefault="00DB1651" w:rsidP="00DB1651">
            <w:pPr>
              <w:pStyle w:val="Af0"/>
              <w:rPr>
                <w:rFonts w:ascii="Garamond" w:hAnsi="Garamond"/>
              </w:rPr>
            </w:pPr>
            <w:r w:rsidRPr="00123D92">
              <w:rPr>
                <w:rFonts w:ascii="Garamond" w:hAnsi="Garamond"/>
              </w:rPr>
              <w:t>2160</w:t>
            </w:r>
          </w:p>
        </w:tc>
        <w:tc>
          <w:tcPr>
            <w:tcW w:w="853" w:type="pct"/>
            <w:noWrap/>
            <w:hideMark/>
          </w:tcPr>
          <w:p w14:paraId="5CD8807F" w14:textId="77777777" w:rsidR="00DB1651" w:rsidRPr="00123D92" w:rsidRDefault="00DB1651" w:rsidP="00DB1651">
            <w:pPr>
              <w:pStyle w:val="Af0"/>
              <w:rPr>
                <w:rFonts w:ascii="Garamond" w:hAnsi="Garamond"/>
              </w:rPr>
            </w:pPr>
            <w:r w:rsidRPr="00123D92">
              <w:rPr>
                <w:rFonts w:ascii="Garamond" w:hAnsi="Garamond"/>
              </w:rPr>
              <w:t>2.13</w:t>
            </w:r>
          </w:p>
        </w:tc>
      </w:tr>
      <w:tr w:rsidR="00DB1651" w:rsidRPr="00123D92" w14:paraId="15C7A452" w14:textId="77777777" w:rsidTr="00EE5C7D">
        <w:trPr>
          <w:trHeight w:val="270"/>
        </w:trPr>
        <w:tc>
          <w:tcPr>
            <w:tcW w:w="469" w:type="pct"/>
            <w:noWrap/>
            <w:hideMark/>
          </w:tcPr>
          <w:p w14:paraId="6DA0E5E1" w14:textId="77777777" w:rsidR="00DB1651" w:rsidRPr="00123D92" w:rsidRDefault="00DB1651" w:rsidP="00DB1651">
            <w:pPr>
              <w:pStyle w:val="Af0"/>
              <w:rPr>
                <w:rFonts w:ascii="Garamond" w:hAnsi="Garamond"/>
              </w:rPr>
            </w:pPr>
            <w:r w:rsidRPr="00123D92">
              <w:rPr>
                <w:rFonts w:ascii="Garamond" w:hAnsi="Garamond"/>
              </w:rPr>
              <w:t>4</w:t>
            </w:r>
          </w:p>
        </w:tc>
        <w:tc>
          <w:tcPr>
            <w:tcW w:w="1178" w:type="pct"/>
            <w:noWrap/>
            <w:hideMark/>
          </w:tcPr>
          <w:p w14:paraId="509FCE91" w14:textId="77777777" w:rsidR="00DB1651" w:rsidRPr="00123D92" w:rsidRDefault="00DB1651" w:rsidP="00DB1651">
            <w:pPr>
              <w:pStyle w:val="Af0"/>
              <w:rPr>
                <w:rFonts w:ascii="Garamond" w:hAnsi="Garamond"/>
              </w:rPr>
            </w:pPr>
            <w:r w:rsidRPr="00123D92">
              <w:rPr>
                <w:rFonts w:ascii="Garamond" w:hAnsi="Garamond" w:hint="eastAsia"/>
              </w:rPr>
              <w:t>更衣室</w:t>
            </w:r>
          </w:p>
        </w:tc>
        <w:tc>
          <w:tcPr>
            <w:tcW w:w="373" w:type="pct"/>
            <w:noWrap/>
            <w:hideMark/>
          </w:tcPr>
          <w:p w14:paraId="1DC464D3" w14:textId="77777777" w:rsidR="00DB1651" w:rsidRPr="00123D92" w:rsidRDefault="00DB1651" w:rsidP="00DB1651">
            <w:pPr>
              <w:pStyle w:val="Af0"/>
              <w:rPr>
                <w:rFonts w:ascii="Garamond" w:hAnsi="Garamond"/>
              </w:rPr>
            </w:pPr>
            <w:r w:rsidRPr="00123D92">
              <w:rPr>
                <w:rFonts w:ascii="Garamond" w:hAnsi="Garamond"/>
              </w:rPr>
              <w:t>3.2</w:t>
            </w:r>
          </w:p>
        </w:tc>
        <w:tc>
          <w:tcPr>
            <w:tcW w:w="654" w:type="pct"/>
            <w:noWrap/>
            <w:hideMark/>
          </w:tcPr>
          <w:p w14:paraId="125CA575" w14:textId="77777777" w:rsidR="00DB1651" w:rsidRPr="00123D92" w:rsidRDefault="00DB1651" w:rsidP="00DB1651">
            <w:pPr>
              <w:pStyle w:val="Af0"/>
              <w:rPr>
                <w:rFonts w:ascii="Garamond" w:hAnsi="Garamond"/>
              </w:rPr>
            </w:pPr>
            <w:r w:rsidRPr="00123D92">
              <w:rPr>
                <w:rFonts w:ascii="Garamond" w:hAnsi="Garamond"/>
              </w:rPr>
              <w:t>0.75</w:t>
            </w:r>
          </w:p>
        </w:tc>
        <w:tc>
          <w:tcPr>
            <w:tcW w:w="934" w:type="pct"/>
            <w:noWrap/>
            <w:hideMark/>
          </w:tcPr>
          <w:p w14:paraId="074432D4" w14:textId="77777777" w:rsidR="00DB1651" w:rsidRPr="00123D92" w:rsidRDefault="00DB1651" w:rsidP="00DB1651">
            <w:pPr>
              <w:pStyle w:val="Af0"/>
              <w:rPr>
                <w:rFonts w:ascii="Garamond" w:hAnsi="Garamond"/>
              </w:rPr>
            </w:pPr>
            <w:r w:rsidRPr="00123D92">
              <w:rPr>
                <w:rFonts w:ascii="Garamond" w:hAnsi="Garamond"/>
              </w:rPr>
              <w:t>0.75</w:t>
            </w:r>
          </w:p>
        </w:tc>
        <w:tc>
          <w:tcPr>
            <w:tcW w:w="538" w:type="pct"/>
            <w:noWrap/>
            <w:hideMark/>
          </w:tcPr>
          <w:p w14:paraId="5E5EA0C4" w14:textId="77777777" w:rsidR="00DB1651" w:rsidRPr="00123D92" w:rsidRDefault="00DB1651" w:rsidP="00DB1651">
            <w:pPr>
              <w:pStyle w:val="Af0"/>
              <w:rPr>
                <w:rFonts w:ascii="Garamond" w:hAnsi="Garamond"/>
              </w:rPr>
            </w:pPr>
            <w:r w:rsidRPr="00123D92">
              <w:rPr>
                <w:rFonts w:ascii="Garamond" w:hAnsi="Garamond"/>
              </w:rPr>
              <w:t>2160</w:t>
            </w:r>
          </w:p>
        </w:tc>
        <w:tc>
          <w:tcPr>
            <w:tcW w:w="853" w:type="pct"/>
            <w:noWrap/>
            <w:hideMark/>
          </w:tcPr>
          <w:p w14:paraId="6F4A706B" w14:textId="77777777" w:rsidR="00DB1651" w:rsidRPr="00123D92" w:rsidRDefault="00DB1651" w:rsidP="00DB1651">
            <w:pPr>
              <w:pStyle w:val="Af0"/>
              <w:rPr>
                <w:rFonts w:ascii="Garamond" w:hAnsi="Garamond"/>
              </w:rPr>
            </w:pPr>
            <w:r w:rsidRPr="00123D92">
              <w:rPr>
                <w:rFonts w:ascii="Garamond" w:hAnsi="Garamond"/>
              </w:rPr>
              <w:t>0.39</w:t>
            </w:r>
          </w:p>
        </w:tc>
      </w:tr>
      <w:tr w:rsidR="00DB1651" w:rsidRPr="00123D92" w14:paraId="0303E53A" w14:textId="77777777" w:rsidTr="00EE5C7D">
        <w:trPr>
          <w:trHeight w:val="270"/>
        </w:trPr>
        <w:tc>
          <w:tcPr>
            <w:tcW w:w="469" w:type="pct"/>
            <w:noWrap/>
            <w:hideMark/>
          </w:tcPr>
          <w:p w14:paraId="26F7A38D" w14:textId="77777777" w:rsidR="00DB1651" w:rsidRPr="00123D92" w:rsidRDefault="00DB1651" w:rsidP="00DB1651">
            <w:pPr>
              <w:pStyle w:val="Af0"/>
              <w:rPr>
                <w:rFonts w:ascii="Garamond" w:hAnsi="Garamond"/>
              </w:rPr>
            </w:pPr>
            <w:r w:rsidRPr="00123D92">
              <w:rPr>
                <w:rFonts w:ascii="Garamond" w:hAnsi="Garamond"/>
              </w:rPr>
              <w:t>5</w:t>
            </w:r>
          </w:p>
        </w:tc>
        <w:tc>
          <w:tcPr>
            <w:tcW w:w="1178" w:type="pct"/>
            <w:noWrap/>
            <w:hideMark/>
          </w:tcPr>
          <w:p w14:paraId="054A0FD3" w14:textId="77777777" w:rsidR="00DB1651" w:rsidRPr="00123D92" w:rsidRDefault="00DB1651" w:rsidP="00DB1651">
            <w:pPr>
              <w:pStyle w:val="Af0"/>
              <w:rPr>
                <w:rFonts w:ascii="Garamond" w:hAnsi="Garamond"/>
              </w:rPr>
            </w:pPr>
            <w:r w:rsidRPr="00123D92">
              <w:rPr>
                <w:rFonts w:ascii="Garamond" w:hAnsi="Garamond" w:hint="eastAsia"/>
              </w:rPr>
              <w:t>卫生间</w:t>
            </w:r>
          </w:p>
        </w:tc>
        <w:tc>
          <w:tcPr>
            <w:tcW w:w="373" w:type="pct"/>
            <w:noWrap/>
            <w:hideMark/>
          </w:tcPr>
          <w:p w14:paraId="054DBC97" w14:textId="77777777" w:rsidR="00DB1651" w:rsidRPr="00123D92" w:rsidRDefault="00DB1651" w:rsidP="00DB1651">
            <w:pPr>
              <w:pStyle w:val="Af0"/>
              <w:rPr>
                <w:rFonts w:ascii="Garamond" w:hAnsi="Garamond"/>
              </w:rPr>
            </w:pPr>
            <w:r w:rsidRPr="00123D92">
              <w:rPr>
                <w:rFonts w:ascii="Garamond" w:hAnsi="Garamond"/>
              </w:rPr>
              <w:t>3.2</w:t>
            </w:r>
          </w:p>
        </w:tc>
        <w:tc>
          <w:tcPr>
            <w:tcW w:w="654" w:type="pct"/>
            <w:noWrap/>
            <w:hideMark/>
          </w:tcPr>
          <w:p w14:paraId="1248A368" w14:textId="77777777" w:rsidR="00DB1651" w:rsidRPr="00123D92" w:rsidRDefault="00DB1651" w:rsidP="00DB1651">
            <w:pPr>
              <w:pStyle w:val="Af0"/>
              <w:rPr>
                <w:rFonts w:ascii="Garamond" w:hAnsi="Garamond"/>
              </w:rPr>
            </w:pPr>
            <w:r w:rsidRPr="00123D92">
              <w:rPr>
                <w:rFonts w:ascii="Garamond" w:hAnsi="Garamond"/>
              </w:rPr>
              <w:t>0.75</w:t>
            </w:r>
          </w:p>
        </w:tc>
        <w:tc>
          <w:tcPr>
            <w:tcW w:w="934" w:type="pct"/>
            <w:noWrap/>
            <w:hideMark/>
          </w:tcPr>
          <w:p w14:paraId="07B18941" w14:textId="77777777" w:rsidR="00DB1651" w:rsidRPr="00123D92" w:rsidRDefault="00DB1651" w:rsidP="00DB1651">
            <w:pPr>
              <w:pStyle w:val="Af0"/>
              <w:rPr>
                <w:rFonts w:ascii="Garamond" w:hAnsi="Garamond"/>
              </w:rPr>
            </w:pPr>
            <w:r w:rsidRPr="00123D92">
              <w:rPr>
                <w:rFonts w:ascii="Garamond" w:hAnsi="Garamond"/>
              </w:rPr>
              <w:t>0.75</w:t>
            </w:r>
          </w:p>
        </w:tc>
        <w:tc>
          <w:tcPr>
            <w:tcW w:w="538" w:type="pct"/>
            <w:noWrap/>
            <w:hideMark/>
          </w:tcPr>
          <w:p w14:paraId="40EB2621" w14:textId="77777777" w:rsidR="00DB1651" w:rsidRPr="00123D92" w:rsidRDefault="00DB1651" w:rsidP="00DB1651">
            <w:pPr>
              <w:pStyle w:val="Af0"/>
              <w:rPr>
                <w:rFonts w:ascii="Garamond" w:hAnsi="Garamond"/>
              </w:rPr>
            </w:pPr>
            <w:r w:rsidRPr="00123D92">
              <w:rPr>
                <w:rFonts w:ascii="Garamond" w:hAnsi="Garamond"/>
              </w:rPr>
              <w:t>2160</w:t>
            </w:r>
          </w:p>
        </w:tc>
        <w:tc>
          <w:tcPr>
            <w:tcW w:w="853" w:type="pct"/>
            <w:noWrap/>
            <w:hideMark/>
          </w:tcPr>
          <w:p w14:paraId="18229D94" w14:textId="77777777" w:rsidR="00DB1651" w:rsidRPr="00123D92" w:rsidRDefault="00DB1651" w:rsidP="00DB1651">
            <w:pPr>
              <w:pStyle w:val="Af0"/>
              <w:rPr>
                <w:rFonts w:ascii="Garamond" w:hAnsi="Garamond"/>
              </w:rPr>
            </w:pPr>
            <w:r w:rsidRPr="00123D92">
              <w:rPr>
                <w:rFonts w:ascii="Garamond" w:hAnsi="Garamond"/>
              </w:rPr>
              <w:t>0.39</w:t>
            </w:r>
          </w:p>
        </w:tc>
      </w:tr>
      <w:tr w:rsidR="00DB1651" w:rsidRPr="00123D92" w14:paraId="05057D3E" w14:textId="77777777" w:rsidTr="00EE5C7D">
        <w:trPr>
          <w:trHeight w:val="270"/>
        </w:trPr>
        <w:tc>
          <w:tcPr>
            <w:tcW w:w="469" w:type="pct"/>
            <w:noWrap/>
            <w:hideMark/>
          </w:tcPr>
          <w:p w14:paraId="477D86DC" w14:textId="77777777" w:rsidR="00DB1651" w:rsidRPr="00123D92" w:rsidRDefault="00DB1651" w:rsidP="00DB1651">
            <w:pPr>
              <w:pStyle w:val="Af0"/>
              <w:rPr>
                <w:rFonts w:ascii="Garamond" w:hAnsi="Garamond"/>
              </w:rPr>
            </w:pPr>
            <w:r w:rsidRPr="00123D92">
              <w:rPr>
                <w:rFonts w:ascii="Garamond" w:hAnsi="Garamond"/>
              </w:rPr>
              <w:t>6</w:t>
            </w:r>
          </w:p>
        </w:tc>
        <w:tc>
          <w:tcPr>
            <w:tcW w:w="1178" w:type="pct"/>
            <w:noWrap/>
            <w:hideMark/>
          </w:tcPr>
          <w:p w14:paraId="35AB86E2" w14:textId="77777777" w:rsidR="00DB1651" w:rsidRPr="00123D92" w:rsidRDefault="00DB1651" w:rsidP="00DB1651">
            <w:pPr>
              <w:pStyle w:val="Af0"/>
              <w:rPr>
                <w:rFonts w:ascii="Garamond" w:hAnsi="Garamond"/>
              </w:rPr>
            </w:pPr>
            <w:r w:rsidRPr="00123D92">
              <w:rPr>
                <w:rFonts w:ascii="Garamond" w:hAnsi="Garamond" w:hint="eastAsia"/>
              </w:rPr>
              <w:t>淋浴房</w:t>
            </w:r>
          </w:p>
        </w:tc>
        <w:tc>
          <w:tcPr>
            <w:tcW w:w="373" w:type="pct"/>
            <w:noWrap/>
            <w:hideMark/>
          </w:tcPr>
          <w:p w14:paraId="1062583B" w14:textId="77777777" w:rsidR="00DB1651" w:rsidRPr="00123D92" w:rsidRDefault="00DB1651" w:rsidP="00DB1651">
            <w:pPr>
              <w:pStyle w:val="Af0"/>
              <w:rPr>
                <w:rFonts w:ascii="Garamond" w:hAnsi="Garamond"/>
              </w:rPr>
            </w:pPr>
            <w:r w:rsidRPr="00123D92">
              <w:rPr>
                <w:rFonts w:ascii="Garamond" w:hAnsi="Garamond"/>
              </w:rPr>
              <w:t>3.2</w:t>
            </w:r>
          </w:p>
        </w:tc>
        <w:tc>
          <w:tcPr>
            <w:tcW w:w="654" w:type="pct"/>
            <w:noWrap/>
            <w:hideMark/>
          </w:tcPr>
          <w:p w14:paraId="27DF97E4" w14:textId="77777777" w:rsidR="00DB1651" w:rsidRPr="00123D92" w:rsidRDefault="00DB1651" w:rsidP="00DB1651">
            <w:pPr>
              <w:pStyle w:val="Af0"/>
              <w:rPr>
                <w:rFonts w:ascii="Garamond" w:hAnsi="Garamond"/>
              </w:rPr>
            </w:pPr>
            <w:r w:rsidRPr="00123D92">
              <w:rPr>
                <w:rFonts w:ascii="Garamond" w:hAnsi="Garamond"/>
              </w:rPr>
              <w:t>0.75</w:t>
            </w:r>
          </w:p>
        </w:tc>
        <w:tc>
          <w:tcPr>
            <w:tcW w:w="934" w:type="pct"/>
            <w:noWrap/>
            <w:hideMark/>
          </w:tcPr>
          <w:p w14:paraId="47D2D21B" w14:textId="77777777" w:rsidR="00DB1651" w:rsidRPr="00123D92" w:rsidRDefault="00DB1651" w:rsidP="00DB1651">
            <w:pPr>
              <w:pStyle w:val="Af0"/>
              <w:rPr>
                <w:rFonts w:ascii="Garamond" w:hAnsi="Garamond"/>
              </w:rPr>
            </w:pPr>
            <w:r w:rsidRPr="00123D92">
              <w:rPr>
                <w:rFonts w:ascii="Garamond" w:hAnsi="Garamond"/>
              </w:rPr>
              <w:t>0.75</w:t>
            </w:r>
          </w:p>
        </w:tc>
        <w:tc>
          <w:tcPr>
            <w:tcW w:w="538" w:type="pct"/>
            <w:noWrap/>
            <w:hideMark/>
          </w:tcPr>
          <w:p w14:paraId="7DD32C33" w14:textId="77777777" w:rsidR="00DB1651" w:rsidRPr="00123D92" w:rsidRDefault="00DB1651" w:rsidP="00DB1651">
            <w:pPr>
              <w:pStyle w:val="Af0"/>
              <w:rPr>
                <w:rFonts w:ascii="Garamond" w:hAnsi="Garamond"/>
              </w:rPr>
            </w:pPr>
            <w:r w:rsidRPr="00123D92">
              <w:rPr>
                <w:rFonts w:ascii="Garamond" w:hAnsi="Garamond"/>
              </w:rPr>
              <w:t>2160</w:t>
            </w:r>
          </w:p>
        </w:tc>
        <w:tc>
          <w:tcPr>
            <w:tcW w:w="853" w:type="pct"/>
            <w:noWrap/>
            <w:hideMark/>
          </w:tcPr>
          <w:p w14:paraId="29538AED" w14:textId="77777777" w:rsidR="00DB1651" w:rsidRPr="00123D92" w:rsidRDefault="00DB1651" w:rsidP="00DB1651">
            <w:pPr>
              <w:pStyle w:val="Af0"/>
              <w:rPr>
                <w:rFonts w:ascii="Garamond" w:hAnsi="Garamond"/>
              </w:rPr>
            </w:pPr>
            <w:r w:rsidRPr="00123D92">
              <w:rPr>
                <w:rFonts w:ascii="Garamond" w:hAnsi="Garamond"/>
              </w:rPr>
              <w:t>0.39</w:t>
            </w:r>
          </w:p>
        </w:tc>
      </w:tr>
      <w:tr w:rsidR="00DB1651" w:rsidRPr="00123D92" w14:paraId="496523BC" w14:textId="77777777" w:rsidTr="00EE5C7D">
        <w:trPr>
          <w:trHeight w:val="270"/>
        </w:trPr>
        <w:tc>
          <w:tcPr>
            <w:tcW w:w="469" w:type="pct"/>
            <w:noWrap/>
            <w:hideMark/>
          </w:tcPr>
          <w:p w14:paraId="3EA27084" w14:textId="77777777" w:rsidR="00DB1651" w:rsidRPr="00123D92" w:rsidRDefault="00DB1651" w:rsidP="00DB1651">
            <w:pPr>
              <w:pStyle w:val="Af0"/>
              <w:rPr>
                <w:rFonts w:ascii="Garamond" w:hAnsi="Garamond"/>
              </w:rPr>
            </w:pPr>
            <w:r w:rsidRPr="00123D92">
              <w:rPr>
                <w:rFonts w:ascii="Garamond" w:hAnsi="Garamond"/>
              </w:rPr>
              <w:t>7</w:t>
            </w:r>
          </w:p>
        </w:tc>
        <w:tc>
          <w:tcPr>
            <w:tcW w:w="1178" w:type="pct"/>
            <w:noWrap/>
            <w:hideMark/>
          </w:tcPr>
          <w:p w14:paraId="78C34C3F" w14:textId="77777777" w:rsidR="00DB1651" w:rsidRPr="00123D92" w:rsidRDefault="00DB1651" w:rsidP="00DB1651">
            <w:pPr>
              <w:pStyle w:val="Af0"/>
              <w:rPr>
                <w:rFonts w:ascii="Garamond" w:hAnsi="Garamond"/>
              </w:rPr>
            </w:pPr>
            <w:r w:rsidRPr="00123D92">
              <w:rPr>
                <w:rFonts w:ascii="Garamond" w:hAnsi="Garamond" w:hint="eastAsia"/>
              </w:rPr>
              <w:t>设备室</w:t>
            </w:r>
          </w:p>
        </w:tc>
        <w:tc>
          <w:tcPr>
            <w:tcW w:w="373" w:type="pct"/>
            <w:noWrap/>
            <w:hideMark/>
          </w:tcPr>
          <w:p w14:paraId="7750F3FC" w14:textId="77777777" w:rsidR="00DB1651" w:rsidRPr="00123D92" w:rsidRDefault="00DB1651" w:rsidP="00DB1651">
            <w:pPr>
              <w:pStyle w:val="Af0"/>
              <w:rPr>
                <w:rFonts w:ascii="Garamond" w:hAnsi="Garamond"/>
              </w:rPr>
            </w:pPr>
            <w:r w:rsidRPr="00123D92">
              <w:rPr>
                <w:rFonts w:ascii="Garamond" w:hAnsi="Garamond"/>
              </w:rPr>
              <w:t>2.4</w:t>
            </w:r>
          </w:p>
        </w:tc>
        <w:tc>
          <w:tcPr>
            <w:tcW w:w="654" w:type="pct"/>
            <w:noWrap/>
            <w:hideMark/>
          </w:tcPr>
          <w:p w14:paraId="77AD0859" w14:textId="77777777" w:rsidR="00DB1651" w:rsidRPr="00123D92" w:rsidRDefault="00DB1651" w:rsidP="00DB1651">
            <w:pPr>
              <w:pStyle w:val="Af0"/>
              <w:rPr>
                <w:rFonts w:ascii="Garamond" w:hAnsi="Garamond"/>
              </w:rPr>
            </w:pPr>
            <w:r w:rsidRPr="00123D92">
              <w:rPr>
                <w:rFonts w:ascii="Garamond" w:hAnsi="Garamond"/>
              </w:rPr>
              <w:t>0.75</w:t>
            </w:r>
          </w:p>
        </w:tc>
        <w:tc>
          <w:tcPr>
            <w:tcW w:w="934" w:type="pct"/>
            <w:noWrap/>
            <w:hideMark/>
          </w:tcPr>
          <w:p w14:paraId="44263DA3" w14:textId="77777777" w:rsidR="00DB1651" w:rsidRPr="00123D92" w:rsidRDefault="00DB1651" w:rsidP="00DB1651">
            <w:pPr>
              <w:pStyle w:val="Af0"/>
              <w:rPr>
                <w:rFonts w:ascii="Garamond" w:hAnsi="Garamond"/>
              </w:rPr>
            </w:pPr>
            <w:r w:rsidRPr="00123D92">
              <w:rPr>
                <w:rFonts w:ascii="Garamond" w:hAnsi="Garamond"/>
              </w:rPr>
              <w:t>0.75</w:t>
            </w:r>
          </w:p>
        </w:tc>
        <w:tc>
          <w:tcPr>
            <w:tcW w:w="538" w:type="pct"/>
            <w:noWrap/>
            <w:hideMark/>
          </w:tcPr>
          <w:p w14:paraId="0A176112" w14:textId="77777777" w:rsidR="00DB1651" w:rsidRPr="00123D92" w:rsidRDefault="00DB1651" w:rsidP="00DB1651">
            <w:pPr>
              <w:pStyle w:val="Af0"/>
              <w:rPr>
                <w:rFonts w:ascii="Garamond" w:hAnsi="Garamond"/>
              </w:rPr>
            </w:pPr>
            <w:r w:rsidRPr="00123D92">
              <w:rPr>
                <w:rFonts w:ascii="Garamond" w:hAnsi="Garamond"/>
              </w:rPr>
              <w:t>2880</w:t>
            </w:r>
          </w:p>
        </w:tc>
        <w:tc>
          <w:tcPr>
            <w:tcW w:w="853" w:type="pct"/>
            <w:noWrap/>
            <w:hideMark/>
          </w:tcPr>
          <w:p w14:paraId="3DF3B4A0" w14:textId="77777777" w:rsidR="00DB1651" w:rsidRPr="00123D92" w:rsidRDefault="00DB1651" w:rsidP="00DB1651">
            <w:pPr>
              <w:pStyle w:val="Af0"/>
              <w:rPr>
                <w:rFonts w:ascii="Garamond" w:hAnsi="Garamond"/>
              </w:rPr>
            </w:pPr>
            <w:r w:rsidRPr="00123D92">
              <w:rPr>
                <w:rFonts w:ascii="Garamond" w:hAnsi="Garamond"/>
              </w:rPr>
              <w:t>0.39</w:t>
            </w:r>
          </w:p>
        </w:tc>
      </w:tr>
      <w:tr w:rsidR="00DB1651" w:rsidRPr="00123D92" w14:paraId="3711B017" w14:textId="77777777" w:rsidTr="00EE5C7D">
        <w:trPr>
          <w:trHeight w:val="270"/>
        </w:trPr>
        <w:tc>
          <w:tcPr>
            <w:tcW w:w="469" w:type="pct"/>
            <w:noWrap/>
            <w:hideMark/>
          </w:tcPr>
          <w:p w14:paraId="4818B352" w14:textId="77777777" w:rsidR="00DB1651" w:rsidRPr="00123D92" w:rsidRDefault="00DB1651" w:rsidP="00DB1651">
            <w:pPr>
              <w:pStyle w:val="Af0"/>
              <w:rPr>
                <w:rFonts w:ascii="Garamond" w:hAnsi="Garamond"/>
              </w:rPr>
            </w:pPr>
            <w:r w:rsidRPr="00123D92">
              <w:rPr>
                <w:rFonts w:ascii="Garamond" w:hAnsi="Garamond"/>
              </w:rPr>
              <w:t>8</w:t>
            </w:r>
          </w:p>
        </w:tc>
        <w:tc>
          <w:tcPr>
            <w:tcW w:w="1178" w:type="pct"/>
            <w:noWrap/>
            <w:hideMark/>
          </w:tcPr>
          <w:p w14:paraId="76A42A53" w14:textId="77777777" w:rsidR="00DB1651" w:rsidRPr="00123D92" w:rsidRDefault="00DB1651" w:rsidP="00DB1651">
            <w:pPr>
              <w:pStyle w:val="Af0"/>
              <w:rPr>
                <w:rFonts w:ascii="Garamond" w:hAnsi="Garamond"/>
              </w:rPr>
            </w:pPr>
            <w:r w:rsidRPr="00123D92">
              <w:rPr>
                <w:rFonts w:ascii="Garamond" w:hAnsi="Garamond" w:hint="eastAsia"/>
              </w:rPr>
              <w:t>机房</w:t>
            </w:r>
          </w:p>
        </w:tc>
        <w:tc>
          <w:tcPr>
            <w:tcW w:w="373" w:type="pct"/>
            <w:noWrap/>
            <w:hideMark/>
          </w:tcPr>
          <w:p w14:paraId="12F8B4AE" w14:textId="77777777" w:rsidR="00DB1651" w:rsidRPr="00123D92" w:rsidRDefault="00DB1651" w:rsidP="00DB1651">
            <w:pPr>
              <w:pStyle w:val="Af0"/>
              <w:rPr>
                <w:rFonts w:ascii="Garamond" w:hAnsi="Garamond"/>
              </w:rPr>
            </w:pPr>
            <w:r w:rsidRPr="00123D92">
              <w:rPr>
                <w:rFonts w:ascii="Garamond" w:hAnsi="Garamond"/>
              </w:rPr>
              <w:t>3</w:t>
            </w:r>
          </w:p>
        </w:tc>
        <w:tc>
          <w:tcPr>
            <w:tcW w:w="654" w:type="pct"/>
            <w:noWrap/>
            <w:hideMark/>
          </w:tcPr>
          <w:p w14:paraId="6A383ADE" w14:textId="77777777" w:rsidR="00DB1651" w:rsidRPr="00123D92" w:rsidRDefault="00DB1651" w:rsidP="00DB1651">
            <w:pPr>
              <w:pStyle w:val="Af0"/>
              <w:rPr>
                <w:rFonts w:ascii="Garamond" w:hAnsi="Garamond"/>
              </w:rPr>
            </w:pPr>
            <w:r w:rsidRPr="00123D92">
              <w:rPr>
                <w:rFonts w:ascii="Garamond" w:hAnsi="Garamond"/>
              </w:rPr>
              <w:t>0.75</w:t>
            </w:r>
          </w:p>
        </w:tc>
        <w:tc>
          <w:tcPr>
            <w:tcW w:w="934" w:type="pct"/>
            <w:noWrap/>
            <w:hideMark/>
          </w:tcPr>
          <w:p w14:paraId="0A3757AE" w14:textId="77777777" w:rsidR="00DB1651" w:rsidRPr="00123D92" w:rsidRDefault="00DB1651" w:rsidP="00DB1651">
            <w:pPr>
              <w:pStyle w:val="Af0"/>
              <w:rPr>
                <w:rFonts w:ascii="Garamond" w:hAnsi="Garamond"/>
              </w:rPr>
            </w:pPr>
            <w:r w:rsidRPr="00123D92">
              <w:rPr>
                <w:rFonts w:ascii="Garamond" w:hAnsi="Garamond"/>
              </w:rPr>
              <w:t>0.75</w:t>
            </w:r>
          </w:p>
        </w:tc>
        <w:tc>
          <w:tcPr>
            <w:tcW w:w="538" w:type="pct"/>
            <w:noWrap/>
            <w:hideMark/>
          </w:tcPr>
          <w:p w14:paraId="082B5973" w14:textId="77777777" w:rsidR="00DB1651" w:rsidRPr="00123D92" w:rsidRDefault="00DB1651" w:rsidP="00DB1651">
            <w:pPr>
              <w:pStyle w:val="Af0"/>
              <w:rPr>
                <w:rFonts w:ascii="Garamond" w:hAnsi="Garamond"/>
              </w:rPr>
            </w:pPr>
            <w:r w:rsidRPr="00123D92">
              <w:rPr>
                <w:rFonts w:ascii="Garamond" w:hAnsi="Garamond"/>
              </w:rPr>
              <w:t>2880</w:t>
            </w:r>
          </w:p>
        </w:tc>
        <w:tc>
          <w:tcPr>
            <w:tcW w:w="853" w:type="pct"/>
            <w:noWrap/>
            <w:hideMark/>
          </w:tcPr>
          <w:p w14:paraId="02133CD7" w14:textId="77777777" w:rsidR="00DB1651" w:rsidRPr="00123D92" w:rsidRDefault="00DB1651" w:rsidP="00DB1651">
            <w:pPr>
              <w:pStyle w:val="Af0"/>
              <w:rPr>
                <w:rFonts w:ascii="Garamond" w:hAnsi="Garamond"/>
              </w:rPr>
            </w:pPr>
            <w:r w:rsidRPr="00123D92">
              <w:rPr>
                <w:rFonts w:ascii="Garamond" w:hAnsi="Garamond"/>
              </w:rPr>
              <w:t>0.49</w:t>
            </w:r>
          </w:p>
        </w:tc>
      </w:tr>
      <w:tr w:rsidR="00DB1651" w:rsidRPr="00123D92" w14:paraId="7D1B7422" w14:textId="77777777" w:rsidTr="00EE5C7D">
        <w:trPr>
          <w:trHeight w:val="270"/>
        </w:trPr>
        <w:tc>
          <w:tcPr>
            <w:tcW w:w="469" w:type="pct"/>
            <w:noWrap/>
            <w:hideMark/>
          </w:tcPr>
          <w:p w14:paraId="3C9D2DBC" w14:textId="77777777" w:rsidR="00DB1651" w:rsidRPr="00123D92" w:rsidRDefault="00DB1651" w:rsidP="00DB1651">
            <w:pPr>
              <w:pStyle w:val="Af0"/>
              <w:rPr>
                <w:rFonts w:ascii="Garamond" w:hAnsi="Garamond"/>
              </w:rPr>
            </w:pPr>
            <w:r w:rsidRPr="00123D92">
              <w:rPr>
                <w:rFonts w:ascii="Garamond" w:hAnsi="Garamond"/>
              </w:rPr>
              <w:t>9</w:t>
            </w:r>
          </w:p>
        </w:tc>
        <w:tc>
          <w:tcPr>
            <w:tcW w:w="1178" w:type="pct"/>
            <w:noWrap/>
            <w:hideMark/>
          </w:tcPr>
          <w:p w14:paraId="74F06BCC" w14:textId="77777777" w:rsidR="00DB1651" w:rsidRPr="00123D92" w:rsidRDefault="00DB1651" w:rsidP="00DB1651">
            <w:pPr>
              <w:pStyle w:val="Af0"/>
              <w:rPr>
                <w:rFonts w:ascii="Garamond" w:hAnsi="Garamond"/>
              </w:rPr>
            </w:pPr>
            <w:r w:rsidRPr="00123D92">
              <w:rPr>
                <w:rFonts w:ascii="Garamond" w:hAnsi="Garamond" w:hint="eastAsia"/>
              </w:rPr>
              <w:t>门厅</w:t>
            </w:r>
          </w:p>
        </w:tc>
        <w:tc>
          <w:tcPr>
            <w:tcW w:w="373" w:type="pct"/>
            <w:noWrap/>
            <w:hideMark/>
          </w:tcPr>
          <w:p w14:paraId="46645D88" w14:textId="77777777" w:rsidR="00DB1651" w:rsidRPr="00123D92" w:rsidRDefault="00DB1651" w:rsidP="00DB1651">
            <w:pPr>
              <w:pStyle w:val="Af0"/>
              <w:rPr>
                <w:rFonts w:ascii="Garamond" w:hAnsi="Garamond"/>
              </w:rPr>
            </w:pPr>
            <w:r w:rsidRPr="00123D92">
              <w:rPr>
                <w:rFonts w:ascii="Garamond" w:hAnsi="Garamond"/>
              </w:rPr>
              <w:t>12</w:t>
            </w:r>
          </w:p>
        </w:tc>
        <w:tc>
          <w:tcPr>
            <w:tcW w:w="654" w:type="pct"/>
            <w:noWrap/>
            <w:hideMark/>
          </w:tcPr>
          <w:p w14:paraId="1364FDF4" w14:textId="77777777" w:rsidR="00DB1651" w:rsidRPr="00123D92" w:rsidRDefault="00DB1651" w:rsidP="00DB1651">
            <w:pPr>
              <w:pStyle w:val="Af0"/>
              <w:rPr>
                <w:rFonts w:ascii="Garamond" w:hAnsi="Garamond"/>
              </w:rPr>
            </w:pPr>
            <w:r w:rsidRPr="00123D92">
              <w:rPr>
                <w:rFonts w:ascii="Garamond" w:hAnsi="Garamond"/>
              </w:rPr>
              <w:t>0.75</w:t>
            </w:r>
          </w:p>
        </w:tc>
        <w:tc>
          <w:tcPr>
            <w:tcW w:w="934" w:type="pct"/>
            <w:noWrap/>
            <w:hideMark/>
          </w:tcPr>
          <w:p w14:paraId="246F416D" w14:textId="77777777" w:rsidR="00DB1651" w:rsidRPr="00123D92" w:rsidRDefault="00DB1651" w:rsidP="00DB1651">
            <w:pPr>
              <w:pStyle w:val="Af0"/>
              <w:rPr>
                <w:rFonts w:ascii="Garamond" w:hAnsi="Garamond"/>
              </w:rPr>
            </w:pPr>
            <w:r w:rsidRPr="00123D92">
              <w:rPr>
                <w:rFonts w:ascii="Garamond" w:hAnsi="Garamond"/>
              </w:rPr>
              <w:t>0.75</w:t>
            </w:r>
          </w:p>
        </w:tc>
        <w:tc>
          <w:tcPr>
            <w:tcW w:w="538" w:type="pct"/>
            <w:noWrap/>
            <w:hideMark/>
          </w:tcPr>
          <w:p w14:paraId="5B2DA686" w14:textId="77777777" w:rsidR="00DB1651" w:rsidRPr="00123D92" w:rsidRDefault="00DB1651" w:rsidP="00DB1651">
            <w:pPr>
              <w:pStyle w:val="Af0"/>
              <w:rPr>
                <w:rFonts w:ascii="Garamond" w:hAnsi="Garamond"/>
              </w:rPr>
            </w:pPr>
            <w:r w:rsidRPr="00123D92">
              <w:rPr>
                <w:rFonts w:ascii="Garamond" w:hAnsi="Garamond"/>
              </w:rPr>
              <w:t>2880</w:t>
            </w:r>
          </w:p>
        </w:tc>
        <w:tc>
          <w:tcPr>
            <w:tcW w:w="853" w:type="pct"/>
            <w:noWrap/>
            <w:hideMark/>
          </w:tcPr>
          <w:p w14:paraId="015A37CD" w14:textId="77777777" w:rsidR="00DB1651" w:rsidRPr="00123D92" w:rsidRDefault="00DB1651" w:rsidP="00DB1651">
            <w:pPr>
              <w:pStyle w:val="Af0"/>
              <w:rPr>
                <w:rFonts w:ascii="Garamond" w:hAnsi="Garamond"/>
              </w:rPr>
            </w:pPr>
            <w:r w:rsidRPr="00123D92">
              <w:rPr>
                <w:rFonts w:ascii="Garamond" w:hAnsi="Garamond"/>
              </w:rPr>
              <w:t>1.94</w:t>
            </w:r>
          </w:p>
        </w:tc>
      </w:tr>
      <w:tr w:rsidR="00DB1651" w:rsidRPr="00123D92" w14:paraId="3CF81F74" w14:textId="77777777" w:rsidTr="00EE5C7D">
        <w:trPr>
          <w:trHeight w:val="270"/>
        </w:trPr>
        <w:tc>
          <w:tcPr>
            <w:tcW w:w="469" w:type="pct"/>
            <w:noWrap/>
            <w:hideMark/>
          </w:tcPr>
          <w:p w14:paraId="21433331" w14:textId="77777777" w:rsidR="00DB1651" w:rsidRPr="00123D92" w:rsidRDefault="00DB1651" w:rsidP="00DB1651">
            <w:pPr>
              <w:pStyle w:val="Af0"/>
              <w:rPr>
                <w:rFonts w:ascii="Garamond" w:hAnsi="Garamond"/>
              </w:rPr>
            </w:pPr>
            <w:r w:rsidRPr="00123D92">
              <w:rPr>
                <w:rFonts w:ascii="Garamond" w:hAnsi="Garamond"/>
              </w:rPr>
              <w:t>10</w:t>
            </w:r>
          </w:p>
        </w:tc>
        <w:tc>
          <w:tcPr>
            <w:tcW w:w="1178" w:type="pct"/>
            <w:noWrap/>
            <w:hideMark/>
          </w:tcPr>
          <w:p w14:paraId="2A0FA0F7" w14:textId="77777777" w:rsidR="00DB1651" w:rsidRPr="00123D92" w:rsidRDefault="00DB1651" w:rsidP="00DB1651">
            <w:pPr>
              <w:pStyle w:val="Af0"/>
              <w:rPr>
                <w:rFonts w:ascii="Garamond" w:hAnsi="Garamond"/>
              </w:rPr>
            </w:pPr>
            <w:r w:rsidRPr="00123D92">
              <w:rPr>
                <w:rFonts w:ascii="Garamond" w:hAnsi="Garamond" w:hint="eastAsia"/>
              </w:rPr>
              <w:t>主客队会议室</w:t>
            </w:r>
          </w:p>
        </w:tc>
        <w:tc>
          <w:tcPr>
            <w:tcW w:w="373" w:type="pct"/>
            <w:noWrap/>
            <w:hideMark/>
          </w:tcPr>
          <w:p w14:paraId="349EE61E" w14:textId="77777777" w:rsidR="00DB1651" w:rsidRPr="00123D92" w:rsidRDefault="00DB1651" w:rsidP="00DB1651">
            <w:pPr>
              <w:pStyle w:val="Af0"/>
              <w:rPr>
                <w:rFonts w:ascii="Garamond" w:hAnsi="Garamond"/>
              </w:rPr>
            </w:pPr>
            <w:r w:rsidRPr="00123D92">
              <w:rPr>
                <w:rFonts w:ascii="Garamond" w:hAnsi="Garamond"/>
              </w:rPr>
              <w:t>2.4</w:t>
            </w:r>
          </w:p>
        </w:tc>
        <w:tc>
          <w:tcPr>
            <w:tcW w:w="654" w:type="pct"/>
            <w:noWrap/>
            <w:hideMark/>
          </w:tcPr>
          <w:p w14:paraId="4EEEE430" w14:textId="77777777" w:rsidR="00DB1651" w:rsidRPr="00123D92" w:rsidRDefault="00DB1651" w:rsidP="00DB1651">
            <w:pPr>
              <w:pStyle w:val="Af0"/>
              <w:rPr>
                <w:rFonts w:ascii="Garamond" w:hAnsi="Garamond"/>
              </w:rPr>
            </w:pPr>
            <w:r w:rsidRPr="00123D92">
              <w:rPr>
                <w:rFonts w:ascii="Garamond" w:hAnsi="Garamond"/>
              </w:rPr>
              <w:t>0.75</w:t>
            </w:r>
          </w:p>
        </w:tc>
        <w:tc>
          <w:tcPr>
            <w:tcW w:w="934" w:type="pct"/>
            <w:noWrap/>
            <w:hideMark/>
          </w:tcPr>
          <w:p w14:paraId="3DB4F6BB" w14:textId="77777777" w:rsidR="00DB1651" w:rsidRPr="00123D92" w:rsidRDefault="00DB1651" w:rsidP="00DB1651">
            <w:pPr>
              <w:pStyle w:val="Af0"/>
              <w:rPr>
                <w:rFonts w:ascii="Garamond" w:hAnsi="Garamond"/>
              </w:rPr>
            </w:pPr>
            <w:r w:rsidRPr="00123D92">
              <w:rPr>
                <w:rFonts w:ascii="Garamond" w:hAnsi="Garamond"/>
              </w:rPr>
              <w:t>0.75</w:t>
            </w:r>
          </w:p>
        </w:tc>
        <w:tc>
          <w:tcPr>
            <w:tcW w:w="538" w:type="pct"/>
            <w:noWrap/>
            <w:hideMark/>
          </w:tcPr>
          <w:p w14:paraId="626A2FFC" w14:textId="77777777" w:rsidR="00DB1651" w:rsidRPr="00123D92" w:rsidRDefault="00DB1651" w:rsidP="00DB1651">
            <w:pPr>
              <w:pStyle w:val="Af0"/>
              <w:rPr>
                <w:rFonts w:ascii="Garamond" w:hAnsi="Garamond"/>
              </w:rPr>
            </w:pPr>
            <w:r w:rsidRPr="00123D92">
              <w:rPr>
                <w:rFonts w:ascii="Garamond" w:hAnsi="Garamond"/>
              </w:rPr>
              <w:t>2160</w:t>
            </w:r>
          </w:p>
        </w:tc>
        <w:tc>
          <w:tcPr>
            <w:tcW w:w="853" w:type="pct"/>
            <w:noWrap/>
            <w:hideMark/>
          </w:tcPr>
          <w:p w14:paraId="1EBFBE66" w14:textId="77777777" w:rsidR="00DB1651" w:rsidRPr="00123D92" w:rsidRDefault="00DB1651" w:rsidP="00DB1651">
            <w:pPr>
              <w:pStyle w:val="Af0"/>
              <w:rPr>
                <w:rFonts w:ascii="Garamond" w:hAnsi="Garamond"/>
              </w:rPr>
            </w:pPr>
            <w:r w:rsidRPr="00123D92">
              <w:rPr>
                <w:rFonts w:ascii="Garamond" w:hAnsi="Garamond"/>
              </w:rPr>
              <w:t>0.29</w:t>
            </w:r>
          </w:p>
        </w:tc>
      </w:tr>
      <w:tr w:rsidR="00DB1651" w:rsidRPr="00123D92" w14:paraId="1D8199EB" w14:textId="77777777" w:rsidTr="00EE5C7D">
        <w:trPr>
          <w:trHeight w:val="270"/>
        </w:trPr>
        <w:tc>
          <w:tcPr>
            <w:tcW w:w="469" w:type="pct"/>
            <w:noWrap/>
            <w:hideMark/>
          </w:tcPr>
          <w:p w14:paraId="15DB7B29" w14:textId="77777777" w:rsidR="00DB1651" w:rsidRPr="00123D92" w:rsidRDefault="00DB1651" w:rsidP="00DB1651">
            <w:pPr>
              <w:pStyle w:val="Af0"/>
              <w:rPr>
                <w:rFonts w:ascii="Garamond" w:hAnsi="Garamond"/>
              </w:rPr>
            </w:pPr>
            <w:r w:rsidRPr="00123D92">
              <w:rPr>
                <w:rFonts w:ascii="Garamond" w:hAnsi="Garamond"/>
              </w:rPr>
              <w:t>11</w:t>
            </w:r>
          </w:p>
        </w:tc>
        <w:tc>
          <w:tcPr>
            <w:tcW w:w="1178" w:type="pct"/>
            <w:noWrap/>
            <w:hideMark/>
          </w:tcPr>
          <w:p w14:paraId="20109B74" w14:textId="77777777" w:rsidR="00DB1651" w:rsidRPr="00123D92" w:rsidRDefault="00DB1651" w:rsidP="00DB1651">
            <w:pPr>
              <w:pStyle w:val="Af0"/>
              <w:rPr>
                <w:rFonts w:ascii="Garamond" w:hAnsi="Garamond"/>
              </w:rPr>
            </w:pPr>
            <w:r w:rsidRPr="00123D92">
              <w:rPr>
                <w:rFonts w:ascii="Garamond" w:hAnsi="Garamond" w:hint="eastAsia"/>
              </w:rPr>
              <w:t>篮球场</w:t>
            </w:r>
          </w:p>
        </w:tc>
        <w:tc>
          <w:tcPr>
            <w:tcW w:w="373" w:type="pct"/>
            <w:noWrap/>
            <w:hideMark/>
          </w:tcPr>
          <w:p w14:paraId="38287686" w14:textId="77777777" w:rsidR="00DB1651" w:rsidRPr="00123D92" w:rsidRDefault="00DB1651" w:rsidP="00DB1651">
            <w:pPr>
              <w:pStyle w:val="Af0"/>
              <w:rPr>
                <w:rFonts w:ascii="Garamond" w:hAnsi="Garamond"/>
              </w:rPr>
            </w:pPr>
            <w:r w:rsidRPr="00123D92">
              <w:rPr>
                <w:rFonts w:ascii="Garamond" w:hAnsi="Garamond"/>
              </w:rPr>
              <w:t>23</w:t>
            </w:r>
          </w:p>
        </w:tc>
        <w:tc>
          <w:tcPr>
            <w:tcW w:w="654" w:type="pct"/>
            <w:noWrap/>
            <w:hideMark/>
          </w:tcPr>
          <w:p w14:paraId="0357D42A" w14:textId="77777777" w:rsidR="00DB1651" w:rsidRPr="00123D92" w:rsidRDefault="00DB1651" w:rsidP="00DB1651">
            <w:pPr>
              <w:pStyle w:val="Af0"/>
              <w:rPr>
                <w:rFonts w:ascii="Garamond" w:hAnsi="Garamond"/>
              </w:rPr>
            </w:pPr>
            <w:r w:rsidRPr="00123D92">
              <w:rPr>
                <w:rFonts w:ascii="Garamond" w:hAnsi="Garamond"/>
              </w:rPr>
              <w:t>0.75</w:t>
            </w:r>
          </w:p>
        </w:tc>
        <w:tc>
          <w:tcPr>
            <w:tcW w:w="934" w:type="pct"/>
            <w:noWrap/>
            <w:hideMark/>
          </w:tcPr>
          <w:p w14:paraId="5B730ECC" w14:textId="77777777" w:rsidR="00DB1651" w:rsidRPr="00123D92" w:rsidRDefault="00DB1651" w:rsidP="00DB1651">
            <w:pPr>
              <w:pStyle w:val="Af0"/>
              <w:rPr>
                <w:rFonts w:ascii="Garamond" w:hAnsi="Garamond"/>
              </w:rPr>
            </w:pPr>
            <w:r w:rsidRPr="00123D92">
              <w:rPr>
                <w:rFonts w:ascii="Garamond" w:hAnsi="Garamond"/>
              </w:rPr>
              <w:t>0.75</w:t>
            </w:r>
          </w:p>
        </w:tc>
        <w:tc>
          <w:tcPr>
            <w:tcW w:w="538" w:type="pct"/>
            <w:noWrap/>
            <w:hideMark/>
          </w:tcPr>
          <w:p w14:paraId="680B8325" w14:textId="77777777" w:rsidR="00DB1651" w:rsidRPr="00123D92" w:rsidRDefault="00DB1651" w:rsidP="00DB1651">
            <w:pPr>
              <w:pStyle w:val="Af0"/>
              <w:rPr>
                <w:rFonts w:ascii="Garamond" w:hAnsi="Garamond"/>
              </w:rPr>
            </w:pPr>
            <w:r w:rsidRPr="00123D92">
              <w:rPr>
                <w:rFonts w:ascii="Garamond" w:hAnsi="Garamond"/>
              </w:rPr>
              <w:t>2160</w:t>
            </w:r>
          </w:p>
        </w:tc>
        <w:tc>
          <w:tcPr>
            <w:tcW w:w="853" w:type="pct"/>
            <w:noWrap/>
            <w:hideMark/>
          </w:tcPr>
          <w:p w14:paraId="1CB316E2" w14:textId="77777777" w:rsidR="00DB1651" w:rsidRPr="00123D92" w:rsidRDefault="00DB1651" w:rsidP="00DB1651">
            <w:pPr>
              <w:pStyle w:val="Af0"/>
              <w:rPr>
                <w:rFonts w:ascii="Garamond" w:hAnsi="Garamond"/>
              </w:rPr>
            </w:pPr>
            <w:r w:rsidRPr="00123D92">
              <w:rPr>
                <w:rFonts w:ascii="Garamond" w:hAnsi="Garamond"/>
              </w:rPr>
              <w:t>2.79</w:t>
            </w:r>
          </w:p>
        </w:tc>
      </w:tr>
      <w:tr w:rsidR="00DB1651" w:rsidRPr="00123D92" w14:paraId="4632D09A" w14:textId="77777777" w:rsidTr="00EE5C7D">
        <w:trPr>
          <w:trHeight w:val="270"/>
        </w:trPr>
        <w:tc>
          <w:tcPr>
            <w:tcW w:w="469" w:type="pct"/>
            <w:noWrap/>
            <w:hideMark/>
          </w:tcPr>
          <w:p w14:paraId="0FFAA098" w14:textId="77777777" w:rsidR="00DB1651" w:rsidRPr="00123D92" w:rsidRDefault="00DB1651" w:rsidP="00DB1651">
            <w:pPr>
              <w:pStyle w:val="Af0"/>
              <w:rPr>
                <w:rFonts w:ascii="Garamond" w:hAnsi="Garamond"/>
              </w:rPr>
            </w:pPr>
            <w:r w:rsidRPr="00123D92">
              <w:rPr>
                <w:rFonts w:ascii="Garamond" w:hAnsi="Garamond"/>
              </w:rPr>
              <w:t>12</w:t>
            </w:r>
          </w:p>
        </w:tc>
        <w:tc>
          <w:tcPr>
            <w:tcW w:w="1178" w:type="pct"/>
            <w:noWrap/>
            <w:hideMark/>
          </w:tcPr>
          <w:p w14:paraId="1CEFA0FE" w14:textId="77777777" w:rsidR="00DB1651" w:rsidRPr="00123D92" w:rsidRDefault="00DB1651" w:rsidP="00DB1651">
            <w:pPr>
              <w:pStyle w:val="Af0"/>
              <w:rPr>
                <w:rFonts w:ascii="Garamond" w:hAnsi="Garamond"/>
              </w:rPr>
            </w:pPr>
            <w:r w:rsidRPr="00123D92">
              <w:rPr>
                <w:rFonts w:ascii="Garamond" w:hAnsi="Garamond" w:hint="eastAsia"/>
              </w:rPr>
              <w:t>二层看台（含走道）</w:t>
            </w:r>
          </w:p>
        </w:tc>
        <w:tc>
          <w:tcPr>
            <w:tcW w:w="373" w:type="pct"/>
            <w:noWrap/>
            <w:hideMark/>
          </w:tcPr>
          <w:p w14:paraId="2FFFE579" w14:textId="77777777" w:rsidR="00DB1651" w:rsidRPr="00123D92" w:rsidRDefault="00DB1651" w:rsidP="00DB1651">
            <w:pPr>
              <w:pStyle w:val="Af0"/>
              <w:rPr>
                <w:rFonts w:ascii="Garamond" w:hAnsi="Garamond"/>
              </w:rPr>
            </w:pPr>
            <w:r w:rsidRPr="00123D92">
              <w:rPr>
                <w:rFonts w:ascii="Garamond" w:hAnsi="Garamond"/>
              </w:rPr>
              <w:t>33.6</w:t>
            </w:r>
          </w:p>
        </w:tc>
        <w:tc>
          <w:tcPr>
            <w:tcW w:w="654" w:type="pct"/>
            <w:noWrap/>
            <w:hideMark/>
          </w:tcPr>
          <w:p w14:paraId="07132B73" w14:textId="77777777" w:rsidR="00DB1651" w:rsidRPr="00123D92" w:rsidRDefault="00DB1651" w:rsidP="00DB1651">
            <w:pPr>
              <w:pStyle w:val="Af0"/>
              <w:rPr>
                <w:rFonts w:ascii="Garamond" w:hAnsi="Garamond"/>
              </w:rPr>
            </w:pPr>
            <w:r w:rsidRPr="00123D92">
              <w:rPr>
                <w:rFonts w:ascii="Garamond" w:hAnsi="Garamond"/>
              </w:rPr>
              <w:t>0.75</w:t>
            </w:r>
          </w:p>
        </w:tc>
        <w:tc>
          <w:tcPr>
            <w:tcW w:w="934" w:type="pct"/>
            <w:noWrap/>
            <w:hideMark/>
          </w:tcPr>
          <w:p w14:paraId="0576A21D" w14:textId="77777777" w:rsidR="00DB1651" w:rsidRPr="00123D92" w:rsidRDefault="00DB1651" w:rsidP="00DB1651">
            <w:pPr>
              <w:pStyle w:val="Af0"/>
              <w:rPr>
                <w:rFonts w:ascii="Garamond" w:hAnsi="Garamond"/>
              </w:rPr>
            </w:pPr>
            <w:r w:rsidRPr="00123D92">
              <w:rPr>
                <w:rFonts w:ascii="Garamond" w:hAnsi="Garamond"/>
              </w:rPr>
              <w:t>0.75</w:t>
            </w:r>
          </w:p>
        </w:tc>
        <w:tc>
          <w:tcPr>
            <w:tcW w:w="538" w:type="pct"/>
            <w:noWrap/>
            <w:hideMark/>
          </w:tcPr>
          <w:p w14:paraId="3335E304" w14:textId="77777777" w:rsidR="00DB1651" w:rsidRPr="00123D92" w:rsidRDefault="00DB1651" w:rsidP="00DB1651">
            <w:pPr>
              <w:pStyle w:val="Af0"/>
              <w:rPr>
                <w:rFonts w:ascii="Garamond" w:hAnsi="Garamond"/>
              </w:rPr>
            </w:pPr>
            <w:r w:rsidRPr="00123D92">
              <w:rPr>
                <w:rFonts w:ascii="Garamond" w:hAnsi="Garamond"/>
              </w:rPr>
              <w:t>2160</w:t>
            </w:r>
          </w:p>
        </w:tc>
        <w:tc>
          <w:tcPr>
            <w:tcW w:w="853" w:type="pct"/>
            <w:noWrap/>
            <w:hideMark/>
          </w:tcPr>
          <w:p w14:paraId="3552D7F0" w14:textId="77777777" w:rsidR="00DB1651" w:rsidRPr="00123D92" w:rsidRDefault="00DB1651" w:rsidP="00DB1651">
            <w:pPr>
              <w:pStyle w:val="Af0"/>
              <w:rPr>
                <w:rFonts w:ascii="Garamond" w:hAnsi="Garamond"/>
              </w:rPr>
            </w:pPr>
            <w:r w:rsidRPr="00123D92">
              <w:rPr>
                <w:rFonts w:ascii="Garamond" w:hAnsi="Garamond"/>
              </w:rPr>
              <w:t>4.08</w:t>
            </w:r>
          </w:p>
        </w:tc>
      </w:tr>
      <w:tr w:rsidR="00DB1651" w:rsidRPr="00123D92" w14:paraId="1DD872B2" w14:textId="77777777" w:rsidTr="00EE5C7D">
        <w:trPr>
          <w:trHeight w:val="270"/>
        </w:trPr>
        <w:tc>
          <w:tcPr>
            <w:tcW w:w="469" w:type="pct"/>
            <w:noWrap/>
            <w:hideMark/>
          </w:tcPr>
          <w:p w14:paraId="2679898D" w14:textId="77777777" w:rsidR="00DB1651" w:rsidRPr="00123D92" w:rsidRDefault="00DB1651" w:rsidP="00DB1651">
            <w:pPr>
              <w:pStyle w:val="Af0"/>
              <w:rPr>
                <w:rFonts w:ascii="Garamond" w:hAnsi="Garamond"/>
              </w:rPr>
            </w:pPr>
            <w:r w:rsidRPr="00123D92">
              <w:rPr>
                <w:rFonts w:ascii="Garamond" w:hAnsi="Garamond"/>
              </w:rPr>
              <w:t>13</w:t>
            </w:r>
          </w:p>
        </w:tc>
        <w:tc>
          <w:tcPr>
            <w:tcW w:w="1178" w:type="pct"/>
            <w:noWrap/>
            <w:hideMark/>
          </w:tcPr>
          <w:p w14:paraId="1F9EA564" w14:textId="77777777" w:rsidR="00DB1651" w:rsidRPr="00123D92" w:rsidRDefault="00DB1651" w:rsidP="00DB1651">
            <w:pPr>
              <w:pStyle w:val="Af0"/>
              <w:rPr>
                <w:rFonts w:ascii="Garamond" w:hAnsi="Garamond"/>
              </w:rPr>
            </w:pPr>
            <w:r w:rsidRPr="00123D92">
              <w:rPr>
                <w:rFonts w:ascii="Garamond" w:hAnsi="Garamond" w:hint="eastAsia"/>
              </w:rPr>
              <w:t>演播室、控制室</w:t>
            </w:r>
          </w:p>
        </w:tc>
        <w:tc>
          <w:tcPr>
            <w:tcW w:w="373" w:type="pct"/>
            <w:noWrap/>
            <w:hideMark/>
          </w:tcPr>
          <w:p w14:paraId="243BA587" w14:textId="77777777" w:rsidR="00DB1651" w:rsidRPr="00123D92" w:rsidRDefault="00DB1651" w:rsidP="00DB1651">
            <w:pPr>
              <w:pStyle w:val="Af0"/>
              <w:rPr>
                <w:rFonts w:ascii="Garamond" w:hAnsi="Garamond"/>
              </w:rPr>
            </w:pPr>
            <w:r w:rsidRPr="00123D92">
              <w:rPr>
                <w:rFonts w:ascii="Garamond" w:hAnsi="Garamond"/>
              </w:rPr>
              <w:t>3.2</w:t>
            </w:r>
          </w:p>
        </w:tc>
        <w:tc>
          <w:tcPr>
            <w:tcW w:w="654" w:type="pct"/>
            <w:noWrap/>
            <w:hideMark/>
          </w:tcPr>
          <w:p w14:paraId="1F49E85D" w14:textId="77777777" w:rsidR="00DB1651" w:rsidRPr="00123D92" w:rsidRDefault="00DB1651" w:rsidP="00DB1651">
            <w:pPr>
              <w:pStyle w:val="Af0"/>
              <w:rPr>
                <w:rFonts w:ascii="Garamond" w:hAnsi="Garamond"/>
              </w:rPr>
            </w:pPr>
            <w:r w:rsidRPr="00123D92">
              <w:rPr>
                <w:rFonts w:ascii="Garamond" w:hAnsi="Garamond"/>
              </w:rPr>
              <w:t>0.75</w:t>
            </w:r>
          </w:p>
        </w:tc>
        <w:tc>
          <w:tcPr>
            <w:tcW w:w="934" w:type="pct"/>
            <w:noWrap/>
            <w:hideMark/>
          </w:tcPr>
          <w:p w14:paraId="7163F3BA" w14:textId="77777777" w:rsidR="00DB1651" w:rsidRPr="00123D92" w:rsidRDefault="00DB1651" w:rsidP="00DB1651">
            <w:pPr>
              <w:pStyle w:val="Af0"/>
              <w:rPr>
                <w:rFonts w:ascii="Garamond" w:hAnsi="Garamond"/>
              </w:rPr>
            </w:pPr>
            <w:r w:rsidRPr="00123D92">
              <w:rPr>
                <w:rFonts w:ascii="Garamond" w:hAnsi="Garamond"/>
              </w:rPr>
              <w:t>0.75</w:t>
            </w:r>
          </w:p>
        </w:tc>
        <w:tc>
          <w:tcPr>
            <w:tcW w:w="538" w:type="pct"/>
            <w:noWrap/>
            <w:hideMark/>
          </w:tcPr>
          <w:p w14:paraId="228A0C66" w14:textId="77777777" w:rsidR="00DB1651" w:rsidRPr="00123D92" w:rsidRDefault="00DB1651" w:rsidP="00DB1651">
            <w:pPr>
              <w:pStyle w:val="Af0"/>
              <w:rPr>
                <w:rFonts w:ascii="Garamond" w:hAnsi="Garamond"/>
              </w:rPr>
            </w:pPr>
            <w:r w:rsidRPr="00123D92">
              <w:rPr>
                <w:rFonts w:ascii="Garamond" w:hAnsi="Garamond"/>
              </w:rPr>
              <w:t>2160</w:t>
            </w:r>
          </w:p>
        </w:tc>
        <w:tc>
          <w:tcPr>
            <w:tcW w:w="853" w:type="pct"/>
            <w:noWrap/>
            <w:hideMark/>
          </w:tcPr>
          <w:p w14:paraId="250A7933" w14:textId="77777777" w:rsidR="00DB1651" w:rsidRPr="00123D92" w:rsidRDefault="00DB1651" w:rsidP="00DB1651">
            <w:pPr>
              <w:pStyle w:val="Af0"/>
              <w:rPr>
                <w:rFonts w:ascii="Garamond" w:hAnsi="Garamond"/>
              </w:rPr>
            </w:pPr>
            <w:r w:rsidRPr="00123D92">
              <w:rPr>
                <w:rFonts w:ascii="Garamond" w:hAnsi="Garamond"/>
              </w:rPr>
              <w:t>0.39</w:t>
            </w:r>
          </w:p>
        </w:tc>
      </w:tr>
      <w:tr w:rsidR="00DB1651" w:rsidRPr="00123D92" w14:paraId="76EC8E6F" w14:textId="77777777" w:rsidTr="00EE5C7D">
        <w:trPr>
          <w:trHeight w:val="285"/>
        </w:trPr>
        <w:tc>
          <w:tcPr>
            <w:tcW w:w="469" w:type="pct"/>
            <w:noWrap/>
            <w:hideMark/>
          </w:tcPr>
          <w:p w14:paraId="13B4CFFD" w14:textId="77777777" w:rsidR="00DB1651" w:rsidRPr="00123D92" w:rsidRDefault="00DB1651" w:rsidP="00DB1651">
            <w:pPr>
              <w:pStyle w:val="Af0"/>
              <w:rPr>
                <w:rFonts w:ascii="Garamond" w:hAnsi="Garamond"/>
                <w:b/>
              </w:rPr>
            </w:pPr>
            <w:r w:rsidRPr="00123D92">
              <w:rPr>
                <w:rFonts w:ascii="Garamond" w:hAnsi="Garamond"/>
                <w:b/>
              </w:rPr>
              <w:t>*</w:t>
            </w:r>
          </w:p>
        </w:tc>
        <w:tc>
          <w:tcPr>
            <w:tcW w:w="1178" w:type="pct"/>
            <w:noWrap/>
          </w:tcPr>
          <w:p w14:paraId="1A9BCEAA" w14:textId="77777777" w:rsidR="00DB1651" w:rsidRPr="00123D92" w:rsidRDefault="00DB1651" w:rsidP="00DB1651">
            <w:pPr>
              <w:pStyle w:val="Af0"/>
              <w:rPr>
                <w:rFonts w:ascii="Garamond" w:hAnsi="Garamond"/>
                <w:b/>
              </w:rPr>
            </w:pPr>
            <w:r w:rsidRPr="00123D92">
              <w:rPr>
                <w:rFonts w:ascii="Garamond" w:hAnsi="Garamond" w:hint="eastAsia"/>
                <w:b/>
              </w:rPr>
              <w:t>合计</w:t>
            </w:r>
          </w:p>
        </w:tc>
        <w:tc>
          <w:tcPr>
            <w:tcW w:w="373" w:type="pct"/>
            <w:noWrap/>
          </w:tcPr>
          <w:p w14:paraId="66541A9C" w14:textId="77777777" w:rsidR="00DB1651" w:rsidRPr="00123D92" w:rsidRDefault="00DB1651" w:rsidP="00DB1651">
            <w:pPr>
              <w:pStyle w:val="Af0"/>
              <w:rPr>
                <w:rFonts w:ascii="Garamond" w:hAnsi="Garamond"/>
                <w:b/>
              </w:rPr>
            </w:pPr>
          </w:p>
        </w:tc>
        <w:tc>
          <w:tcPr>
            <w:tcW w:w="654" w:type="pct"/>
            <w:noWrap/>
          </w:tcPr>
          <w:p w14:paraId="438DBE1F" w14:textId="77777777" w:rsidR="00DB1651" w:rsidRPr="00123D92" w:rsidRDefault="00DB1651" w:rsidP="00DB1651">
            <w:pPr>
              <w:pStyle w:val="Af0"/>
              <w:rPr>
                <w:rFonts w:ascii="Garamond" w:hAnsi="Garamond"/>
                <w:b/>
              </w:rPr>
            </w:pPr>
          </w:p>
        </w:tc>
        <w:tc>
          <w:tcPr>
            <w:tcW w:w="934" w:type="pct"/>
            <w:noWrap/>
          </w:tcPr>
          <w:p w14:paraId="2FC370DF" w14:textId="77777777" w:rsidR="00DB1651" w:rsidRPr="00123D92" w:rsidRDefault="00DB1651" w:rsidP="00DB1651">
            <w:pPr>
              <w:pStyle w:val="Af0"/>
              <w:rPr>
                <w:rFonts w:ascii="Garamond" w:hAnsi="Garamond"/>
                <w:b/>
              </w:rPr>
            </w:pPr>
          </w:p>
        </w:tc>
        <w:tc>
          <w:tcPr>
            <w:tcW w:w="538" w:type="pct"/>
            <w:noWrap/>
          </w:tcPr>
          <w:p w14:paraId="77CDEB08" w14:textId="77777777" w:rsidR="00DB1651" w:rsidRPr="00123D92" w:rsidRDefault="00DB1651" w:rsidP="00DB1651">
            <w:pPr>
              <w:pStyle w:val="Af0"/>
              <w:rPr>
                <w:rFonts w:ascii="Garamond" w:hAnsi="Garamond"/>
                <w:b/>
              </w:rPr>
            </w:pPr>
          </w:p>
        </w:tc>
        <w:tc>
          <w:tcPr>
            <w:tcW w:w="853" w:type="pct"/>
            <w:noWrap/>
            <w:hideMark/>
          </w:tcPr>
          <w:p w14:paraId="31BE91CF" w14:textId="77777777" w:rsidR="00DB1651" w:rsidRPr="00123D92" w:rsidRDefault="00DB1651" w:rsidP="00DB1651">
            <w:pPr>
              <w:pStyle w:val="Af0"/>
              <w:rPr>
                <w:rFonts w:ascii="Garamond" w:hAnsi="Garamond"/>
                <w:b/>
              </w:rPr>
            </w:pPr>
            <w:r w:rsidRPr="00123D92">
              <w:rPr>
                <w:rFonts w:ascii="Garamond" w:hAnsi="Garamond"/>
                <w:b/>
              </w:rPr>
              <w:t>14.86</w:t>
            </w:r>
          </w:p>
        </w:tc>
      </w:tr>
    </w:tbl>
    <w:p w14:paraId="6C21292A" w14:textId="77777777" w:rsidR="00DB1651" w:rsidRPr="00123D92" w:rsidRDefault="00DB1651" w:rsidP="00DB1651">
      <w:pPr>
        <w:pStyle w:val="A8"/>
        <w:rPr>
          <w:rFonts w:ascii="Garamond" w:hAnsi="Garamond"/>
        </w:rPr>
      </w:pPr>
      <w:r w:rsidRPr="00123D92">
        <w:rPr>
          <w:rFonts w:ascii="Garamond" w:hAnsi="Garamond" w:hint="eastAsia"/>
        </w:rPr>
        <w:t>表</w:t>
      </w:r>
      <w:r w:rsidRPr="00123D92">
        <w:rPr>
          <w:rFonts w:ascii="Garamond" w:hAnsi="Garamond"/>
        </w:rPr>
        <w:t xml:space="preserve">7-6  </w:t>
      </w:r>
      <w:r w:rsidRPr="00123D92">
        <w:rPr>
          <w:rFonts w:ascii="Garamond" w:hAnsi="Garamond" w:hint="eastAsia"/>
        </w:rPr>
        <w:t>空调冷热功率估算表</w:t>
      </w:r>
    </w:p>
    <w:tbl>
      <w:tblPr>
        <w:tblStyle w:val="Af"/>
        <w:tblW w:w="5000" w:type="pct"/>
        <w:tblLook w:val="04A0" w:firstRow="1" w:lastRow="0" w:firstColumn="1" w:lastColumn="0" w:noHBand="0" w:noVBand="1"/>
      </w:tblPr>
      <w:tblGrid>
        <w:gridCol w:w="1028"/>
        <w:gridCol w:w="1998"/>
        <w:gridCol w:w="849"/>
        <w:gridCol w:w="1373"/>
        <w:gridCol w:w="1894"/>
        <w:gridCol w:w="1266"/>
        <w:gridCol w:w="1219"/>
      </w:tblGrid>
      <w:tr w:rsidR="00EE5C7D" w:rsidRPr="00123D92" w14:paraId="3CF27347" w14:textId="77777777" w:rsidTr="00DB1651">
        <w:trPr>
          <w:cnfStyle w:val="100000000000" w:firstRow="1" w:lastRow="0" w:firstColumn="0" w:lastColumn="0" w:oddVBand="0" w:evenVBand="0" w:oddHBand="0" w:evenHBand="0" w:firstRowFirstColumn="0" w:firstRowLastColumn="0" w:lastRowFirstColumn="0" w:lastRowLastColumn="0"/>
          <w:trHeight w:val="270"/>
        </w:trPr>
        <w:tc>
          <w:tcPr>
            <w:tcW w:w="549" w:type="pct"/>
            <w:noWrap/>
            <w:hideMark/>
          </w:tcPr>
          <w:p w14:paraId="4F351F60" w14:textId="77777777" w:rsidR="00DB1651" w:rsidRPr="00123D92" w:rsidRDefault="00DB1651" w:rsidP="00DB1651">
            <w:pPr>
              <w:pStyle w:val="Aa"/>
              <w:rPr>
                <w:rFonts w:ascii="Garamond" w:hAnsi="Garamond"/>
              </w:rPr>
            </w:pPr>
            <w:r w:rsidRPr="00123D92">
              <w:rPr>
                <w:rFonts w:ascii="Garamond" w:hAnsi="Garamond" w:hint="eastAsia"/>
              </w:rPr>
              <w:t>序号</w:t>
            </w:r>
          </w:p>
        </w:tc>
        <w:tc>
          <w:tcPr>
            <w:tcW w:w="1005" w:type="pct"/>
            <w:noWrap/>
            <w:hideMark/>
          </w:tcPr>
          <w:p w14:paraId="44018E1A" w14:textId="77777777" w:rsidR="00DB1651" w:rsidRPr="00123D92" w:rsidRDefault="00DB1651" w:rsidP="00DB1651">
            <w:pPr>
              <w:pStyle w:val="Aa"/>
              <w:rPr>
                <w:rFonts w:ascii="Garamond" w:hAnsi="Garamond"/>
              </w:rPr>
            </w:pPr>
            <w:r w:rsidRPr="00123D92">
              <w:rPr>
                <w:rFonts w:ascii="Garamond" w:hAnsi="Garamond" w:hint="eastAsia"/>
              </w:rPr>
              <w:t>项目单元</w:t>
            </w:r>
          </w:p>
        </w:tc>
        <w:tc>
          <w:tcPr>
            <w:tcW w:w="456" w:type="pct"/>
            <w:noWrap/>
            <w:hideMark/>
          </w:tcPr>
          <w:p w14:paraId="0AB54853" w14:textId="77777777" w:rsidR="00DB1651" w:rsidRPr="00123D92" w:rsidRDefault="00DB1651" w:rsidP="00DB1651">
            <w:pPr>
              <w:pStyle w:val="Aa"/>
              <w:rPr>
                <w:rFonts w:ascii="Garamond" w:hAnsi="Garamond"/>
              </w:rPr>
            </w:pPr>
            <w:r w:rsidRPr="00123D92">
              <w:rPr>
                <w:rFonts w:ascii="Garamond" w:hAnsi="Garamond" w:hint="eastAsia"/>
              </w:rPr>
              <w:t>面积</w:t>
            </w:r>
          </w:p>
        </w:tc>
        <w:tc>
          <w:tcPr>
            <w:tcW w:w="728" w:type="pct"/>
            <w:noWrap/>
            <w:hideMark/>
          </w:tcPr>
          <w:p w14:paraId="67A45990" w14:textId="77777777" w:rsidR="00EE5C7D" w:rsidRPr="00123D92" w:rsidRDefault="00DB1651" w:rsidP="00DB1651">
            <w:pPr>
              <w:pStyle w:val="Aa"/>
              <w:rPr>
                <w:rFonts w:ascii="Garamond" w:hAnsi="Garamond"/>
              </w:rPr>
            </w:pPr>
            <w:r w:rsidRPr="00123D92">
              <w:rPr>
                <w:rFonts w:ascii="Garamond" w:hAnsi="Garamond" w:hint="eastAsia"/>
              </w:rPr>
              <w:t>单位面积</w:t>
            </w:r>
          </w:p>
          <w:p w14:paraId="270CD91B" w14:textId="77777777" w:rsidR="00DB1651" w:rsidRPr="00123D92" w:rsidRDefault="00DB1651" w:rsidP="00DB1651">
            <w:pPr>
              <w:pStyle w:val="Aa"/>
              <w:rPr>
                <w:rFonts w:ascii="Garamond" w:hAnsi="Garamond"/>
              </w:rPr>
            </w:pPr>
            <w:r w:rsidRPr="00123D92">
              <w:rPr>
                <w:rFonts w:ascii="Garamond" w:hAnsi="Garamond" w:hint="eastAsia"/>
              </w:rPr>
              <w:t>冷负荷密度</w:t>
            </w:r>
          </w:p>
        </w:tc>
        <w:tc>
          <w:tcPr>
            <w:tcW w:w="999" w:type="pct"/>
            <w:noWrap/>
            <w:hideMark/>
          </w:tcPr>
          <w:p w14:paraId="32F1BAF3" w14:textId="77777777" w:rsidR="00EE5C7D" w:rsidRPr="00123D92" w:rsidRDefault="00DB1651" w:rsidP="00DB1651">
            <w:pPr>
              <w:pStyle w:val="Aa"/>
              <w:rPr>
                <w:rFonts w:ascii="Garamond" w:hAnsi="Garamond"/>
              </w:rPr>
            </w:pPr>
            <w:r w:rsidRPr="00123D92">
              <w:rPr>
                <w:rFonts w:ascii="Garamond" w:hAnsi="Garamond" w:hint="eastAsia"/>
              </w:rPr>
              <w:t>冷负荷</w:t>
            </w:r>
          </w:p>
          <w:p w14:paraId="7E9DC375" w14:textId="77777777" w:rsidR="00DB1651" w:rsidRPr="00123D92" w:rsidRDefault="00EE5C7D" w:rsidP="00DB1651">
            <w:pPr>
              <w:pStyle w:val="Aa"/>
              <w:rPr>
                <w:rFonts w:ascii="Garamond" w:hAnsi="Garamond"/>
              </w:rPr>
            </w:pPr>
            <w:r w:rsidRPr="00123D92">
              <w:rPr>
                <w:rFonts w:ascii="Garamond" w:hAnsi="Garamond" w:hint="eastAsia"/>
              </w:rPr>
              <w:t>（千瓦）</w:t>
            </w:r>
          </w:p>
        </w:tc>
        <w:tc>
          <w:tcPr>
            <w:tcW w:w="615" w:type="pct"/>
            <w:noWrap/>
            <w:hideMark/>
          </w:tcPr>
          <w:p w14:paraId="05604EC7" w14:textId="77777777" w:rsidR="00EE5C7D" w:rsidRPr="00123D92" w:rsidRDefault="00DB1651" w:rsidP="00DB1651">
            <w:pPr>
              <w:pStyle w:val="Aa"/>
              <w:rPr>
                <w:rFonts w:ascii="Garamond" w:hAnsi="Garamond"/>
              </w:rPr>
            </w:pPr>
            <w:r w:rsidRPr="00123D92">
              <w:rPr>
                <w:rFonts w:ascii="Garamond" w:hAnsi="Garamond" w:hint="eastAsia"/>
              </w:rPr>
              <w:t>单位面积</w:t>
            </w:r>
          </w:p>
          <w:p w14:paraId="5ABAD1BA" w14:textId="77777777" w:rsidR="00DB1651" w:rsidRPr="00123D92" w:rsidRDefault="00DB1651" w:rsidP="00DB1651">
            <w:pPr>
              <w:pStyle w:val="Aa"/>
              <w:rPr>
                <w:rFonts w:ascii="Garamond" w:hAnsi="Garamond"/>
              </w:rPr>
            </w:pPr>
            <w:r w:rsidRPr="00123D92">
              <w:rPr>
                <w:rFonts w:ascii="Garamond" w:hAnsi="Garamond" w:hint="eastAsia"/>
              </w:rPr>
              <w:t>热负荷密度</w:t>
            </w:r>
          </w:p>
        </w:tc>
        <w:tc>
          <w:tcPr>
            <w:tcW w:w="648" w:type="pct"/>
            <w:noWrap/>
            <w:hideMark/>
          </w:tcPr>
          <w:p w14:paraId="4C0CB791" w14:textId="77777777" w:rsidR="00EE5C7D" w:rsidRPr="00123D92" w:rsidRDefault="00DB1651" w:rsidP="00DB1651">
            <w:pPr>
              <w:pStyle w:val="Aa"/>
              <w:rPr>
                <w:rFonts w:ascii="Garamond" w:hAnsi="Garamond"/>
              </w:rPr>
            </w:pPr>
            <w:r w:rsidRPr="00123D92">
              <w:rPr>
                <w:rFonts w:ascii="Garamond" w:hAnsi="Garamond" w:hint="eastAsia"/>
              </w:rPr>
              <w:t>热负荷</w:t>
            </w:r>
          </w:p>
          <w:p w14:paraId="1EEB1E34" w14:textId="77777777" w:rsidR="00DB1651" w:rsidRPr="00123D92" w:rsidRDefault="00EE5C7D" w:rsidP="00DB1651">
            <w:pPr>
              <w:pStyle w:val="Aa"/>
              <w:rPr>
                <w:rFonts w:ascii="Garamond" w:hAnsi="Garamond"/>
              </w:rPr>
            </w:pPr>
            <w:r w:rsidRPr="00123D92">
              <w:rPr>
                <w:rFonts w:ascii="Garamond" w:hAnsi="Garamond" w:hint="eastAsia"/>
              </w:rPr>
              <w:t>（千瓦）</w:t>
            </w:r>
          </w:p>
        </w:tc>
      </w:tr>
      <w:tr w:rsidR="00EE5C7D" w:rsidRPr="00123D92" w14:paraId="7E0FD54E" w14:textId="77777777" w:rsidTr="00DB1651">
        <w:trPr>
          <w:trHeight w:val="270"/>
        </w:trPr>
        <w:tc>
          <w:tcPr>
            <w:tcW w:w="549" w:type="pct"/>
            <w:noWrap/>
            <w:hideMark/>
          </w:tcPr>
          <w:p w14:paraId="3C3D4216" w14:textId="77777777" w:rsidR="00DB1651" w:rsidRPr="00123D92" w:rsidRDefault="00DB1651" w:rsidP="00DB1651">
            <w:pPr>
              <w:pStyle w:val="Af0"/>
              <w:rPr>
                <w:rFonts w:ascii="Garamond" w:hAnsi="Garamond"/>
              </w:rPr>
            </w:pPr>
            <w:r w:rsidRPr="00123D92">
              <w:rPr>
                <w:rFonts w:ascii="Garamond" w:hAnsi="Garamond"/>
              </w:rPr>
              <w:t>1</w:t>
            </w:r>
          </w:p>
        </w:tc>
        <w:tc>
          <w:tcPr>
            <w:tcW w:w="1005" w:type="pct"/>
            <w:noWrap/>
            <w:hideMark/>
          </w:tcPr>
          <w:p w14:paraId="151D10EC" w14:textId="77777777" w:rsidR="00DB1651" w:rsidRPr="00123D92" w:rsidRDefault="00DB1651" w:rsidP="00DB1651">
            <w:pPr>
              <w:pStyle w:val="Af0"/>
              <w:rPr>
                <w:rFonts w:ascii="Garamond" w:hAnsi="Garamond"/>
              </w:rPr>
            </w:pPr>
            <w:r w:rsidRPr="00123D92">
              <w:rPr>
                <w:rFonts w:ascii="Garamond" w:hAnsi="Garamond" w:hint="eastAsia"/>
              </w:rPr>
              <w:t>乒乓球馆</w:t>
            </w:r>
          </w:p>
        </w:tc>
        <w:tc>
          <w:tcPr>
            <w:tcW w:w="456" w:type="pct"/>
            <w:noWrap/>
            <w:hideMark/>
          </w:tcPr>
          <w:p w14:paraId="171EF9CA" w14:textId="77777777" w:rsidR="00DB1651" w:rsidRPr="00123D92" w:rsidRDefault="00DB1651" w:rsidP="00DB1651">
            <w:pPr>
              <w:pStyle w:val="Af0"/>
              <w:rPr>
                <w:rFonts w:ascii="Garamond" w:hAnsi="Garamond"/>
              </w:rPr>
            </w:pPr>
            <w:r w:rsidRPr="00123D92">
              <w:rPr>
                <w:rFonts w:ascii="Garamond" w:hAnsi="Garamond"/>
              </w:rPr>
              <w:t>828</w:t>
            </w:r>
          </w:p>
        </w:tc>
        <w:tc>
          <w:tcPr>
            <w:tcW w:w="728" w:type="pct"/>
            <w:noWrap/>
          </w:tcPr>
          <w:p w14:paraId="1A617BDF" w14:textId="77777777" w:rsidR="00DB1651" w:rsidRPr="00123D92" w:rsidRDefault="00DB1651" w:rsidP="00DB1651">
            <w:pPr>
              <w:pStyle w:val="Af0"/>
              <w:rPr>
                <w:rFonts w:ascii="Garamond" w:hAnsi="Garamond"/>
              </w:rPr>
            </w:pPr>
          </w:p>
        </w:tc>
        <w:tc>
          <w:tcPr>
            <w:tcW w:w="999" w:type="pct"/>
            <w:noWrap/>
            <w:hideMark/>
          </w:tcPr>
          <w:p w14:paraId="28D9EA69" w14:textId="77777777" w:rsidR="00DB1651" w:rsidRPr="00123D92" w:rsidRDefault="00DB1651" w:rsidP="00DB1651">
            <w:pPr>
              <w:pStyle w:val="Af0"/>
              <w:rPr>
                <w:rFonts w:ascii="Garamond" w:hAnsi="Garamond"/>
              </w:rPr>
            </w:pPr>
            <w:r w:rsidRPr="00123D92">
              <w:rPr>
                <w:rFonts w:ascii="Garamond" w:hAnsi="Garamond"/>
              </w:rPr>
              <w:t>0</w:t>
            </w:r>
          </w:p>
        </w:tc>
        <w:tc>
          <w:tcPr>
            <w:tcW w:w="615" w:type="pct"/>
            <w:noWrap/>
          </w:tcPr>
          <w:p w14:paraId="4B029429" w14:textId="77777777" w:rsidR="00DB1651" w:rsidRPr="00123D92" w:rsidRDefault="00DB1651" w:rsidP="00DB1651">
            <w:pPr>
              <w:pStyle w:val="Af0"/>
              <w:rPr>
                <w:rFonts w:ascii="Garamond" w:hAnsi="Garamond"/>
              </w:rPr>
            </w:pPr>
          </w:p>
        </w:tc>
        <w:tc>
          <w:tcPr>
            <w:tcW w:w="648" w:type="pct"/>
            <w:noWrap/>
            <w:hideMark/>
          </w:tcPr>
          <w:p w14:paraId="3CFAD6D1" w14:textId="77777777" w:rsidR="00DB1651" w:rsidRPr="00123D92" w:rsidRDefault="00DB1651" w:rsidP="00DB1651">
            <w:pPr>
              <w:pStyle w:val="Af0"/>
              <w:rPr>
                <w:rFonts w:ascii="Garamond" w:hAnsi="Garamond"/>
              </w:rPr>
            </w:pPr>
            <w:r w:rsidRPr="00123D92">
              <w:rPr>
                <w:rFonts w:ascii="Garamond" w:hAnsi="Garamond"/>
              </w:rPr>
              <w:t>0</w:t>
            </w:r>
          </w:p>
        </w:tc>
      </w:tr>
      <w:tr w:rsidR="00EE5C7D" w:rsidRPr="00123D92" w14:paraId="2471DA0A" w14:textId="77777777" w:rsidTr="00DB1651">
        <w:trPr>
          <w:trHeight w:val="270"/>
        </w:trPr>
        <w:tc>
          <w:tcPr>
            <w:tcW w:w="549" w:type="pct"/>
            <w:noWrap/>
            <w:hideMark/>
          </w:tcPr>
          <w:p w14:paraId="4077192E" w14:textId="77777777" w:rsidR="00DB1651" w:rsidRPr="00123D92" w:rsidRDefault="00DB1651" w:rsidP="00DB1651">
            <w:pPr>
              <w:pStyle w:val="Af0"/>
              <w:rPr>
                <w:rFonts w:ascii="Garamond" w:hAnsi="Garamond"/>
              </w:rPr>
            </w:pPr>
            <w:r w:rsidRPr="00123D92">
              <w:rPr>
                <w:rFonts w:ascii="Garamond" w:hAnsi="Garamond"/>
              </w:rPr>
              <w:t>2</w:t>
            </w:r>
          </w:p>
        </w:tc>
        <w:tc>
          <w:tcPr>
            <w:tcW w:w="1005" w:type="pct"/>
            <w:noWrap/>
            <w:hideMark/>
          </w:tcPr>
          <w:p w14:paraId="340DDFB0" w14:textId="77777777" w:rsidR="00DB1651" w:rsidRPr="00123D92" w:rsidRDefault="00F5707D" w:rsidP="00DB1651">
            <w:pPr>
              <w:pStyle w:val="Af0"/>
              <w:rPr>
                <w:rFonts w:ascii="Garamond" w:hAnsi="Garamond"/>
              </w:rPr>
            </w:pPr>
            <w:r w:rsidRPr="00123D92">
              <w:rPr>
                <w:rFonts w:ascii="Garamond" w:hAnsi="Garamond" w:hint="eastAsia"/>
              </w:rPr>
              <w:t>羽毛球健美等场地</w:t>
            </w:r>
          </w:p>
        </w:tc>
        <w:tc>
          <w:tcPr>
            <w:tcW w:w="456" w:type="pct"/>
            <w:noWrap/>
            <w:hideMark/>
          </w:tcPr>
          <w:p w14:paraId="134B44F2" w14:textId="77777777" w:rsidR="00DB1651" w:rsidRPr="00123D92" w:rsidRDefault="00DB1651" w:rsidP="00DB1651">
            <w:pPr>
              <w:pStyle w:val="Af0"/>
              <w:rPr>
                <w:rFonts w:ascii="Garamond" w:hAnsi="Garamond"/>
              </w:rPr>
            </w:pPr>
            <w:r w:rsidRPr="00123D92">
              <w:rPr>
                <w:rFonts w:ascii="Garamond" w:hAnsi="Garamond"/>
              </w:rPr>
              <w:t>3500</w:t>
            </w:r>
          </w:p>
        </w:tc>
        <w:tc>
          <w:tcPr>
            <w:tcW w:w="728" w:type="pct"/>
            <w:noWrap/>
          </w:tcPr>
          <w:p w14:paraId="49A0C1DE" w14:textId="77777777" w:rsidR="00DB1651" w:rsidRPr="00123D92" w:rsidRDefault="00DB1651" w:rsidP="00DB1651">
            <w:pPr>
              <w:pStyle w:val="Af0"/>
              <w:rPr>
                <w:rFonts w:ascii="Garamond" w:hAnsi="Garamond"/>
              </w:rPr>
            </w:pPr>
          </w:p>
        </w:tc>
        <w:tc>
          <w:tcPr>
            <w:tcW w:w="999" w:type="pct"/>
            <w:noWrap/>
            <w:hideMark/>
          </w:tcPr>
          <w:p w14:paraId="373A4634" w14:textId="77777777" w:rsidR="00DB1651" w:rsidRPr="00123D92" w:rsidRDefault="00DB1651" w:rsidP="00DB1651">
            <w:pPr>
              <w:pStyle w:val="Af0"/>
              <w:rPr>
                <w:rFonts w:ascii="Garamond" w:hAnsi="Garamond"/>
              </w:rPr>
            </w:pPr>
            <w:r w:rsidRPr="00123D92">
              <w:rPr>
                <w:rFonts w:ascii="Garamond" w:hAnsi="Garamond"/>
              </w:rPr>
              <w:t>0</w:t>
            </w:r>
          </w:p>
        </w:tc>
        <w:tc>
          <w:tcPr>
            <w:tcW w:w="615" w:type="pct"/>
            <w:noWrap/>
          </w:tcPr>
          <w:p w14:paraId="51A40996" w14:textId="77777777" w:rsidR="00DB1651" w:rsidRPr="00123D92" w:rsidRDefault="00DB1651" w:rsidP="00DB1651">
            <w:pPr>
              <w:pStyle w:val="Af0"/>
              <w:rPr>
                <w:rFonts w:ascii="Garamond" w:hAnsi="Garamond"/>
              </w:rPr>
            </w:pPr>
          </w:p>
        </w:tc>
        <w:tc>
          <w:tcPr>
            <w:tcW w:w="648" w:type="pct"/>
            <w:noWrap/>
            <w:hideMark/>
          </w:tcPr>
          <w:p w14:paraId="1D10B163" w14:textId="77777777" w:rsidR="00DB1651" w:rsidRPr="00123D92" w:rsidRDefault="00DB1651" w:rsidP="00DB1651">
            <w:pPr>
              <w:pStyle w:val="Af0"/>
              <w:rPr>
                <w:rFonts w:ascii="Garamond" w:hAnsi="Garamond"/>
              </w:rPr>
            </w:pPr>
            <w:r w:rsidRPr="00123D92">
              <w:rPr>
                <w:rFonts w:ascii="Garamond" w:hAnsi="Garamond"/>
              </w:rPr>
              <w:t>0</w:t>
            </w:r>
          </w:p>
        </w:tc>
      </w:tr>
      <w:tr w:rsidR="00EE5C7D" w:rsidRPr="00123D92" w14:paraId="34460FCA" w14:textId="77777777" w:rsidTr="00DB1651">
        <w:trPr>
          <w:trHeight w:val="270"/>
        </w:trPr>
        <w:tc>
          <w:tcPr>
            <w:tcW w:w="549" w:type="pct"/>
            <w:noWrap/>
            <w:hideMark/>
          </w:tcPr>
          <w:p w14:paraId="3EC67884" w14:textId="77777777" w:rsidR="00DB1651" w:rsidRPr="00123D92" w:rsidRDefault="00DB1651" w:rsidP="00DB1651">
            <w:pPr>
              <w:pStyle w:val="Af0"/>
              <w:rPr>
                <w:rFonts w:ascii="Garamond" w:hAnsi="Garamond"/>
              </w:rPr>
            </w:pPr>
            <w:r w:rsidRPr="00123D92">
              <w:rPr>
                <w:rFonts w:ascii="Garamond" w:hAnsi="Garamond"/>
              </w:rPr>
              <w:t>3</w:t>
            </w:r>
          </w:p>
        </w:tc>
        <w:tc>
          <w:tcPr>
            <w:tcW w:w="1005" w:type="pct"/>
            <w:noWrap/>
            <w:hideMark/>
          </w:tcPr>
          <w:p w14:paraId="5F0A3359" w14:textId="77777777" w:rsidR="00DB1651" w:rsidRPr="00123D92" w:rsidRDefault="00DB1651" w:rsidP="00DB1651">
            <w:pPr>
              <w:pStyle w:val="Af0"/>
              <w:rPr>
                <w:rFonts w:ascii="Garamond" w:hAnsi="Garamond"/>
              </w:rPr>
            </w:pPr>
            <w:r w:rsidRPr="00123D92">
              <w:rPr>
                <w:rFonts w:ascii="Garamond" w:hAnsi="Garamond" w:hint="eastAsia"/>
              </w:rPr>
              <w:t>更衣室</w:t>
            </w:r>
          </w:p>
        </w:tc>
        <w:tc>
          <w:tcPr>
            <w:tcW w:w="456" w:type="pct"/>
            <w:noWrap/>
            <w:hideMark/>
          </w:tcPr>
          <w:p w14:paraId="2560BD8B" w14:textId="77777777" w:rsidR="00DB1651" w:rsidRPr="00123D92" w:rsidRDefault="00DB1651" w:rsidP="00DB1651">
            <w:pPr>
              <w:pStyle w:val="Af0"/>
              <w:rPr>
                <w:rFonts w:ascii="Garamond" w:hAnsi="Garamond"/>
              </w:rPr>
            </w:pPr>
            <w:r w:rsidRPr="00123D92">
              <w:rPr>
                <w:rFonts w:ascii="Garamond" w:hAnsi="Garamond"/>
              </w:rPr>
              <w:t>400</w:t>
            </w:r>
          </w:p>
        </w:tc>
        <w:tc>
          <w:tcPr>
            <w:tcW w:w="728" w:type="pct"/>
            <w:noWrap/>
            <w:hideMark/>
          </w:tcPr>
          <w:p w14:paraId="0B5439AB" w14:textId="77777777" w:rsidR="00DB1651" w:rsidRPr="00123D92" w:rsidRDefault="00DB1651" w:rsidP="00DB1651">
            <w:pPr>
              <w:pStyle w:val="Af0"/>
              <w:rPr>
                <w:rFonts w:ascii="Garamond" w:hAnsi="Garamond"/>
              </w:rPr>
            </w:pPr>
            <w:r w:rsidRPr="00123D92">
              <w:rPr>
                <w:rFonts w:ascii="Garamond" w:hAnsi="Garamond"/>
              </w:rPr>
              <w:t>80</w:t>
            </w:r>
          </w:p>
        </w:tc>
        <w:tc>
          <w:tcPr>
            <w:tcW w:w="999" w:type="pct"/>
            <w:noWrap/>
            <w:hideMark/>
          </w:tcPr>
          <w:p w14:paraId="39350321" w14:textId="77777777" w:rsidR="00DB1651" w:rsidRPr="00123D92" w:rsidRDefault="00DB1651" w:rsidP="00DB1651">
            <w:pPr>
              <w:pStyle w:val="Af0"/>
              <w:rPr>
                <w:rFonts w:ascii="Garamond" w:hAnsi="Garamond"/>
              </w:rPr>
            </w:pPr>
            <w:r w:rsidRPr="00123D92">
              <w:rPr>
                <w:rFonts w:ascii="Garamond" w:hAnsi="Garamond"/>
              </w:rPr>
              <w:t>32</w:t>
            </w:r>
          </w:p>
        </w:tc>
        <w:tc>
          <w:tcPr>
            <w:tcW w:w="615" w:type="pct"/>
            <w:noWrap/>
            <w:hideMark/>
          </w:tcPr>
          <w:p w14:paraId="41C5D0B2" w14:textId="77777777" w:rsidR="00DB1651" w:rsidRPr="00123D92" w:rsidRDefault="00DB1651" w:rsidP="00DB1651">
            <w:pPr>
              <w:pStyle w:val="Af0"/>
              <w:rPr>
                <w:rFonts w:ascii="Garamond" w:hAnsi="Garamond"/>
              </w:rPr>
            </w:pPr>
            <w:r w:rsidRPr="00123D92">
              <w:rPr>
                <w:rFonts w:ascii="Garamond" w:hAnsi="Garamond"/>
              </w:rPr>
              <w:t>60</w:t>
            </w:r>
          </w:p>
        </w:tc>
        <w:tc>
          <w:tcPr>
            <w:tcW w:w="648" w:type="pct"/>
            <w:noWrap/>
            <w:hideMark/>
          </w:tcPr>
          <w:p w14:paraId="5CE40FFC" w14:textId="77777777" w:rsidR="00DB1651" w:rsidRPr="00123D92" w:rsidRDefault="00DB1651" w:rsidP="00DB1651">
            <w:pPr>
              <w:pStyle w:val="Af0"/>
              <w:rPr>
                <w:rFonts w:ascii="Garamond" w:hAnsi="Garamond"/>
              </w:rPr>
            </w:pPr>
            <w:r w:rsidRPr="00123D92">
              <w:rPr>
                <w:rFonts w:ascii="Garamond" w:hAnsi="Garamond"/>
              </w:rPr>
              <w:t>24</w:t>
            </w:r>
          </w:p>
        </w:tc>
      </w:tr>
      <w:tr w:rsidR="00EE5C7D" w:rsidRPr="00123D92" w14:paraId="20D8AF36" w14:textId="77777777" w:rsidTr="00DB1651">
        <w:trPr>
          <w:trHeight w:val="270"/>
        </w:trPr>
        <w:tc>
          <w:tcPr>
            <w:tcW w:w="549" w:type="pct"/>
            <w:noWrap/>
            <w:hideMark/>
          </w:tcPr>
          <w:p w14:paraId="7ED878AB" w14:textId="77777777" w:rsidR="00DB1651" w:rsidRPr="00123D92" w:rsidRDefault="00DB1651" w:rsidP="00DB1651">
            <w:pPr>
              <w:pStyle w:val="Af0"/>
              <w:rPr>
                <w:rFonts w:ascii="Garamond" w:hAnsi="Garamond"/>
              </w:rPr>
            </w:pPr>
            <w:r w:rsidRPr="00123D92">
              <w:rPr>
                <w:rFonts w:ascii="Garamond" w:hAnsi="Garamond"/>
              </w:rPr>
              <w:t>4</w:t>
            </w:r>
          </w:p>
        </w:tc>
        <w:tc>
          <w:tcPr>
            <w:tcW w:w="1005" w:type="pct"/>
            <w:noWrap/>
            <w:hideMark/>
          </w:tcPr>
          <w:p w14:paraId="519A327A" w14:textId="77777777" w:rsidR="00DB1651" w:rsidRPr="00123D92" w:rsidRDefault="00DB1651" w:rsidP="00DB1651">
            <w:pPr>
              <w:pStyle w:val="Af0"/>
              <w:rPr>
                <w:rFonts w:ascii="Garamond" w:hAnsi="Garamond"/>
              </w:rPr>
            </w:pPr>
            <w:r w:rsidRPr="00123D92">
              <w:rPr>
                <w:rFonts w:ascii="Garamond" w:hAnsi="Garamond" w:hint="eastAsia"/>
              </w:rPr>
              <w:t>卫生间</w:t>
            </w:r>
          </w:p>
        </w:tc>
        <w:tc>
          <w:tcPr>
            <w:tcW w:w="456" w:type="pct"/>
            <w:noWrap/>
            <w:hideMark/>
          </w:tcPr>
          <w:p w14:paraId="238F63FD" w14:textId="77777777" w:rsidR="00DB1651" w:rsidRPr="00123D92" w:rsidRDefault="00DB1651" w:rsidP="00DB1651">
            <w:pPr>
              <w:pStyle w:val="Af0"/>
              <w:rPr>
                <w:rFonts w:ascii="Garamond" w:hAnsi="Garamond"/>
              </w:rPr>
            </w:pPr>
            <w:r w:rsidRPr="00123D92">
              <w:rPr>
                <w:rFonts w:ascii="Garamond" w:hAnsi="Garamond"/>
              </w:rPr>
              <w:t>400</w:t>
            </w:r>
          </w:p>
        </w:tc>
        <w:tc>
          <w:tcPr>
            <w:tcW w:w="728" w:type="pct"/>
            <w:noWrap/>
            <w:hideMark/>
          </w:tcPr>
          <w:p w14:paraId="4EFBA971" w14:textId="77777777" w:rsidR="00DB1651" w:rsidRPr="00123D92" w:rsidRDefault="00DB1651" w:rsidP="00DB1651">
            <w:pPr>
              <w:pStyle w:val="Af0"/>
              <w:rPr>
                <w:rFonts w:ascii="Garamond" w:hAnsi="Garamond"/>
              </w:rPr>
            </w:pPr>
            <w:r w:rsidRPr="00123D92">
              <w:rPr>
                <w:rFonts w:ascii="Garamond" w:hAnsi="Garamond"/>
              </w:rPr>
              <w:t>80</w:t>
            </w:r>
          </w:p>
        </w:tc>
        <w:tc>
          <w:tcPr>
            <w:tcW w:w="999" w:type="pct"/>
            <w:noWrap/>
            <w:hideMark/>
          </w:tcPr>
          <w:p w14:paraId="27A0274C" w14:textId="77777777" w:rsidR="00DB1651" w:rsidRPr="00123D92" w:rsidRDefault="00DB1651" w:rsidP="00DB1651">
            <w:pPr>
              <w:pStyle w:val="Af0"/>
              <w:rPr>
                <w:rFonts w:ascii="Garamond" w:hAnsi="Garamond"/>
              </w:rPr>
            </w:pPr>
            <w:r w:rsidRPr="00123D92">
              <w:rPr>
                <w:rFonts w:ascii="Garamond" w:hAnsi="Garamond"/>
              </w:rPr>
              <w:t>32</w:t>
            </w:r>
          </w:p>
        </w:tc>
        <w:tc>
          <w:tcPr>
            <w:tcW w:w="615" w:type="pct"/>
            <w:noWrap/>
            <w:hideMark/>
          </w:tcPr>
          <w:p w14:paraId="461060E1" w14:textId="77777777" w:rsidR="00DB1651" w:rsidRPr="00123D92" w:rsidRDefault="00DB1651" w:rsidP="00DB1651">
            <w:pPr>
              <w:pStyle w:val="Af0"/>
              <w:rPr>
                <w:rFonts w:ascii="Garamond" w:hAnsi="Garamond"/>
              </w:rPr>
            </w:pPr>
            <w:r w:rsidRPr="00123D92">
              <w:rPr>
                <w:rFonts w:ascii="Garamond" w:hAnsi="Garamond"/>
              </w:rPr>
              <w:t>40</w:t>
            </w:r>
          </w:p>
        </w:tc>
        <w:tc>
          <w:tcPr>
            <w:tcW w:w="648" w:type="pct"/>
            <w:noWrap/>
            <w:hideMark/>
          </w:tcPr>
          <w:p w14:paraId="7D618282" w14:textId="77777777" w:rsidR="00DB1651" w:rsidRPr="00123D92" w:rsidRDefault="00DB1651" w:rsidP="00DB1651">
            <w:pPr>
              <w:pStyle w:val="Af0"/>
              <w:rPr>
                <w:rFonts w:ascii="Garamond" w:hAnsi="Garamond"/>
              </w:rPr>
            </w:pPr>
            <w:r w:rsidRPr="00123D92">
              <w:rPr>
                <w:rFonts w:ascii="Garamond" w:hAnsi="Garamond"/>
              </w:rPr>
              <w:t>16</w:t>
            </w:r>
          </w:p>
        </w:tc>
      </w:tr>
      <w:tr w:rsidR="00EE5C7D" w:rsidRPr="00123D92" w14:paraId="6E892D75" w14:textId="77777777" w:rsidTr="00DB1651">
        <w:trPr>
          <w:trHeight w:val="270"/>
        </w:trPr>
        <w:tc>
          <w:tcPr>
            <w:tcW w:w="549" w:type="pct"/>
            <w:noWrap/>
            <w:hideMark/>
          </w:tcPr>
          <w:p w14:paraId="33C6795E" w14:textId="77777777" w:rsidR="00DB1651" w:rsidRPr="00123D92" w:rsidRDefault="00DB1651" w:rsidP="00DB1651">
            <w:pPr>
              <w:pStyle w:val="Af0"/>
              <w:rPr>
                <w:rFonts w:ascii="Garamond" w:hAnsi="Garamond"/>
              </w:rPr>
            </w:pPr>
            <w:r w:rsidRPr="00123D92">
              <w:rPr>
                <w:rFonts w:ascii="Garamond" w:hAnsi="Garamond"/>
              </w:rPr>
              <w:t>5</w:t>
            </w:r>
          </w:p>
        </w:tc>
        <w:tc>
          <w:tcPr>
            <w:tcW w:w="1005" w:type="pct"/>
            <w:noWrap/>
            <w:hideMark/>
          </w:tcPr>
          <w:p w14:paraId="602AE150" w14:textId="77777777" w:rsidR="00DB1651" w:rsidRPr="00123D92" w:rsidRDefault="00DB1651" w:rsidP="00DB1651">
            <w:pPr>
              <w:pStyle w:val="Af0"/>
              <w:rPr>
                <w:rFonts w:ascii="Garamond" w:hAnsi="Garamond"/>
              </w:rPr>
            </w:pPr>
            <w:r w:rsidRPr="00123D92">
              <w:rPr>
                <w:rFonts w:ascii="Garamond" w:hAnsi="Garamond" w:hint="eastAsia"/>
              </w:rPr>
              <w:t>淋浴房</w:t>
            </w:r>
          </w:p>
        </w:tc>
        <w:tc>
          <w:tcPr>
            <w:tcW w:w="456" w:type="pct"/>
            <w:noWrap/>
            <w:hideMark/>
          </w:tcPr>
          <w:p w14:paraId="6812B5EB" w14:textId="77777777" w:rsidR="00DB1651" w:rsidRPr="00123D92" w:rsidRDefault="00DB1651" w:rsidP="00DB1651">
            <w:pPr>
              <w:pStyle w:val="Af0"/>
              <w:rPr>
                <w:rFonts w:ascii="Garamond" w:hAnsi="Garamond"/>
              </w:rPr>
            </w:pPr>
            <w:r w:rsidRPr="00123D92">
              <w:rPr>
                <w:rFonts w:ascii="Garamond" w:hAnsi="Garamond"/>
              </w:rPr>
              <w:t>400</w:t>
            </w:r>
          </w:p>
        </w:tc>
        <w:tc>
          <w:tcPr>
            <w:tcW w:w="728" w:type="pct"/>
            <w:noWrap/>
            <w:hideMark/>
          </w:tcPr>
          <w:p w14:paraId="30D9DBE1" w14:textId="77777777" w:rsidR="00DB1651" w:rsidRPr="00123D92" w:rsidRDefault="00DB1651" w:rsidP="00DB1651">
            <w:pPr>
              <w:pStyle w:val="Af0"/>
              <w:rPr>
                <w:rFonts w:ascii="Garamond" w:hAnsi="Garamond"/>
              </w:rPr>
            </w:pPr>
            <w:r w:rsidRPr="00123D92">
              <w:rPr>
                <w:rFonts w:ascii="Garamond" w:hAnsi="Garamond"/>
              </w:rPr>
              <w:t>80</w:t>
            </w:r>
          </w:p>
        </w:tc>
        <w:tc>
          <w:tcPr>
            <w:tcW w:w="999" w:type="pct"/>
            <w:noWrap/>
            <w:hideMark/>
          </w:tcPr>
          <w:p w14:paraId="30D5029B" w14:textId="77777777" w:rsidR="00DB1651" w:rsidRPr="00123D92" w:rsidRDefault="00DB1651" w:rsidP="00DB1651">
            <w:pPr>
              <w:pStyle w:val="Af0"/>
              <w:rPr>
                <w:rFonts w:ascii="Garamond" w:hAnsi="Garamond"/>
              </w:rPr>
            </w:pPr>
            <w:r w:rsidRPr="00123D92">
              <w:rPr>
                <w:rFonts w:ascii="Garamond" w:hAnsi="Garamond"/>
              </w:rPr>
              <w:t>32</w:t>
            </w:r>
          </w:p>
        </w:tc>
        <w:tc>
          <w:tcPr>
            <w:tcW w:w="615" w:type="pct"/>
            <w:noWrap/>
            <w:hideMark/>
          </w:tcPr>
          <w:p w14:paraId="76D1D32A" w14:textId="77777777" w:rsidR="00DB1651" w:rsidRPr="00123D92" w:rsidRDefault="00DB1651" w:rsidP="00DB1651">
            <w:pPr>
              <w:pStyle w:val="Af0"/>
              <w:rPr>
                <w:rFonts w:ascii="Garamond" w:hAnsi="Garamond"/>
              </w:rPr>
            </w:pPr>
            <w:r w:rsidRPr="00123D92">
              <w:rPr>
                <w:rFonts w:ascii="Garamond" w:hAnsi="Garamond"/>
              </w:rPr>
              <w:t>60</w:t>
            </w:r>
          </w:p>
        </w:tc>
        <w:tc>
          <w:tcPr>
            <w:tcW w:w="648" w:type="pct"/>
            <w:noWrap/>
            <w:hideMark/>
          </w:tcPr>
          <w:p w14:paraId="6A9EF0CF" w14:textId="77777777" w:rsidR="00DB1651" w:rsidRPr="00123D92" w:rsidRDefault="00DB1651" w:rsidP="00DB1651">
            <w:pPr>
              <w:pStyle w:val="Af0"/>
              <w:rPr>
                <w:rFonts w:ascii="Garamond" w:hAnsi="Garamond"/>
              </w:rPr>
            </w:pPr>
            <w:r w:rsidRPr="00123D92">
              <w:rPr>
                <w:rFonts w:ascii="Garamond" w:hAnsi="Garamond"/>
              </w:rPr>
              <w:t>24</w:t>
            </w:r>
          </w:p>
        </w:tc>
      </w:tr>
      <w:tr w:rsidR="00EE5C7D" w:rsidRPr="00123D92" w14:paraId="2ABEFB81" w14:textId="77777777" w:rsidTr="00DB1651">
        <w:trPr>
          <w:trHeight w:val="270"/>
        </w:trPr>
        <w:tc>
          <w:tcPr>
            <w:tcW w:w="549" w:type="pct"/>
            <w:noWrap/>
            <w:hideMark/>
          </w:tcPr>
          <w:p w14:paraId="1FA1CFCD" w14:textId="77777777" w:rsidR="00DB1651" w:rsidRPr="00123D92" w:rsidRDefault="00DB1651" w:rsidP="00DB1651">
            <w:pPr>
              <w:pStyle w:val="Af0"/>
              <w:rPr>
                <w:rFonts w:ascii="Garamond" w:hAnsi="Garamond"/>
              </w:rPr>
            </w:pPr>
            <w:r w:rsidRPr="00123D92">
              <w:rPr>
                <w:rFonts w:ascii="Garamond" w:hAnsi="Garamond"/>
              </w:rPr>
              <w:t>6</w:t>
            </w:r>
          </w:p>
        </w:tc>
        <w:tc>
          <w:tcPr>
            <w:tcW w:w="1005" w:type="pct"/>
            <w:noWrap/>
            <w:hideMark/>
          </w:tcPr>
          <w:p w14:paraId="1DADAD56" w14:textId="77777777" w:rsidR="00DB1651" w:rsidRPr="00123D92" w:rsidRDefault="00DB1651" w:rsidP="00DB1651">
            <w:pPr>
              <w:pStyle w:val="Af0"/>
              <w:rPr>
                <w:rFonts w:ascii="Garamond" w:hAnsi="Garamond"/>
              </w:rPr>
            </w:pPr>
            <w:r w:rsidRPr="00123D92">
              <w:rPr>
                <w:rFonts w:ascii="Garamond" w:hAnsi="Garamond" w:hint="eastAsia"/>
              </w:rPr>
              <w:t>设备室</w:t>
            </w:r>
          </w:p>
        </w:tc>
        <w:tc>
          <w:tcPr>
            <w:tcW w:w="456" w:type="pct"/>
            <w:noWrap/>
            <w:hideMark/>
          </w:tcPr>
          <w:p w14:paraId="2ADF891F" w14:textId="77777777" w:rsidR="00DB1651" w:rsidRPr="00123D92" w:rsidRDefault="00DB1651" w:rsidP="00DB1651">
            <w:pPr>
              <w:pStyle w:val="Af0"/>
              <w:rPr>
                <w:rFonts w:ascii="Garamond" w:hAnsi="Garamond"/>
              </w:rPr>
            </w:pPr>
            <w:r w:rsidRPr="00123D92">
              <w:rPr>
                <w:rFonts w:ascii="Garamond" w:hAnsi="Garamond"/>
              </w:rPr>
              <w:t>400</w:t>
            </w:r>
          </w:p>
        </w:tc>
        <w:tc>
          <w:tcPr>
            <w:tcW w:w="728" w:type="pct"/>
            <w:noWrap/>
            <w:hideMark/>
          </w:tcPr>
          <w:p w14:paraId="5C9C2BAC" w14:textId="77777777" w:rsidR="00DB1651" w:rsidRPr="00123D92" w:rsidRDefault="00DB1651" w:rsidP="00DB1651">
            <w:pPr>
              <w:pStyle w:val="Af0"/>
              <w:rPr>
                <w:rFonts w:ascii="Garamond" w:hAnsi="Garamond"/>
              </w:rPr>
            </w:pPr>
            <w:r w:rsidRPr="00123D92">
              <w:rPr>
                <w:rFonts w:ascii="Garamond" w:hAnsi="Garamond"/>
              </w:rPr>
              <w:t>80</w:t>
            </w:r>
          </w:p>
        </w:tc>
        <w:tc>
          <w:tcPr>
            <w:tcW w:w="999" w:type="pct"/>
            <w:noWrap/>
            <w:hideMark/>
          </w:tcPr>
          <w:p w14:paraId="6E445546" w14:textId="77777777" w:rsidR="00DB1651" w:rsidRPr="00123D92" w:rsidRDefault="00DB1651" w:rsidP="00DB1651">
            <w:pPr>
              <w:pStyle w:val="Af0"/>
              <w:rPr>
                <w:rFonts w:ascii="Garamond" w:hAnsi="Garamond"/>
              </w:rPr>
            </w:pPr>
            <w:r w:rsidRPr="00123D92">
              <w:rPr>
                <w:rFonts w:ascii="Garamond" w:hAnsi="Garamond"/>
              </w:rPr>
              <w:t>32</w:t>
            </w:r>
          </w:p>
        </w:tc>
        <w:tc>
          <w:tcPr>
            <w:tcW w:w="615" w:type="pct"/>
            <w:noWrap/>
          </w:tcPr>
          <w:p w14:paraId="4E885EEE" w14:textId="77777777" w:rsidR="00DB1651" w:rsidRPr="00123D92" w:rsidRDefault="00DB1651" w:rsidP="00DB1651">
            <w:pPr>
              <w:pStyle w:val="Af0"/>
              <w:rPr>
                <w:rFonts w:ascii="Garamond" w:hAnsi="Garamond"/>
              </w:rPr>
            </w:pPr>
          </w:p>
        </w:tc>
        <w:tc>
          <w:tcPr>
            <w:tcW w:w="648" w:type="pct"/>
            <w:noWrap/>
            <w:hideMark/>
          </w:tcPr>
          <w:p w14:paraId="60AEBE14" w14:textId="77777777" w:rsidR="00DB1651" w:rsidRPr="00123D92" w:rsidRDefault="00DB1651" w:rsidP="00DB1651">
            <w:pPr>
              <w:pStyle w:val="Af0"/>
              <w:rPr>
                <w:rFonts w:ascii="Garamond" w:hAnsi="Garamond"/>
              </w:rPr>
            </w:pPr>
            <w:r w:rsidRPr="00123D92">
              <w:rPr>
                <w:rFonts w:ascii="Garamond" w:hAnsi="Garamond"/>
              </w:rPr>
              <w:t>0</w:t>
            </w:r>
          </w:p>
        </w:tc>
      </w:tr>
      <w:tr w:rsidR="00EE5C7D" w:rsidRPr="00123D92" w14:paraId="433F11C8" w14:textId="77777777" w:rsidTr="00DB1651">
        <w:trPr>
          <w:trHeight w:val="270"/>
        </w:trPr>
        <w:tc>
          <w:tcPr>
            <w:tcW w:w="549" w:type="pct"/>
            <w:noWrap/>
            <w:hideMark/>
          </w:tcPr>
          <w:p w14:paraId="7BC34F76" w14:textId="77777777" w:rsidR="00DB1651" w:rsidRPr="00123D92" w:rsidRDefault="00DB1651" w:rsidP="00DB1651">
            <w:pPr>
              <w:pStyle w:val="Af0"/>
              <w:rPr>
                <w:rFonts w:ascii="Garamond" w:hAnsi="Garamond"/>
              </w:rPr>
            </w:pPr>
            <w:r w:rsidRPr="00123D92">
              <w:rPr>
                <w:rFonts w:ascii="Garamond" w:hAnsi="Garamond"/>
              </w:rPr>
              <w:t>7</w:t>
            </w:r>
          </w:p>
        </w:tc>
        <w:tc>
          <w:tcPr>
            <w:tcW w:w="1005" w:type="pct"/>
            <w:noWrap/>
            <w:hideMark/>
          </w:tcPr>
          <w:p w14:paraId="0ECC6CA3" w14:textId="77777777" w:rsidR="00DB1651" w:rsidRPr="00123D92" w:rsidRDefault="00DB1651" w:rsidP="00DB1651">
            <w:pPr>
              <w:pStyle w:val="Af0"/>
              <w:rPr>
                <w:rFonts w:ascii="Garamond" w:hAnsi="Garamond"/>
              </w:rPr>
            </w:pPr>
            <w:r w:rsidRPr="00123D92">
              <w:rPr>
                <w:rFonts w:ascii="Garamond" w:hAnsi="Garamond" w:hint="eastAsia"/>
              </w:rPr>
              <w:t>机房</w:t>
            </w:r>
          </w:p>
        </w:tc>
        <w:tc>
          <w:tcPr>
            <w:tcW w:w="456" w:type="pct"/>
            <w:noWrap/>
            <w:hideMark/>
          </w:tcPr>
          <w:p w14:paraId="53706BFA" w14:textId="77777777" w:rsidR="00DB1651" w:rsidRPr="00123D92" w:rsidRDefault="00DB1651" w:rsidP="00DB1651">
            <w:pPr>
              <w:pStyle w:val="Af0"/>
              <w:rPr>
                <w:rFonts w:ascii="Garamond" w:hAnsi="Garamond"/>
              </w:rPr>
            </w:pPr>
            <w:r w:rsidRPr="00123D92">
              <w:rPr>
                <w:rFonts w:ascii="Garamond" w:hAnsi="Garamond"/>
              </w:rPr>
              <w:t>500</w:t>
            </w:r>
          </w:p>
        </w:tc>
        <w:tc>
          <w:tcPr>
            <w:tcW w:w="728" w:type="pct"/>
            <w:noWrap/>
            <w:hideMark/>
          </w:tcPr>
          <w:p w14:paraId="1AEB2998" w14:textId="77777777" w:rsidR="00DB1651" w:rsidRPr="00123D92" w:rsidRDefault="00DB1651" w:rsidP="00DB1651">
            <w:pPr>
              <w:pStyle w:val="Af0"/>
              <w:rPr>
                <w:rFonts w:ascii="Garamond" w:hAnsi="Garamond"/>
              </w:rPr>
            </w:pPr>
            <w:r w:rsidRPr="00123D92">
              <w:rPr>
                <w:rFonts w:ascii="Garamond" w:hAnsi="Garamond"/>
              </w:rPr>
              <w:t>80</w:t>
            </w:r>
          </w:p>
        </w:tc>
        <w:tc>
          <w:tcPr>
            <w:tcW w:w="999" w:type="pct"/>
            <w:noWrap/>
            <w:hideMark/>
          </w:tcPr>
          <w:p w14:paraId="4AA7628B" w14:textId="77777777" w:rsidR="00DB1651" w:rsidRPr="00123D92" w:rsidRDefault="00DB1651" w:rsidP="00DB1651">
            <w:pPr>
              <w:pStyle w:val="Af0"/>
              <w:rPr>
                <w:rFonts w:ascii="Garamond" w:hAnsi="Garamond"/>
              </w:rPr>
            </w:pPr>
            <w:r w:rsidRPr="00123D92">
              <w:rPr>
                <w:rFonts w:ascii="Garamond" w:hAnsi="Garamond"/>
              </w:rPr>
              <w:t>40</w:t>
            </w:r>
          </w:p>
        </w:tc>
        <w:tc>
          <w:tcPr>
            <w:tcW w:w="615" w:type="pct"/>
            <w:noWrap/>
          </w:tcPr>
          <w:p w14:paraId="127C3C6D" w14:textId="77777777" w:rsidR="00DB1651" w:rsidRPr="00123D92" w:rsidRDefault="00DB1651" w:rsidP="00DB1651">
            <w:pPr>
              <w:pStyle w:val="Af0"/>
              <w:rPr>
                <w:rFonts w:ascii="Garamond" w:hAnsi="Garamond"/>
              </w:rPr>
            </w:pPr>
          </w:p>
        </w:tc>
        <w:tc>
          <w:tcPr>
            <w:tcW w:w="648" w:type="pct"/>
            <w:noWrap/>
            <w:hideMark/>
          </w:tcPr>
          <w:p w14:paraId="4326D17A" w14:textId="77777777" w:rsidR="00DB1651" w:rsidRPr="00123D92" w:rsidRDefault="00DB1651" w:rsidP="00DB1651">
            <w:pPr>
              <w:pStyle w:val="Af0"/>
              <w:rPr>
                <w:rFonts w:ascii="Garamond" w:hAnsi="Garamond"/>
              </w:rPr>
            </w:pPr>
            <w:r w:rsidRPr="00123D92">
              <w:rPr>
                <w:rFonts w:ascii="Garamond" w:hAnsi="Garamond"/>
              </w:rPr>
              <w:t>0</w:t>
            </w:r>
          </w:p>
        </w:tc>
      </w:tr>
      <w:tr w:rsidR="00EE5C7D" w:rsidRPr="00123D92" w14:paraId="7E725021" w14:textId="77777777" w:rsidTr="00DB1651">
        <w:trPr>
          <w:trHeight w:val="270"/>
        </w:trPr>
        <w:tc>
          <w:tcPr>
            <w:tcW w:w="549" w:type="pct"/>
            <w:noWrap/>
            <w:hideMark/>
          </w:tcPr>
          <w:p w14:paraId="659A050A" w14:textId="77777777" w:rsidR="00DB1651" w:rsidRPr="00123D92" w:rsidRDefault="00DB1651" w:rsidP="00DB1651">
            <w:pPr>
              <w:pStyle w:val="Af0"/>
              <w:rPr>
                <w:rFonts w:ascii="Garamond" w:hAnsi="Garamond"/>
              </w:rPr>
            </w:pPr>
            <w:r w:rsidRPr="00123D92">
              <w:rPr>
                <w:rFonts w:ascii="Garamond" w:hAnsi="Garamond"/>
              </w:rPr>
              <w:t>8</w:t>
            </w:r>
          </w:p>
        </w:tc>
        <w:tc>
          <w:tcPr>
            <w:tcW w:w="1005" w:type="pct"/>
            <w:noWrap/>
            <w:hideMark/>
          </w:tcPr>
          <w:p w14:paraId="60C0333D" w14:textId="77777777" w:rsidR="00DB1651" w:rsidRPr="00123D92" w:rsidRDefault="00DB1651" w:rsidP="00DB1651">
            <w:pPr>
              <w:pStyle w:val="Af0"/>
              <w:rPr>
                <w:rFonts w:ascii="Garamond" w:hAnsi="Garamond"/>
              </w:rPr>
            </w:pPr>
            <w:r w:rsidRPr="00123D92">
              <w:rPr>
                <w:rFonts w:ascii="Garamond" w:hAnsi="Garamond" w:hint="eastAsia"/>
              </w:rPr>
              <w:t>门厅</w:t>
            </w:r>
          </w:p>
        </w:tc>
        <w:tc>
          <w:tcPr>
            <w:tcW w:w="456" w:type="pct"/>
            <w:noWrap/>
            <w:hideMark/>
          </w:tcPr>
          <w:p w14:paraId="487A867F" w14:textId="77777777" w:rsidR="00DB1651" w:rsidRPr="00123D92" w:rsidRDefault="00DB1651" w:rsidP="00DB1651">
            <w:pPr>
              <w:pStyle w:val="Af0"/>
              <w:rPr>
                <w:rFonts w:ascii="Garamond" w:hAnsi="Garamond"/>
              </w:rPr>
            </w:pPr>
            <w:r w:rsidRPr="00123D92">
              <w:rPr>
                <w:rFonts w:ascii="Garamond" w:hAnsi="Garamond"/>
              </w:rPr>
              <w:t>1000</w:t>
            </w:r>
          </w:p>
        </w:tc>
        <w:tc>
          <w:tcPr>
            <w:tcW w:w="728" w:type="pct"/>
            <w:noWrap/>
            <w:hideMark/>
          </w:tcPr>
          <w:p w14:paraId="1F86A016" w14:textId="77777777" w:rsidR="00DB1651" w:rsidRPr="00123D92" w:rsidRDefault="00DB1651" w:rsidP="00DB1651">
            <w:pPr>
              <w:pStyle w:val="Af0"/>
              <w:rPr>
                <w:rFonts w:ascii="Garamond" w:hAnsi="Garamond"/>
              </w:rPr>
            </w:pPr>
            <w:r w:rsidRPr="00123D92">
              <w:rPr>
                <w:rFonts w:ascii="Garamond" w:hAnsi="Garamond"/>
              </w:rPr>
              <w:t>80</w:t>
            </w:r>
          </w:p>
        </w:tc>
        <w:tc>
          <w:tcPr>
            <w:tcW w:w="999" w:type="pct"/>
            <w:noWrap/>
            <w:hideMark/>
          </w:tcPr>
          <w:p w14:paraId="0AB83FB1" w14:textId="77777777" w:rsidR="00DB1651" w:rsidRPr="00123D92" w:rsidRDefault="00DB1651" w:rsidP="00DB1651">
            <w:pPr>
              <w:pStyle w:val="Af0"/>
              <w:rPr>
                <w:rFonts w:ascii="Garamond" w:hAnsi="Garamond"/>
              </w:rPr>
            </w:pPr>
            <w:r w:rsidRPr="00123D92">
              <w:rPr>
                <w:rFonts w:ascii="Garamond" w:hAnsi="Garamond"/>
              </w:rPr>
              <w:t>80</w:t>
            </w:r>
          </w:p>
        </w:tc>
        <w:tc>
          <w:tcPr>
            <w:tcW w:w="615" w:type="pct"/>
            <w:noWrap/>
            <w:hideMark/>
          </w:tcPr>
          <w:p w14:paraId="597018A7" w14:textId="77777777" w:rsidR="00DB1651" w:rsidRPr="00123D92" w:rsidRDefault="00DB1651" w:rsidP="00DB1651">
            <w:pPr>
              <w:pStyle w:val="Af0"/>
              <w:rPr>
                <w:rFonts w:ascii="Garamond" w:hAnsi="Garamond"/>
              </w:rPr>
            </w:pPr>
            <w:r w:rsidRPr="00123D92">
              <w:rPr>
                <w:rFonts w:ascii="Garamond" w:hAnsi="Garamond"/>
              </w:rPr>
              <w:t>60</w:t>
            </w:r>
          </w:p>
        </w:tc>
        <w:tc>
          <w:tcPr>
            <w:tcW w:w="648" w:type="pct"/>
            <w:noWrap/>
            <w:hideMark/>
          </w:tcPr>
          <w:p w14:paraId="3C6EB714" w14:textId="77777777" w:rsidR="00DB1651" w:rsidRPr="00123D92" w:rsidRDefault="00DB1651" w:rsidP="00DB1651">
            <w:pPr>
              <w:pStyle w:val="Af0"/>
              <w:rPr>
                <w:rFonts w:ascii="Garamond" w:hAnsi="Garamond"/>
              </w:rPr>
            </w:pPr>
            <w:r w:rsidRPr="00123D92">
              <w:rPr>
                <w:rFonts w:ascii="Garamond" w:hAnsi="Garamond"/>
              </w:rPr>
              <w:t>60</w:t>
            </w:r>
          </w:p>
        </w:tc>
      </w:tr>
      <w:tr w:rsidR="00EE5C7D" w:rsidRPr="00123D92" w14:paraId="56AA9BCB" w14:textId="77777777" w:rsidTr="00DB1651">
        <w:trPr>
          <w:trHeight w:val="270"/>
        </w:trPr>
        <w:tc>
          <w:tcPr>
            <w:tcW w:w="549" w:type="pct"/>
            <w:noWrap/>
            <w:hideMark/>
          </w:tcPr>
          <w:p w14:paraId="02790857" w14:textId="77777777" w:rsidR="00DB1651" w:rsidRPr="00123D92" w:rsidRDefault="00DB1651" w:rsidP="00DB1651">
            <w:pPr>
              <w:pStyle w:val="Af0"/>
              <w:rPr>
                <w:rFonts w:ascii="Garamond" w:hAnsi="Garamond"/>
              </w:rPr>
            </w:pPr>
            <w:r w:rsidRPr="00123D92">
              <w:rPr>
                <w:rFonts w:ascii="Garamond" w:hAnsi="Garamond"/>
              </w:rPr>
              <w:t>9</w:t>
            </w:r>
          </w:p>
        </w:tc>
        <w:tc>
          <w:tcPr>
            <w:tcW w:w="1005" w:type="pct"/>
            <w:noWrap/>
            <w:hideMark/>
          </w:tcPr>
          <w:p w14:paraId="784198F1" w14:textId="77777777" w:rsidR="00DB1651" w:rsidRPr="00123D92" w:rsidRDefault="00DB1651" w:rsidP="00DB1651">
            <w:pPr>
              <w:pStyle w:val="Af0"/>
              <w:rPr>
                <w:rFonts w:ascii="Garamond" w:hAnsi="Garamond"/>
              </w:rPr>
            </w:pPr>
            <w:r w:rsidRPr="00123D92">
              <w:rPr>
                <w:rFonts w:ascii="Garamond" w:hAnsi="Garamond" w:hint="eastAsia"/>
              </w:rPr>
              <w:t>主客队会议室</w:t>
            </w:r>
          </w:p>
        </w:tc>
        <w:tc>
          <w:tcPr>
            <w:tcW w:w="456" w:type="pct"/>
            <w:noWrap/>
            <w:hideMark/>
          </w:tcPr>
          <w:p w14:paraId="07953D42" w14:textId="77777777" w:rsidR="00DB1651" w:rsidRPr="00123D92" w:rsidRDefault="00DB1651" w:rsidP="00DB1651">
            <w:pPr>
              <w:pStyle w:val="Af0"/>
              <w:rPr>
                <w:rFonts w:ascii="Garamond" w:hAnsi="Garamond"/>
              </w:rPr>
            </w:pPr>
            <w:r w:rsidRPr="00123D92">
              <w:rPr>
                <w:rFonts w:ascii="Garamond" w:hAnsi="Garamond"/>
              </w:rPr>
              <w:t>300</w:t>
            </w:r>
          </w:p>
        </w:tc>
        <w:tc>
          <w:tcPr>
            <w:tcW w:w="728" w:type="pct"/>
            <w:noWrap/>
            <w:hideMark/>
          </w:tcPr>
          <w:p w14:paraId="035BC028" w14:textId="77777777" w:rsidR="00DB1651" w:rsidRPr="00123D92" w:rsidRDefault="00DB1651" w:rsidP="00DB1651">
            <w:pPr>
              <w:pStyle w:val="Af0"/>
              <w:rPr>
                <w:rFonts w:ascii="Garamond" w:hAnsi="Garamond"/>
              </w:rPr>
            </w:pPr>
            <w:r w:rsidRPr="00123D92">
              <w:rPr>
                <w:rFonts w:ascii="Garamond" w:hAnsi="Garamond"/>
              </w:rPr>
              <w:t>85</w:t>
            </w:r>
          </w:p>
        </w:tc>
        <w:tc>
          <w:tcPr>
            <w:tcW w:w="999" w:type="pct"/>
            <w:noWrap/>
            <w:hideMark/>
          </w:tcPr>
          <w:p w14:paraId="71E77454" w14:textId="77777777" w:rsidR="00DB1651" w:rsidRPr="00123D92" w:rsidRDefault="00DB1651" w:rsidP="00DB1651">
            <w:pPr>
              <w:pStyle w:val="Af0"/>
              <w:rPr>
                <w:rFonts w:ascii="Garamond" w:hAnsi="Garamond"/>
              </w:rPr>
            </w:pPr>
            <w:r w:rsidRPr="00123D92">
              <w:rPr>
                <w:rFonts w:ascii="Garamond" w:hAnsi="Garamond"/>
              </w:rPr>
              <w:t>25.5</w:t>
            </w:r>
          </w:p>
        </w:tc>
        <w:tc>
          <w:tcPr>
            <w:tcW w:w="615" w:type="pct"/>
            <w:noWrap/>
            <w:hideMark/>
          </w:tcPr>
          <w:p w14:paraId="5766A463" w14:textId="77777777" w:rsidR="00DB1651" w:rsidRPr="00123D92" w:rsidRDefault="00DB1651" w:rsidP="00DB1651">
            <w:pPr>
              <w:pStyle w:val="Af0"/>
              <w:rPr>
                <w:rFonts w:ascii="Garamond" w:hAnsi="Garamond"/>
              </w:rPr>
            </w:pPr>
            <w:r w:rsidRPr="00123D92">
              <w:rPr>
                <w:rFonts w:ascii="Garamond" w:hAnsi="Garamond"/>
              </w:rPr>
              <w:t>60</w:t>
            </w:r>
          </w:p>
        </w:tc>
        <w:tc>
          <w:tcPr>
            <w:tcW w:w="648" w:type="pct"/>
            <w:noWrap/>
            <w:hideMark/>
          </w:tcPr>
          <w:p w14:paraId="17BD5D22" w14:textId="77777777" w:rsidR="00DB1651" w:rsidRPr="00123D92" w:rsidRDefault="00DB1651" w:rsidP="00DB1651">
            <w:pPr>
              <w:pStyle w:val="Af0"/>
              <w:rPr>
                <w:rFonts w:ascii="Garamond" w:hAnsi="Garamond"/>
              </w:rPr>
            </w:pPr>
            <w:r w:rsidRPr="00123D92">
              <w:rPr>
                <w:rFonts w:ascii="Garamond" w:hAnsi="Garamond"/>
              </w:rPr>
              <w:t>18</w:t>
            </w:r>
          </w:p>
        </w:tc>
      </w:tr>
      <w:tr w:rsidR="00EE5C7D" w:rsidRPr="00123D92" w14:paraId="2058B8F4" w14:textId="77777777" w:rsidTr="00DB1651">
        <w:trPr>
          <w:trHeight w:val="270"/>
        </w:trPr>
        <w:tc>
          <w:tcPr>
            <w:tcW w:w="549" w:type="pct"/>
            <w:noWrap/>
            <w:hideMark/>
          </w:tcPr>
          <w:p w14:paraId="6A27AEA8" w14:textId="77777777" w:rsidR="00DB1651" w:rsidRPr="00123D92" w:rsidRDefault="00DB1651" w:rsidP="00DB1651">
            <w:pPr>
              <w:pStyle w:val="Af0"/>
              <w:rPr>
                <w:rFonts w:ascii="Garamond" w:hAnsi="Garamond"/>
              </w:rPr>
            </w:pPr>
            <w:r w:rsidRPr="00123D92">
              <w:rPr>
                <w:rFonts w:ascii="Garamond" w:hAnsi="Garamond"/>
              </w:rPr>
              <w:t>10</w:t>
            </w:r>
          </w:p>
        </w:tc>
        <w:tc>
          <w:tcPr>
            <w:tcW w:w="1005" w:type="pct"/>
            <w:noWrap/>
            <w:hideMark/>
          </w:tcPr>
          <w:p w14:paraId="0F646329" w14:textId="77777777" w:rsidR="00DB1651" w:rsidRPr="00123D92" w:rsidRDefault="00DB1651" w:rsidP="00DB1651">
            <w:pPr>
              <w:pStyle w:val="Af0"/>
              <w:rPr>
                <w:rFonts w:ascii="Garamond" w:hAnsi="Garamond"/>
              </w:rPr>
            </w:pPr>
            <w:r w:rsidRPr="00123D92">
              <w:rPr>
                <w:rFonts w:ascii="Garamond" w:hAnsi="Garamond" w:hint="eastAsia"/>
              </w:rPr>
              <w:t>篮球场</w:t>
            </w:r>
          </w:p>
        </w:tc>
        <w:tc>
          <w:tcPr>
            <w:tcW w:w="456" w:type="pct"/>
            <w:noWrap/>
            <w:hideMark/>
          </w:tcPr>
          <w:p w14:paraId="193CE69A" w14:textId="77777777" w:rsidR="00DB1651" w:rsidRPr="00123D92" w:rsidRDefault="00DB1651" w:rsidP="00DB1651">
            <w:pPr>
              <w:pStyle w:val="Af0"/>
              <w:rPr>
                <w:rFonts w:ascii="Garamond" w:hAnsi="Garamond"/>
              </w:rPr>
            </w:pPr>
            <w:r w:rsidRPr="00123D92">
              <w:rPr>
                <w:rFonts w:ascii="Garamond" w:hAnsi="Garamond"/>
              </w:rPr>
              <w:t>2300</w:t>
            </w:r>
          </w:p>
        </w:tc>
        <w:tc>
          <w:tcPr>
            <w:tcW w:w="728" w:type="pct"/>
            <w:noWrap/>
          </w:tcPr>
          <w:p w14:paraId="50675918" w14:textId="77777777" w:rsidR="00DB1651" w:rsidRPr="00123D92" w:rsidRDefault="00DB1651" w:rsidP="00DB1651">
            <w:pPr>
              <w:pStyle w:val="Af0"/>
              <w:rPr>
                <w:rFonts w:ascii="Garamond" w:hAnsi="Garamond"/>
              </w:rPr>
            </w:pPr>
          </w:p>
        </w:tc>
        <w:tc>
          <w:tcPr>
            <w:tcW w:w="999" w:type="pct"/>
            <w:noWrap/>
            <w:hideMark/>
          </w:tcPr>
          <w:p w14:paraId="27D1BB92" w14:textId="77777777" w:rsidR="00DB1651" w:rsidRPr="00123D92" w:rsidRDefault="00DB1651" w:rsidP="00DB1651">
            <w:pPr>
              <w:pStyle w:val="Af0"/>
              <w:rPr>
                <w:rFonts w:ascii="Garamond" w:hAnsi="Garamond"/>
              </w:rPr>
            </w:pPr>
            <w:r w:rsidRPr="00123D92">
              <w:rPr>
                <w:rFonts w:ascii="Garamond" w:hAnsi="Garamond"/>
              </w:rPr>
              <w:t>0</w:t>
            </w:r>
          </w:p>
        </w:tc>
        <w:tc>
          <w:tcPr>
            <w:tcW w:w="615" w:type="pct"/>
            <w:noWrap/>
          </w:tcPr>
          <w:p w14:paraId="34159F50" w14:textId="77777777" w:rsidR="00DB1651" w:rsidRPr="00123D92" w:rsidRDefault="00DB1651" w:rsidP="00DB1651">
            <w:pPr>
              <w:pStyle w:val="Af0"/>
              <w:rPr>
                <w:rFonts w:ascii="Garamond" w:hAnsi="Garamond"/>
              </w:rPr>
            </w:pPr>
          </w:p>
        </w:tc>
        <w:tc>
          <w:tcPr>
            <w:tcW w:w="648" w:type="pct"/>
            <w:noWrap/>
            <w:hideMark/>
          </w:tcPr>
          <w:p w14:paraId="3C8DA0A5" w14:textId="77777777" w:rsidR="00DB1651" w:rsidRPr="00123D92" w:rsidRDefault="00DB1651" w:rsidP="00DB1651">
            <w:pPr>
              <w:pStyle w:val="Af0"/>
              <w:rPr>
                <w:rFonts w:ascii="Garamond" w:hAnsi="Garamond"/>
              </w:rPr>
            </w:pPr>
            <w:r w:rsidRPr="00123D92">
              <w:rPr>
                <w:rFonts w:ascii="Garamond" w:hAnsi="Garamond"/>
              </w:rPr>
              <w:t>0</w:t>
            </w:r>
          </w:p>
        </w:tc>
      </w:tr>
      <w:tr w:rsidR="00EE5C7D" w:rsidRPr="00123D92" w14:paraId="6DBA3C7E" w14:textId="77777777" w:rsidTr="00DB1651">
        <w:trPr>
          <w:trHeight w:val="270"/>
        </w:trPr>
        <w:tc>
          <w:tcPr>
            <w:tcW w:w="549" w:type="pct"/>
            <w:noWrap/>
            <w:hideMark/>
          </w:tcPr>
          <w:p w14:paraId="06BC2869" w14:textId="77777777" w:rsidR="00DB1651" w:rsidRPr="00123D92" w:rsidRDefault="00DB1651" w:rsidP="00DB1651">
            <w:pPr>
              <w:pStyle w:val="Af0"/>
              <w:rPr>
                <w:rFonts w:ascii="Garamond" w:hAnsi="Garamond"/>
              </w:rPr>
            </w:pPr>
            <w:r w:rsidRPr="00123D92">
              <w:rPr>
                <w:rFonts w:ascii="Garamond" w:hAnsi="Garamond"/>
              </w:rPr>
              <w:t>11</w:t>
            </w:r>
          </w:p>
        </w:tc>
        <w:tc>
          <w:tcPr>
            <w:tcW w:w="1005" w:type="pct"/>
            <w:noWrap/>
            <w:hideMark/>
          </w:tcPr>
          <w:p w14:paraId="7B66E75C" w14:textId="77777777" w:rsidR="00DB1651" w:rsidRPr="00123D92" w:rsidRDefault="00DB1651" w:rsidP="00DB1651">
            <w:pPr>
              <w:pStyle w:val="Af0"/>
              <w:rPr>
                <w:rFonts w:ascii="Garamond" w:hAnsi="Garamond"/>
              </w:rPr>
            </w:pPr>
            <w:r w:rsidRPr="00123D92">
              <w:rPr>
                <w:rFonts w:ascii="Garamond" w:hAnsi="Garamond" w:hint="eastAsia"/>
              </w:rPr>
              <w:t>二层看台（含走道）</w:t>
            </w:r>
          </w:p>
        </w:tc>
        <w:tc>
          <w:tcPr>
            <w:tcW w:w="456" w:type="pct"/>
            <w:noWrap/>
            <w:hideMark/>
          </w:tcPr>
          <w:p w14:paraId="35C69C80" w14:textId="77777777" w:rsidR="00DB1651" w:rsidRPr="00123D92" w:rsidRDefault="00DB1651" w:rsidP="00DB1651">
            <w:pPr>
              <w:pStyle w:val="Af0"/>
              <w:rPr>
                <w:rFonts w:ascii="Garamond" w:hAnsi="Garamond"/>
              </w:rPr>
            </w:pPr>
            <w:r w:rsidRPr="00123D92">
              <w:rPr>
                <w:rFonts w:ascii="Garamond" w:hAnsi="Garamond"/>
              </w:rPr>
              <w:t>5600</w:t>
            </w:r>
          </w:p>
        </w:tc>
        <w:tc>
          <w:tcPr>
            <w:tcW w:w="728" w:type="pct"/>
            <w:noWrap/>
          </w:tcPr>
          <w:p w14:paraId="1F6E9984" w14:textId="77777777" w:rsidR="00DB1651" w:rsidRPr="00123D92" w:rsidRDefault="00DB1651" w:rsidP="00DB1651">
            <w:pPr>
              <w:pStyle w:val="Af0"/>
              <w:rPr>
                <w:rFonts w:ascii="Garamond" w:hAnsi="Garamond"/>
              </w:rPr>
            </w:pPr>
          </w:p>
        </w:tc>
        <w:tc>
          <w:tcPr>
            <w:tcW w:w="999" w:type="pct"/>
            <w:noWrap/>
            <w:hideMark/>
          </w:tcPr>
          <w:p w14:paraId="71042D93" w14:textId="77777777" w:rsidR="00DB1651" w:rsidRPr="00123D92" w:rsidRDefault="00DB1651" w:rsidP="00DB1651">
            <w:pPr>
              <w:pStyle w:val="Af0"/>
              <w:rPr>
                <w:rFonts w:ascii="Garamond" w:hAnsi="Garamond"/>
              </w:rPr>
            </w:pPr>
            <w:r w:rsidRPr="00123D92">
              <w:rPr>
                <w:rFonts w:ascii="Garamond" w:hAnsi="Garamond"/>
              </w:rPr>
              <w:t>0</w:t>
            </w:r>
          </w:p>
        </w:tc>
        <w:tc>
          <w:tcPr>
            <w:tcW w:w="615" w:type="pct"/>
            <w:noWrap/>
          </w:tcPr>
          <w:p w14:paraId="48554B53" w14:textId="77777777" w:rsidR="00DB1651" w:rsidRPr="00123D92" w:rsidRDefault="00DB1651" w:rsidP="00DB1651">
            <w:pPr>
              <w:pStyle w:val="Af0"/>
              <w:rPr>
                <w:rFonts w:ascii="Garamond" w:hAnsi="Garamond"/>
              </w:rPr>
            </w:pPr>
          </w:p>
        </w:tc>
        <w:tc>
          <w:tcPr>
            <w:tcW w:w="648" w:type="pct"/>
            <w:noWrap/>
            <w:hideMark/>
          </w:tcPr>
          <w:p w14:paraId="0B3790CA" w14:textId="77777777" w:rsidR="00DB1651" w:rsidRPr="00123D92" w:rsidRDefault="00DB1651" w:rsidP="00DB1651">
            <w:pPr>
              <w:pStyle w:val="Af0"/>
              <w:rPr>
                <w:rFonts w:ascii="Garamond" w:hAnsi="Garamond"/>
              </w:rPr>
            </w:pPr>
            <w:r w:rsidRPr="00123D92">
              <w:rPr>
                <w:rFonts w:ascii="Garamond" w:hAnsi="Garamond"/>
              </w:rPr>
              <w:t>0</w:t>
            </w:r>
          </w:p>
        </w:tc>
      </w:tr>
      <w:tr w:rsidR="00EE5C7D" w:rsidRPr="00123D92" w14:paraId="39EC8DF3" w14:textId="77777777" w:rsidTr="00DB1651">
        <w:trPr>
          <w:trHeight w:val="270"/>
        </w:trPr>
        <w:tc>
          <w:tcPr>
            <w:tcW w:w="549" w:type="pct"/>
            <w:noWrap/>
            <w:hideMark/>
          </w:tcPr>
          <w:p w14:paraId="1CAFA6EF" w14:textId="77777777" w:rsidR="00DB1651" w:rsidRPr="00123D92" w:rsidRDefault="00DB1651" w:rsidP="00DB1651">
            <w:pPr>
              <w:pStyle w:val="Af0"/>
              <w:rPr>
                <w:rFonts w:ascii="Garamond" w:hAnsi="Garamond"/>
              </w:rPr>
            </w:pPr>
            <w:r w:rsidRPr="00123D92">
              <w:rPr>
                <w:rFonts w:ascii="Garamond" w:hAnsi="Garamond"/>
              </w:rPr>
              <w:t>12</w:t>
            </w:r>
          </w:p>
        </w:tc>
        <w:tc>
          <w:tcPr>
            <w:tcW w:w="1005" w:type="pct"/>
            <w:noWrap/>
            <w:hideMark/>
          </w:tcPr>
          <w:p w14:paraId="19A3EDBA" w14:textId="77777777" w:rsidR="00DB1651" w:rsidRPr="00123D92" w:rsidRDefault="00DB1651" w:rsidP="00DB1651">
            <w:pPr>
              <w:pStyle w:val="Af0"/>
              <w:rPr>
                <w:rFonts w:ascii="Garamond" w:hAnsi="Garamond"/>
              </w:rPr>
            </w:pPr>
            <w:r w:rsidRPr="00123D92">
              <w:rPr>
                <w:rFonts w:ascii="Garamond" w:hAnsi="Garamond" w:hint="eastAsia"/>
              </w:rPr>
              <w:t>演播室、控制室</w:t>
            </w:r>
          </w:p>
        </w:tc>
        <w:tc>
          <w:tcPr>
            <w:tcW w:w="456" w:type="pct"/>
            <w:noWrap/>
            <w:hideMark/>
          </w:tcPr>
          <w:p w14:paraId="40E3B650" w14:textId="77777777" w:rsidR="00DB1651" w:rsidRPr="00123D92" w:rsidRDefault="00DB1651" w:rsidP="00DB1651">
            <w:pPr>
              <w:pStyle w:val="Af0"/>
              <w:rPr>
                <w:rFonts w:ascii="Garamond" w:hAnsi="Garamond"/>
              </w:rPr>
            </w:pPr>
            <w:r w:rsidRPr="00123D92">
              <w:rPr>
                <w:rFonts w:ascii="Garamond" w:hAnsi="Garamond"/>
              </w:rPr>
              <w:t>400</w:t>
            </w:r>
          </w:p>
        </w:tc>
        <w:tc>
          <w:tcPr>
            <w:tcW w:w="728" w:type="pct"/>
            <w:noWrap/>
            <w:hideMark/>
          </w:tcPr>
          <w:p w14:paraId="7AD5E84F" w14:textId="77777777" w:rsidR="00DB1651" w:rsidRPr="00123D92" w:rsidRDefault="00DB1651" w:rsidP="00DB1651">
            <w:pPr>
              <w:pStyle w:val="Af0"/>
              <w:rPr>
                <w:rFonts w:ascii="Garamond" w:hAnsi="Garamond"/>
              </w:rPr>
            </w:pPr>
            <w:r w:rsidRPr="00123D92">
              <w:rPr>
                <w:rFonts w:ascii="Garamond" w:hAnsi="Garamond"/>
              </w:rPr>
              <w:t>80</w:t>
            </w:r>
          </w:p>
        </w:tc>
        <w:tc>
          <w:tcPr>
            <w:tcW w:w="999" w:type="pct"/>
            <w:noWrap/>
            <w:hideMark/>
          </w:tcPr>
          <w:p w14:paraId="7B3E2950" w14:textId="77777777" w:rsidR="00DB1651" w:rsidRPr="00123D92" w:rsidRDefault="00DB1651" w:rsidP="00DB1651">
            <w:pPr>
              <w:pStyle w:val="Af0"/>
              <w:rPr>
                <w:rFonts w:ascii="Garamond" w:hAnsi="Garamond"/>
              </w:rPr>
            </w:pPr>
            <w:r w:rsidRPr="00123D92">
              <w:rPr>
                <w:rFonts w:ascii="Garamond" w:hAnsi="Garamond"/>
              </w:rPr>
              <w:t>32</w:t>
            </w:r>
          </w:p>
        </w:tc>
        <w:tc>
          <w:tcPr>
            <w:tcW w:w="615" w:type="pct"/>
            <w:noWrap/>
            <w:hideMark/>
          </w:tcPr>
          <w:p w14:paraId="1AC3E3C4" w14:textId="77777777" w:rsidR="00DB1651" w:rsidRPr="00123D92" w:rsidRDefault="00DB1651" w:rsidP="00DB1651">
            <w:pPr>
              <w:pStyle w:val="Af0"/>
              <w:rPr>
                <w:rFonts w:ascii="Garamond" w:hAnsi="Garamond"/>
              </w:rPr>
            </w:pPr>
            <w:r w:rsidRPr="00123D92">
              <w:rPr>
                <w:rFonts w:ascii="Garamond" w:hAnsi="Garamond"/>
              </w:rPr>
              <w:t>60</w:t>
            </w:r>
          </w:p>
        </w:tc>
        <w:tc>
          <w:tcPr>
            <w:tcW w:w="648" w:type="pct"/>
            <w:noWrap/>
            <w:hideMark/>
          </w:tcPr>
          <w:p w14:paraId="680599DC" w14:textId="77777777" w:rsidR="00DB1651" w:rsidRPr="00123D92" w:rsidRDefault="00DB1651" w:rsidP="00DB1651">
            <w:pPr>
              <w:pStyle w:val="Af0"/>
              <w:rPr>
                <w:rFonts w:ascii="Garamond" w:hAnsi="Garamond"/>
              </w:rPr>
            </w:pPr>
            <w:r w:rsidRPr="00123D92">
              <w:rPr>
                <w:rFonts w:ascii="Garamond" w:hAnsi="Garamond"/>
              </w:rPr>
              <w:t>24</w:t>
            </w:r>
          </w:p>
        </w:tc>
      </w:tr>
      <w:tr w:rsidR="00EE5C7D" w:rsidRPr="00123D92" w14:paraId="6F006553" w14:textId="77777777" w:rsidTr="00DB1651">
        <w:trPr>
          <w:trHeight w:val="285"/>
        </w:trPr>
        <w:tc>
          <w:tcPr>
            <w:tcW w:w="549" w:type="pct"/>
            <w:noWrap/>
            <w:hideMark/>
          </w:tcPr>
          <w:p w14:paraId="430E74E0" w14:textId="77777777" w:rsidR="00DB1651" w:rsidRPr="00123D92" w:rsidRDefault="00DB1651" w:rsidP="00DB1651">
            <w:pPr>
              <w:pStyle w:val="Af0"/>
              <w:rPr>
                <w:rFonts w:ascii="Garamond" w:hAnsi="Garamond"/>
              </w:rPr>
            </w:pPr>
            <w:r w:rsidRPr="00123D92">
              <w:rPr>
                <w:rFonts w:ascii="Garamond" w:hAnsi="Garamond"/>
              </w:rPr>
              <w:t>*</w:t>
            </w:r>
          </w:p>
        </w:tc>
        <w:tc>
          <w:tcPr>
            <w:tcW w:w="1005" w:type="pct"/>
            <w:noWrap/>
          </w:tcPr>
          <w:p w14:paraId="1CA687CC" w14:textId="77777777" w:rsidR="00DB1651" w:rsidRPr="00123D92" w:rsidRDefault="00DB1651" w:rsidP="00DB1651">
            <w:pPr>
              <w:pStyle w:val="Af0"/>
              <w:rPr>
                <w:rFonts w:ascii="Garamond" w:hAnsi="Garamond"/>
              </w:rPr>
            </w:pPr>
          </w:p>
        </w:tc>
        <w:tc>
          <w:tcPr>
            <w:tcW w:w="456" w:type="pct"/>
            <w:noWrap/>
          </w:tcPr>
          <w:p w14:paraId="3BB46F75" w14:textId="77777777" w:rsidR="00DB1651" w:rsidRPr="00123D92" w:rsidRDefault="00DB1651" w:rsidP="00DB1651">
            <w:pPr>
              <w:pStyle w:val="Af0"/>
              <w:rPr>
                <w:rFonts w:ascii="Garamond" w:hAnsi="Garamond"/>
              </w:rPr>
            </w:pPr>
          </w:p>
        </w:tc>
        <w:tc>
          <w:tcPr>
            <w:tcW w:w="728" w:type="pct"/>
            <w:noWrap/>
          </w:tcPr>
          <w:p w14:paraId="1424A6E3" w14:textId="77777777" w:rsidR="00DB1651" w:rsidRPr="00123D92" w:rsidRDefault="00DB1651" w:rsidP="00DB1651">
            <w:pPr>
              <w:pStyle w:val="Af0"/>
              <w:rPr>
                <w:rFonts w:ascii="Garamond" w:hAnsi="Garamond"/>
              </w:rPr>
            </w:pPr>
          </w:p>
        </w:tc>
        <w:tc>
          <w:tcPr>
            <w:tcW w:w="999" w:type="pct"/>
            <w:noWrap/>
            <w:hideMark/>
          </w:tcPr>
          <w:p w14:paraId="5D22FB99" w14:textId="77777777" w:rsidR="00DB1651" w:rsidRPr="00123D92" w:rsidRDefault="00DB1651" w:rsidP="00DB1651">
            <w:pPr>
              <w:pStyle w:val="Af0"/>
              <w:rPr>
                <w:rFonts w:ascii="Garamond" w:hAnsi="Garamond"/>
              </w:rPr>
            </w:pPr>
            <w:r w:rsidRPr="00123D92">
              <w:rPr>
                <w:rFonts w:ascii="Garamond" w:hAnsi="Garamond"/>
              </w:rPr>
              <w:t>305.5</w:t>
            </w:r>
          </w:p>
        </w:tc>
        <w:tc>
          <w:tcPr>
            <w:tcW w:w="615" w:type="pct"/>
            <w:noWrap/>
            <w:hideMark/>
          </w:tcPr>
          <w:p w14:paraId="221B1212" w14:textId="77777777" w:rsidR="00DB1651" w:rsidRPr="00123D92" w:rsidRDefault="00DB1651" w:rsidP="00DB1651">
            <w:pPr>
              <w:pStyle w:val="Af0"/>
              <w:rPr>
                <w:rFonts w:ascii="Garamond" w:hAnsi="Garamond"/>
              </w:rPr>
            </w:pPr>
          </w:p>
        </w:tc>
        <w:tc>
          <w:tcPr>
            <w:tcW w:w="648" w:type="pct"/>
            <w:noWrap/>
            <w:hideMark/>
          </w:tcPr>
          <w:p w14:paraId="03910F30" w14:textId="77777777" w:rsidR="00DB1651" w:rsidRPr="00123D92" w:rsidRDefault="00DB1651" w:rsidP="00DB1651">
            <w:pPr>
              <w:pStyle w:val="Af0"/>
              <w:rPr>
                <w:rFonts w:ascii="Garamond" w:hAnsi="Garamond"/>
              </w:rPr>
            </w:pPr>
            <w:r w:rsidRPr="00123D92">
              <w:rPr>
                <w:rFonts w:ascii="Garamond" w:hAnsi="Garamond"/>
              </w:rPr>
              <w:t>166</w:t>
            </w:r>
          </w:p>
        </w:tc>
      </w:tr>
    </w:tbl>
    <w:p w14:paraId="7D3C0687" w14:textId="77777777" w:rsidR="00EE5C7D" w:rsidRPr="00123D92" w:rsidRDefault="00EE5C7D" w:rsidP="00D43EFC">
      <w:pPr>
        <w:pStyle w:val="A0"/>
        <w:ind w:firstLine="560"/>
        <w:rPr>
          <w:rFonts w:ascii="Garamond" w:hAnsi="Garamond"/>
        </w:rPr>
        <w:sectPr w:rsidR="00EE5C7D" w:rsidRPr="00123D92" w:rsidSect="0042564F">
          <w:pgSz w:w="11906" w:h="16838" w:code="9"/>
          <w:pgMar w:top="1418" w:right="1134" w:bottom="1418" w:left="1134" w:header="851" w:footer="992" w:gutter="227"/>
          <w:cols w:space="425"/>
          <w:docGrid w:type="lines" w:linePitch="312"/>
        </w:sectPr>
      </w:pPr>
    </w:p>
    <w:p w14:paraId="02D3601C" w14:textId="77777777" w:rsidR="00DB1651" w:rsidRPr="00123D92" w:rsidRDefault="00DB1651" w:rsidP="00EE5C7D">
      <w:pPr>
        <w:pStyle w:val="A8"/>
        <w:rPr>
          <w:rFonts w:ascii="Garamond" w:hAnsi="Garamond"/>
        </w:rPr>
      </w:pPr>
      <w:r w:rsidRPr="00123D92">
        <w:rPr>
          <w:rFonts w:ascii="Garamond" w:hAnsi="Garamond" w:hint="eastAsia"/>
        </w:rPr>
        <w:lastRenderedPageBreak/>
        <w:t>表</w:t>
      </w:r>
      <w:r w:rsidRPr="00123D92">
        <w:rPr>
          <w:rFonts w:ascii="Garamond" w:hAnsi="Garamond"/>
        </w:rPr>
        <w:t xml:space="preserve">7-7  </w:t>
      </w:r>
      <w:r w:rsidRPr="00123D92">
        <w:rPr>
          <w:rFonts w:ascii="Garamond" w:hAnsi="Garamond" w:hint="eastAsia"/>
        </w:rPr>
        <w:t>空调用电估算表</w:t>
      </w:r>
    </w:p>
    <w:tbl>
      <w:tblPr>
        <w:tblStyle w:val="Af"/>
        <w:tblW w:w="5000" w:type="pct"/>
        <w:tblLayout w:type="fixed"/>
        <w:tblLook w:val="04A0" w:firstRow="1" w:lastRow="0" w:firstColumn="1" w:lastColumn="0" w:noHBand="0" w:noVBand="1"/>
      </w:tblPr>
      <w:tblGrid>
        <w:gridCol w:w="683"/>
        <w:gridCol w:w="1420"/>
        <w:gridCol w:w="1278"/>
        <w:gridCol w:w="1554"/>
        <w:gridCol w:w="845"/>
        <w:gridCol w:w="994"/>
        <w:gridCol w:w="1132"/>
        <w:gridCol w:w="1721"/>
      </w:tblGrid>
      <w:tr w:rsidR="00EE5C7D" w:rsidRPr="00123D92" w14:paraId="26125999" w14:textId="77777777" w:rsidTr="00EE5C7D">
        <w:trPr>
          <w:cnfStyle w:val="100000000000" w:firstRow="1" w:lastRow="0" w:firstColumn="0" w:lastColumn="0" w:oddVBand="0" w:evenVBand="0" w:oddHBand="0" w:evenHBand="0" w:firstRowFirstColumn="0" w:firstRowLastColumn="0" w:lastRowFirstColumn="0" w:lastRowLastColumn="0"/>
          <w:trHeight w:val="270"/>
        </w:trPr>
        <w:tc>
          <w:tcPr>
            <w:tcW w:w="354" w:type="pct"/>
            <w:noWrap/>
            <w:hideMark/>
          </w:tcPr>
          <w:p w14:paraId="021AB76A" w14:textId="77777777" w:rsidR="00DB1651" w:rsidRPr="00123D92" w:rsidRDefault="00DB1651" w:rsidP="00EE5C7D">
            <w:pPr>
              <w:pStyle w:val="Aa"/>
              <w:rPr>
                <w:rFonts w:ascii="Garamond" w:hAnsi="Garamond"/>
                <w:sz w:val="20"/>
              </w:rPr>
            </w:pPr>
            <w:r w:rsidRPr="00123D92">
              <w:rPr>
                <w:rFonts w:ascii="Garamond" w:hAnsi="Garamond" w:hint="eastAsia"/>
                <w:sz w:val="20"/>
              </w:rPr>
              <w:t>序号</w:t>
            </w:r>
          </w:p>
        </w:tc>
        <w:tc>
          <w:tcPr>
            <w:tcW w:w="737" w:type="pct"/>
            <w:noWrap/>
            <w:hideMark/>
          </w:tcPr>
          <w:p w14:paraId="55FB1B8D" w14:textId="77777777" w:rsidR="00EE5C7D" w:rsidRPr="00123D92" w:rsidRDefault="00DB1651" w:rsidP="00EE5C7D">
            <w:pPr>
              <w:pStyle w:val="Aa"/>
              <w:rPr>
                <w:rFonts w:ascii="Garamond" w:hAnsi="Garamond"/>
                <w:sz w:val="20"/>
              </w:rPr>
            </w:pPr>
            <w:r w:rsidRPr="00123D92">
              <w:rPr>
                <w:rFonts w:ascii="Garamond" w:hAnsi="Garamond" w:hint="eastAsia"/>
                <w:sz w:val="20"/>
              </w:rPr>
              <w:t>项目</w:t>
            </w:r>
          </w:p>
          <w:p w14:paraId="1D5CC9FC" w14:textId="77777777" w:rsidR="00DB1651" w:rsidRPr="00123D92" w:rsidRDefault="00DB1651" w:rsidP="00EE5C7D">
            <w:pPr>
              <w:pStyle w:val="Aa"/>
              <w:rPr>
                <w:rFonts w:ascii="Garamond" w:hAnsi="Garamond"/>
                <w:sz w:val="20"/>
              </w:rPr>
            </w:pPr>
            <w:r w:rsidRPr="00123D92">
              <w:rPr>
                <w:rFonts w:ascii="Garamond" w:hAnsi="Garamond" w:hint="eastAsia"/>
                <w:sz w:val="20"/>
              </w:rPr>
              <w:t>单元</w:t>
            </w:r>
          </w:p>
        </w:tc>
        <w:tc>
          <w:tcPr>
            <w:tcW w:w="664" w:type="pct"/>
            <w:noWrap/>
            <w:hideMark/>
          </w:tcPr>
          <w:p w14:paraId="0BBD8B9C" w14:textId="77777777" w:rsidR="00EE5C7D" w:rsidRPr="00123D92" w:rsidRDefault="00DB1651" w:rsidP="00EE5C7D">
            <w:pPr>
              <w:pStyle w:val="Aa"/>
              <w:rPr>
                <w:rFonts w:ascii="Garamond" w:hAnsi="Garamond"/>
                <w:sz w:val="20"/>
              </w:rPr>
            </w:pPr>
            <w:r w:rsidRPr="00123D92">
              <w:rPr>
                <w:rFonts w:ascii="Garamond" w:hAnsi="Garamond" w:hint="eastAsia"/>
                <w:sz w:val="20"/>
              </w:rPr>
              <w:t>冷负荷</w:t>
            </w:r>
          </w:p>
          <w:p w14:paraId="01A1A8F5" w14:textId="77777777" w:rsidR="00DB1651" w:rsidRPr="00123D92" w:rsidRDefault="00DB1651" w:rsidP="00EE5C7D">
            <w:pPr>
              <w:pStyle w:val="Aa"/>
              <w:rPr>
                <w:rFonts w:ascii="Garamond" w:hAnsi="Garamond"/>
                <w:sz w:val="20"/>
              </w:rPr>
            </w:pPr>
            <w:r w:rsidRPr="00123D92">
              <w:rPr>
                <w:rFonts w:ascii="Garamond" w:hAnsi="Garamond" w:hint="eastAsia"/>
                <w:sz w:val="20"/>
              </w:rPr>
              <w:t>功率</w:t>
            </w:r>
          </w:p>
        </w:tc>
        <w:tc>
          <w:tcPr>
            <w:tcW w:w="807" w:type="pct"/>
            <w:noWrap/>
            <w:hideMark/>
          </w:tcPr>
          <w:p w14:paraId="31DB64D8" w14:textId="77777777" w:rsidR="00EE5C7D" w:rsidRPr="00123D92" w:rsidRDefault="00DB1651" w:rsidP="00EE5C7D">
            <w:pPr>
              <w:pStyle w:val="Aa"/>
              <w:rPr>
                <w:rFonts w:ascii="Garamond" w:hAnsi="Garamond"/>
                <w:sz w:val="20"/>
              </w:rPr>
            </w:pPr>
            <w:r w:rsidRPr="00123D92">
              <w:rPr>
                <w:rFonts w:ascii="Garamond" w:hAnsi="Garamond" w:hint="eastAsia"/>
                <w:sz w:val="20"/>
              </w:rPr>
              <w:t>热负荷</w:t>
            </w:r>
          </w:p>
          <w:p w14:paraId="48B881E5" w14:textId="77777777" w:rsidR="00DB1651" w:rsidRPr="00123D92" w:rsidRDefault="00DB1651" w:rsidP="00EE5C7D">
            <w:pPr>
              <w:pStyle w:val="Aa"/>
              <w:rPr>
                <w:rFonts w:ascii="Garamond" w:hAnsi="Garamond"/>
                <w:sz w:val="20"/>
              </w:rPr>
            </w:pPr>
            <w:r w:rsidRPr="00123D92">
              <w:rPr>
                <w:rFonts w:ascii="Garamond" w:hAnsi="Garamond" w:hint="eastAsia"/>
                <w:sz w:val="20"/>
              </w:rPr>
              <w:t>功率</w:t>
            </w:r>
          </w:p>
        </w:tc>
        <w:tc>
          <w:tcPr>
            <w:tcW w:w="439" w:type="pct"/>
            <w:noWrap/>
            <w:hideMark/>
          </w:tcPr>
          <w:p w14:paraId="695C01D9" w14:textId="77777777" w:rsidR="00EE5C7D" w:rsidRPr="00123D92" w:rsidRDefault="00DB1651" w:rsidP="00EE5C7D">
            <w:pPr>
              <w:pStyle w:val="Aa"/>
              <w:rPr>
                <w:rFonts w:ascii="Garamond" w:hAnsi="Garamond"/>
                <w:sz w:val="20"/>
              </w:rPr>
            </w:pPr>
            <w:r w:rsidRPr="00123D92">
              <w:rPr>
                <w:rFonts w:ascii="Garamond" w:hAnsi="Garamond" w:hint="eastAsia"/>
                <w:sz w:val="20"/>
              </w:rPr>
              <w:t>需要</w:t>
            </w:r>
          </w:p>
          <w:p w14:paraId="09BFC74A" w14:textId="77777777" w:rsidR="00DB1651" w:rsidRPr="00123D92" w:rsidRDefault="00DB1651" w:rsidP="00EE5C7D">
            <w:pPr>
              <w:pStyle w:val="Aa"/>
              <w:rPr>
                <w:rFonts w:ascii="Garamond" w:hAnsi="Garamond"/>
                <w:sz w:val="20"/>
              </w:rPr>
            </w:pPr>
            <w:r w:rsidRPr="00123D92">
              <w:rPr>
                <w:rFonts w:ascii="Garamond" w:hAnsi="Garamond" w:hint="eastAsia"/>
                <w:sz w:val="20"/>
              </w:rPr>
              <w:t>系数</w:t>
            </w:r>
          </w:p>
        </w:tc>
        <w:tc>
          <w:tcPr>
            <w:tcW w:w="516" w:type="pct"/>
            <w:noWrap/>
            <w:hideMark/>
          </w:tcPr>
          <w:p w14:paraId="1D4D131D" w14:textId="77777777" w:rsidR="00EE5C7D" w:rsidRPr="00123D92" w:rsidRDefault="00DB1651" w:rsidP="00EE5C7D">
            <w:pPr>
              <w:pStyle w:val="Aa"/>
              <w:rPr>
                <w:rFonts w:ascii="Garamond" w:hAnsi="Garamond"/>
                <w:sz w:val="20"/>
              </w:rPr>
            </w:pPr>
            <w:r w:rsidRPr="00123D92">
              <w:rPr>
                <w:rFonts w:ascii="Garamond" w:hAnsi="Garamond" w:hint="eastAsia"/>
                <w:sz w:val="20"/>
              </w:rPr>
              <w:t>有功负</w:t>
            </w:r>
          </w:p>
          <w:p w14:paraId="30E2FFFA" w14:textId="77777777" w:rsidR="00DB1651" w:rsidRPr="00123D92" w:rsidRDefault="00DB1651" w:rsidP="00EE5C7D">
            <w:pPr>
              <w:pStyle w:val="Aa"/>
              <w:rPr>
                <w:rFonts w:ascii="Garamond" w:hAnsi="Garamond"/>
                <w:sz w:val="20"/>
              </w:rPr>
            </w:pPr>
            <w:r w:rsidRPr="00123D92">
              <w:rPr>
                <w:rFonts w:ascii="Garamond" w:hAnsi="Garamond" w:hint="eastAsia"/>
                <w:sz w:val="20"/>
              </w:rPr>
              <w:t>荷系数</w:t>
            </w:r>
          </w:p>
        </w:tc>
        <w:tc>
          <w:tcPr>
            <w:tcW w:w="588" w:type="pct"/>
            <w:noWrap/>
            <w:hideMark/>
          </w:tcPr>
          <w:p w14:paraId="0F82D564" w14:textId="77777777" w:rsidR="00EE5C7D" w:rsidRPr="00123D92" w:rsidRDefault="00DB1651" w:rsidP="00EE5C7D">
            <w:pPr>
              <w:pStyle w:val="Aa"/>
              <w:rPr>
                <w:rFonts w:ascii="Garamond" w:hAnsi="Garamond"/>
                <w:sz w:val="20"/>
              </w:rPr>
            </w:pPr>
            <w:r w:rsidRPr="00123D92">
              <w:rPr>
                <w:rFonts w:ascii="Garamond" w:hAnsi="Garamond" w:hint="eastAsia"/>
                <w:sz w:val="20"/>
              </w:rPr>
              <w:t>年工作</w:t>
            </w:r>
          </w:p>
          <w:p w14:paraId="29412051" w14:textId="77777777" w:rsidR="00DB1651" w:rsidRPr="00123D92" w:rsidRDefault="00DB1651" w:rsidP="00EE5C7D">
            <w:pPr>
              <w:pStyle w:val="Aa"/>
              <w:rPr>
                <w:rFonts w:ascii="Garamond" w:hAnsi="Garamond"/>
                <w:sz w:val="20"/>
              </w:rPr>
            </w:pPr>
            <w:r w:rsidRPr="00123D92">
              <w:rPr>
                <w:rFonts w:ascii="Garamond" w:hAnsi="Garamond" w:hint="eastAsia"/>
                <w:sz w:val="20"/>
              </w:rPr>
              <w:t>小时数</w:t>
            </w:r>
          </w:p>
        </w:tc>
        <w:tc>
          <w:tcPr>
            <w:tcW w:w="894" w:type="pct"/>
            <w:noWrap/>
            <w:hideMark/>
          </w:tcPr>
          <w:p w14:paraId="428185BD" w14:textId="77777777" w:rsidR="00EE5C7D" w:rsidRPr="00123D92" w:rsidRDefault="00DB1651" w:rsidP="00EE5C7D">
            <w:pPr>
              <w:pStyle w:val="Aa"/>
              <w:rPr>
                <w:rFonts w:ascii="Garamond" w:hAnsi="Garamond"/>
                <w:sz w:val="20"/>
              </w:rPr>
            </w:pPr>
            <w:r w:rsidRPr="00123D92">
              <w:rPr>
                <w:rFonts w:ascii="Garamond" w:hAnsi="Garamond" w:hint="eastAsia"/>
                <w:sz w:val="20"/>
              </w:rPr>
              <w:t>耗电量</w:t>
            </w:r>
          </w:p>
          <w:p w14:paraId="7DF473FB" w14:textId="77777777" w:rsidR="00DB1651" w:rsidRPr="00123D92" w:rsidRDefault="00EE5C7D" w:rsidP="00EE5C7D">
            <w:pPr>
              <w:pStyle w:val="Aa"/>
              <w:rPr>
                <w:rFonts w:ascii="Garamond" w:hAnsi="Garamond"/>
                <w:sz w:val="20"/>
              </w:rPr>
            </w:pPr>
            <w:r w:rsidRPr="00123D92">
              <w:rPr>
                <w:rFonts w:ascii="Garamond" w:hAnsi="Garamond" w:hint="eastAsia"/>
                <w:sz w:val="20"/>
              </w:rPr>
              <w:t>（万千瓦时）</w:t>
            </w:r>
          </w:p>
        </w:tc>
      </w:tr>
      <w:tr w:rsidR="00EE5C7D" w:rsidRPr="00123D92" w14:paraId="42F1E24D" w14:textId="77777777" w:rsidTr="00EE5C7D">
        <w:trPr>
          <w:trHeight w:val="270"/>
        </w:trPr>
        <w:tc>
          <w:tcPr>
            <w:tcW w:w="354" w:type="pct"/>
            <w:noWrap/>
            <w:hideMark/>
          </w:tcPr>
          <w:p w14:paraId="29040E56" w14:textId="77777777" w:rsidR="00DB1651" w:rsidRPr="00123D92" w:rsidRDefault="00DB1651" w:rsidP="00EE5C7D">
            <w:pPr>
              <w:pStyle w:val="Af0"/>
              <w:rPr>
                <w:rFonts w:ascii="Garamond" w:hAnsi="Garamond"/>
              </w:rPr>
            </w:pPr>
            <w:r w:rsidRPr="00123D92">
              <w:rPr>
                <w:rFonts w:ascii="Garamond" w:hAnsi="Garamond"/>
              </w:rPr>
              <w:t>1</w:t>
            </w:r>
          </w:p>
        </w:tc>
        <w:tc>
          <w:tcPr>
            <w:tcW w:w="737" w:type="pct"/>
            <w:noWrap/>
            <w:hideMark/>
          </w:tcPr>
          <w:p w14:paraId="1BA6C539" w14:textId="77777777" w:rsidR="00DB1651" w:rsidRPr="00123D92" w:rsidRDefault="00DB1651" w:rsidP="00EE5C7D">
            <w:pPr>
              <w:pStyle w:val="Af0"/>
              <w:rPr>
                <w:rFonts w:ascii="Garamond" w:hAnsi="Garamond"/>
              </w:rPr>
            </w:pPr>
            <w:r w:rsidRPr="00123D92">
              <w:rPr>
                <w:rFonts w:ascii="Garamond" w:hAnsi="Garamond" w:hint="eastAsia"/>
              </w:rPr>
              <w:t>乒乓球馆</w:t>
            </w:r>
          </w:p>
        </w:tc>
        <w:tc>
          <w:tcPr>
            <w:tcW w:w="664" w:type="pct"/>
            <w:noWrap/>
            <w:hideMark/>
          </w:tcPr>
          <w:p w14:paraId="67E8D639" w14:textId="77777777" w:rsidR="00DB1651" w:rsidRPr="00123D92" w:rsidRDefault="00DB1651" w:rsidP="00EE5C7D">
            <w:pPr>
              <w:pStyle w:val="Af0"/>
              <w:rPr>
                <w:rFonts w:ascii="Garamond" w:hAnsi="Garamond"/>
              </w:rPr>
            </w:pPr>
            <w:r w:rsidRPr="00123D92">
              <w:rPr>
                <w:rFonts w:ascii="Garamond" w:hAnsi="Garamond"/>
              </w:rPr>
              <w:t>0</w:t>
            </w:r>
          </w:p>
        </w:tc>
        <w:tc>
          <w:tcPr>
            <w:tcW w:w="807" w:type="pct"/>
            <w:noWrap/>
            <w:hideMark/>
          </w:tcPr>
          <w:p w14:paraId="6A6F4396" w14:textId="77777777" w:rsidR="00DB1651" w:rsidRPr="00123D92" w:rsidRDefault="00DB1651" w:rsidP="00EE5C7D">
            <w:pPr>
              <w:pStyle w:val="Af0"/>
              <w:rPr>
                <w:rFonts w:ascii="Garamond" w:hAnsi="Garamond"/>
              </w:rPr>
            </w:pPr>
            <w:r w:rsidRPr="00123D92">
              <w:rPr>
                <w:rFonts w:ascii="Garamond" w:hAnsi="Garamond"/>
              </w:rPr>
              <w:t>0</w:t>
            </w:r>
          </w:p>
        </w:tc>
        <w:tc>
          <w:tcPr>
            <w:tcW w:w="439" w:type="pct"/>
            <w:noWrap/>
            <w:hideMark/>
          </w:tcPr>
          <w:p w14:paraId="4980CD80" w14:textId="77777777" w:rsidR="00DB1651" w:rsidRPr="00123D92" w:rsidRDefault="00DB1651" w:rsidP="00EE5C7D">
            <w:pPr>
              <w:pStyle w:val="Af0"/>
              <w:rPr>
                <w:rFonts w:ascii="Garamond" w:hAnsi="Garamond"/>
              </w:rPr>
            </w:pPr>
            <w:r w:rsidRPr="00123D92">
              <w:rPr>
                <w:rFonts w:ascii="Garamond" w:hAnsi="Garamond"/>
              </w:rPr>
              <w:t>0.6</w:t>
            </w:r>
          </w:p>
        </w:tc>
        <w:tc>
          <w:tcPr>
            <w:tcW w:w="516" w:type="pct"/>
            <w:noWrap/>
            <w:hideMark/>
          </w:tcPr>
          <w:p w14:paraId="6D587293" w14:textId="77777777" w:rsidR="00DB1651" w:rsidRPr="00123D92" w:rsidRDefault="00DB1651" w:rsidP="00EE5C7D">
            <w:pPr>
              <w:pStyle w:val="Af0"/>
              <w:rPr>
                <w:rFonts w:ascii="Garamond" w:hAnsi="Garamond"/>
              </w:rPr>
            </w:pPr>
            <w:r w:rsidRPr="00123D92">
              <w:rPr>
                <w:rFonts w:ascii="Garamond" w:hAnsi="Garamond"/>
              </w:rPr>
              <w:t>0.75</w:t>
            </w:r>
          </w:p>
        </w:tc>
        <w:tc>
          <w:tcPr>
            <w:tcW w:w="588" w:type="pct"/>
            <w:noWrap/>
            <w:hideMark/>
          </w:tcPr>
          <w:p w14:paraId="753071C0" w14:textId="77777777" w:rsidR="00DB1651" w:rsidRPr="00123D92" w:rsidRDefault="00DB1651" w:rsidP="00EE5C7D">
            <w:pPr>
              <w:pStyle w:val="Af0"/>
              <w:rPr>
                <w:rFonts w:ascii="Garamond" w:hAnsi="Garamond"/>
              </w:rPr>
            </w:pPr>
            <w:r w:rsidRPr="00123D92">
              <w:rPr>
                <w:rFonts w:ascii="Garamond" w:hAnsi="Garamond"/>
              </w:rPr>
              <w:t>1620</w:t>
            </w:r>
          </w:p>
        </w:tc>
        <w:tc>
          <w:tcPr>
            <w:tcW w:w="894" w:type="pct"/>
            <w:noWrap/>
            <w:hideMark/>
          </w:tcPr>
          <w:p w14:paraId="5E88D8CC" w14:textId="77777777" w:rsidR="00DB1651" w:rsidRPr="00123D92" w:rsidRDefault="00DB1651" w:rsidP="00EE5C7D">
            <w:pPr>
              <w:pStyle w:val="Af0"/>
              <w:rPr>
                <w:rFonts w:ascii="Garamond" w:hAnsi="Garamond"/>
              </w:rPr>
            </w:pPr>
            <w:r w:rsidRPr="00123D92">
              <w:rPr>
                <w:rFonts w:ascii="Garamond" w:hAnsi="Garamond"/>
              </w:rPr>
              <w:t>0.0</w:t>
            </w:r>
          </w:p>
        </w:tc>
      </w:tr>
      <w:tr w:rsidR="00EE5C7D" w:rsidRPr="00123D92" w14:paraId="456057F2" w14:textId="77777777" w:rsidTr="00EE5C7D">
        <w:trPr>
          <w:trHeight w:val="270"/>
        </w:trPr>
        <w:tc>
          <w:tcPr>
            <w:tcW w:w="354" w:type="pct"/>
            <w:noWrap/>
            <w:hideMark/>
          </w:tcPr>
          <w:p w14:paraId="548375CB" w14:textId="77777777" w:rsidR="00DB1651" w:rsidRPr="00123D92" w:rsidRDefault="00DB1651" w:rsidP="00EE5C7D">
            <w:pPr>
              <w:pStyle w:val="Af0"/>
              <w:rPr>
                <w:rFonts w:ascii="Garamond" w:hAnsi="Garamond"/>
              </w:rPr>
            </w:pPr>
            <w:r w:rsidRPr="00123D92">
              <w:rPr>
                <w:rFonts w:ascii="Garamond" w:hAnsi="Garamond"/>
              </w:rPr>
              <w:t>2</w:t>
            </w:r>
          </w:p>
        </w:tc>
        <w:tc>
          <w:tcPr>
            <w:tcW w:w="737" w:type="pct"/>
            <w:noWrap/>
            <w:hideMark/>
          </w:tcPr>
          <w:p w14:paraId="524AD412" w14:textId="77777777" w:rsidR="00DB1651" w:rsidRPr="00123D92" w:rsidRDefault="00F5707D" w:rsidP="00EE5C7D">
            <w:pPr>
              <w:pStyle w:val="Af0"/>
              <w:rPr>
                <w:rFonts w:ascii="Garamond" w:hAnsi="Garamond"/>
              </w:rPr>
            </w:pPr>
            <w:r w:rsidRPr="00123D92">
              <w:rPr>
                <w:rFonts w:ascii="Garamond" w:hAnsi="Garamond" w:hint="eastAsia"/>
              </w:rPr>
              <w:t>羽毛球健美等场地</w:t>
            </w:r>
          </w:p>
        </w:tc>
        <w:tc>
          <w:tcPr>
            <w:tcW w:w="664" w:type="pct"/>
            <w:noWrap/>
            <w:hideMark/>
          </w:tcPr>
          <w:p w14:paraId="1BB6A2E3" w14:textId="77777777" w:rsidR="00DB1651" w:rsidRPr="00123D92" w:rsidRDefault="00DB1651" w:rsidP="00EE5C7D">
            <w:pPr>
              <w:pStyle w:val="Af0"/>
              <w:rPr>
                <w:rFonts w:ascii="Garamond" w:hAnsi="Garamond"/>
              </w:rPr>
            </w:pPr>
            <w:r w:rsidRPr="00123D92">
              <w:rPr>
                <w:rFonts w:ascii="Garamond" w:hAnsi="Garamond"/>
              </w:rPr>
              <w:t>0</w:t>
            </w:r>
          </w:p>
        </w:tc>
        <w:tc>
          <w:tcPr>
            <w:tcW w:w="807" w:type="pct"/>
            <w:noWrap/>
            <w:hideMark/>
          </w:tcPr>
          <w:p w14:paraId="4893AAF7" w14:textId="77777777" w:rsidR="00DB1651" w:rsidRPr="00123D92" w:rsidRDefault="00DB1651" w:rsidP="00EE5C7D">
            <w:pPr>
              <w:pStyle w:val="Af0"/>
              <w:rPr>
                <w:rFonts w:ascii="Garamond" w:hAnsi="Garamond"/>
              </w:rPr>
            </w:pPr>
            <w:r w:rsidRPr="00123D92">
              <w:rPr>
                <w:rFonts w:ascii="Garamond" w:hAnsi="Garamond"/>
              </w:rPr>
              <w:t>0</w:t>
            </w:r>
          </w:p>
        </w:tc>
        <w:tc>
          <w:tcPr>
            <w:tcW w:w="439" w:type="pct"/>
            <w:noWrap/>
            <w:hideMark/>
          </w:tcPr>
          <w:p w14:paraId="6412B107" w14:textId="77777777" w:rsidR="00DB1651" w:rsidRPr="00123D92" w:rsidRDefault="00DB1651" w:rsidP="00EE5C7D">
            <w:pPr>
              <w:pStyle w:val="Af0"/>
              <w:rPr>
                <w:rFonts w:ascii="Garamond" w:hAnsi="Garamond"/>
              </w:rPr>
            </w:pPr>
            <w:r w:rsidRPr="00123D92">
              <w:rPr>
                <w:rFonts w:ascii="Garamond" w:hAnsi="Garamond"/>
              </w:rPr>
              <w:t>0.6</w:t>
            </w:r>
          </w:p>
        </w:tc>
        <w:tc>
          <w:tcPr>
            <w:tcW w:w="516" w:type="pct"/>
            <w:noWrap/>
            <w:hideMark/>
          </w:tcPr>
          <w:p w14:paraId="3C1E3794" w14:textId="77777777" w:rsidR="00DB1651" w:rsidRPr="00123D92" w:rsidRDefault="00DB1651" w:rsidP="00EE5C7D">
            <w:pPr>
              <w:pStyle w:val="Af0"/>
              <w:rPr>
                <w:rFonts w:ascii="Garamond" w:hAnsi="Garamond"/>
              </w:rPr>
            </w:pPr>
            <w:r w:rsidRPr="00123D92">
              <w:rPr>
                <w:rFonts w:ascii="Garamond" w:hAnsi="Garamond"/>
              </w:rPr>
              <w:t>0.75</w:t>
            </w:r>
          </w:p>
        </w:tc>
        <w:tc>
          <w:tcPr>
            <w:tcW w:w="588" w:type="pct"/>
            <w:noWrap/>
            <w:hideMark/>
          </w:tcPr>
          <w:p w14:paraId="6E470107" w14:textId="77777777" w:rsidR="00DB1651" w:rsidRPr="00123D92" w:rsidRDefault="00DB1651" w:rsidP="00EE5C7D">
            <w:pPr>
              <w:pStyle w:val="Af0"/>
              <w:rPr>
                <w:rFonts w:ascii="Garamond" w:hAnsi="Garamond"/>
              </w:rPr>
            </w:pPr>
            <w:r w:rsidRPr="00123D92">
              <w:rPr>
                <w:rFonts w:ascii="Garamond" w:hAnsi="Garamond"/>
              </w:rPr>
              <w:t>2160</w:t>
            </w:r>
          </w:p>
        </w:tc>
        <w:tc>
          <w:tcPr>
            <w:tcW w:w="894" w:type="pct"/>
            <w:noWrap/>
            <w:hideMark/>
          </w:tcPr>
          <w:p w14:paraId="34FF68B3" w14:textId="77777777" w:rsidR="00DB1651" w:rsidRPr="00123D92" w:rsidRDefault="00DB1651" w:rsidP="00EE5C7D">
            <w:pPr>
              <w:pStyle w:val="Af0"/>
              <w:rPr>
                <w:rFonts w:ascii="Garamond" w:hAnsi="Garamond"/>
              </w:rPr>
            </w:pPr>
            <w:r w:rsidRPr="00123D92">
              <w:rPr>
                <w:rFonts w:ascii="Garamond" w:hAnsi="Garamond"/>
              </w:rPr>
              <w:t>0.0</w:t>
            </w:r>
          </w:p>
        </w:tc>
      </w:tr>
      <w:tr w:rsidR="00EE5C7D" w:rsidRPr="00123D92" w14:paraId="5C3AE590" w14:textId="77777777" w:rsidTr="00EE5C7D">
        <w:trPr>
          <w:trHeight w:val="270"/>
        </w:trPr>
        <w:tc>
          <w:tcPr>
            <w:tcW w:w="354" w:type="pct"/>
            <w:noWrap/>
            <w:hideMark/>
          </w:tcPr>
          <w:p w14:paraId="1C1AAC3E" w14:textId="77777777" w:rsidR="00DB1651" w:rsidRPr="00123D92" w:rsidRDefault="00DB1651" w:rsidP="00EE5C7D">
            <w:pPr>
              <w:pStyle w:val="Af0"/>
              <w:rPr>
                <w:rFonts w:ascii="Garamond" w:hAnsi="Garamond"/>
              </w:rPr>
            </w:pPr>
            <w:r w:rsidRPr="00123D92">
              <w:rPr>
                <w:rFonts w:ascii="Garamond" w:hAnsi="Garamond"/>
              </w:rPr>
              <w:t>3</w:t>
            </w:r>
          </w:p>
        </w:tc>
        <w:tc>
          <w:tcPr>
            <w:tcW w:w="737" w:type="pct"/>
            <w:noWrap/>
            <w:hideMark/>
          </w:tcPr>
          <w:p w14:paraId="464E8B62" w14:textId="77777777" w:rsidR="00DB1651" w:rsidRPr="00123D92" w:rsidRDefault="00DB1651" w:rsidP="00EE5C7D">
            <w:pPr>
              <w:pStyle w:val="Af0"/>
              <w:rPr>
                <w:rFonts w:ascii="Garamond" w:hAnsi="Garamond"/>
              </w:rPr>
            </w:pPr>
            <w:r w:rsidRPr="00123D92">
              <w:rPr>
                <w:rFonts w:ascii="Garamond" w:hAnsi="Garamond" w:hint="eastAsia"/>
              </w:rPr>
              <w:t>更衣室</w:t>
            </w:r>
          </w:p>
        </w:tc>
        <w:tc>
          <w:tcPr>
            <w:tcW w:w="664" w:type="pct"/>
            <w:noWrap/>
            <w:hideMark/>
          </w:tcPr>
          <w:p w14:paraId="4E4605AB" w14:textId="77777777" w:rsidR="00DB1651" w:rsidRPr="00123D92" w:rsidRDefault="00DB1651" w:rsidP="00EE5C7D">
            <w:pPr>
              <w:pStyle w:val="Af0"/>
              <w:rPr>
                <w:rFonts w:ascii="Garamond" w:hAnsi="Garamond"/>
              </w:rPr>
            </w:pPr>
            <w:r w:rsidRPr="00123D92">
              <w:rPr>
                <w:rFonts w:ascii="Garamond" w:hAnsi="Garamond"/>
              </w:rPr>
              <w:t>32</w:t>
            </w:r>
          </w:p>
        </w:tc>
        <w:tc>
          <w:tcPr>
            <w:tcW w:w="807" w:type="pct"/>
            <w:noWrap/>
            <w:hideMark/>
          </w:tcPr>
          <w:p w14:paraId="6F544D81" w14:textId="77777777" w:rsidR="00DB1651" w:rsidRPr="00123D92" w:rsidRDefault="00DB1651" w:rsidP="00EE5C7D">
            <w:pPr>
              <w:pStyle w:val="Af0"/>
              <w:rPr>
                <w:rFonts w:ascii="Garamond" w:hAnsi="Garamond"/>
              </w:rPr>
            </w:pPr>
            <w:r w:rsidRPr="00123D92">
              <w:rPr>
                <w:rFonts w:ascii="Garamond" w:hAnsi="Garamond"/>
              </w:rPr>
              <w:t>24</w:t>
            </w:r>
          </w:p>
        </w:tc>
        <w:tc>
          <w:tcPr>
            <w:tcW w:w="439" w:type="pct"/>
            <w:noWrap/>
            <w:hideMark/>
          </w:tcPr>
          <w:p w14:paraId="102E4CA5" w14:textId="77777777" w:rsidR="00DB1651" w:rsidRPr="00123D92" w:rsidRDefault="00DB1651" w:rsidP="00EE5C7D">
            <w:pPr>
              <w:pStyle w:val="Af0"/>
              <w:rPr>
                <w:rFonts w:ascii="Garamond" w:hAnsi="Garamond"/>
              </w:rPr>
            </w:pPr>
            <w:r w:rsidRPr="00123D92">
              <w:rPr>
                <w:rFonts w:ascii="Garamond" w:hAnsi="Garamond"/>
              </w:rPr>
              <w:t>0.6</w:t>
            </w:r>
          </w:p>
        </w:tc>
        <w:tc>
          <w:tcPr>
            <w:tcW w:w="516" w:type="pct"/>
            <w:noWrap/>
            <w:hideMark/>
          </w:tcPr>
          <w:p w14:paraId="5B3F164E" w14:textId="77777777" w:rsidR="00DB1651" w:rsidRPr="00123D92" w:rsidRDefault="00DB1651" w:rsidP="00EE5C7D">
            <w:pPr>
              <w:pStyle w:val="Af0"/>
              <w:rPr>
                <w:rFonts w:ascii="Garamond" w:hAnsi="Garamond"/>
              </w:rPr>
            </w:pPr>
            <w:r w:rsidRPr="00123D92">
              <w:rPr>
                <w:rFonts w:ascii="Garamond" w:hAnsi="Garamond"/>
              </w:rPr>
              <w:t>0.75</w:t>
            </w:r>
          </w:p>
        </w:tc>
        <w:tc>
          <w:tcPr>
            <w:tcW w:w="588" w:type="pct"/>
            <w:noWrap/>
            <w:hideMark/>
          </w:tcPr>
          <w:p w14:paraId="1E47894D" w14:textId="77777777" w:rsidR="00DB1651" w:rsidRPr="00123D92" w:rsidRDefault="00DB1651" w:rsidP="00EE5C7D">
            <w:pPr>
              <w:pStyle w:val="Af0"/>
              <w:rPr>
                <w:rFonts w:ascii="Garamond" w:hAnsi="Garamond"/>
              </w:rPr>
            </w:pPr>
            <w:r w:rsidRPr="00123D92">
              <w:rPr>
                <w:rFonts w:ascii="Garamond" w:hAnsi="Garamond"/>
              </w:rPr>
              <w:t>2160</w:t>
            </w:r>
          </w:p>
        </w:tc>
        <w:tc>
          <w:tcPr>
            <w:tcW w:w="894" w:type="pct"/>
            <w:noWrap/>
            <w:hideMark/>
          </w:tcPr>
          <w:p w14:paraId="396B1615" w14:textId="77777777" w:rsidR="00DB1651" w:rsidRPr="00123D92" w:rsidRDefault="00DB1651" w:rsidP="00EE5C7D">
            <w:pPr>
              <w:pStyle w:val="Af0"/>
              <w:rPr>
                <w:rFonts w:ascii="Garamond" w:hAnsi="Garamond"/>
              </w:rPr>
            </w:pPr>
            <w:r w:rsidRPr="00123D92">
              <w:rPr>
                <w:rFonts w:ascii="Garamond" w:hAnsi="Garamond"/>
              </w:rPr>
              <w:t>5.4</w:t>
            </w:r>
          </w:p>
        </w:tc>
      </w:tr>
      <w:tr w:rsidR="00EE5C7D" w:rsidRPr="00123D92" w14:paraId="44AF8C9D" w14:textId="77777777" w:rsidTr="00EE5C7D">
        <w:trPr>
          <w:trHeight w:val="270"/>
        </w:trPr>
        <w:tc>
          <w:tcPr>
            <w:tcW w:w="354" w:type="pct"/>
            <w:noWrap/>
            <w:hideMark/>
          </w:tcPr>
          <w:p w14:paraId="5A85BF85" w14:textId="77777777" w:rsidR="00DB1651" w:rsidRPr="00123D92" w:rsidRDefault="00DB1651" w:rsidP="00EE5C7D">
            <w:pPr>
              <w:pStyle w:val="Af0"/>
              <w:rPr>
                <w:rFonts w:ascii="Garamond" w:hAnsi="Garamond"/>
              </w:rPr>
            </w:pPr>
            <w:r w:rsidRPr="00123D92">
              <w:rPr>
                <w:rFonts w:ascii="Garamond" w:hAnsi="Garamond"/>
              </w:rPr>
              <w:t>4</w:t>
            </w:r>
          </w:p>
        </w:tc>
        <w:tc>
          <w:tcPr>
            <w:tcW w:w="737" w:type="pct"/>
            <w:noWrap/>
            <w:hideMark/>
          </w:tcPr>
          <w:p w14:paraId="581134F8" w14:textId="77777777" w:rsidR="00DB1651" w:rsidRPr="00123D92" w:rsidRDefault="00DB1651" w:rsidP="00EE5C7D">
            <w:pPr>
              <w:pStyle w:val="Af0"/>
              <w:rPr>
                <w:rFonts w:ascii="Garamond" w:hAnsi="Garamond"/>
              </w:rPr>
            </w:pPr>
            <w:r w:rsidRPr="00123D92">
              <w:rPr>
                <w:rFonts w:ascii="Garamond" w:hAnsi="Garamond" w:hint="eastAsia"/>
              </w:rPr>
              <w:t>卫生间</w:t>
            </w:r>
          </w:p>
        </w:tc>
        <w:tc>
          <w:tcPr>
            <w:tcW w:w="664" w:type="pct"/>
            <w:noWrap/>
            <w:hideMark/>
          </w:tcPr>
          <w:p w14:paraId="2729FE43" w14:textId="77777777" w:rsidR="00DB1651" w:rsidRPr="00123D92" w:rsidRDefault="00DB1651" w:rsidP="00EE5C7D">
            <w:pPr>
              <w:pStyle w:val="Af0"/>
              <w:rPr>
                <w:rFonts w:ascii="Garamond" w:hAnsi="Garamond"/>
              </w:rPr>
            </w:pPr>
            <w:r w:rsidRPr="00123D92">
              <w:rPr>
                <w:rFonts w:ascii="Garamond" w:hAnsi="Garamond"/>
              </w:rPr>
              <w:t>32</w:t>
            </w:r>
          </w:p>
        </w:tc>
        <w:tc>
          <w:tcPr>
            <w:tcW w:w="807" w:type="pct"/>
            <w:noWrap/>
            <w:hideMark/>
          </w:tcPr>
          <w:p w14:paraId="110C26F6" w14:textId="77777777" w:rsidR="00DB1651" w:rsidRPr="00123D92" w:rsidRDefault="00DB1651" w:rsidP="00EE5C7D">
            <w:pPr>
              <w:pStyle w:val="Af0"/>
              <w:rPr>
                <w:rFonts w:ascii="Garamond" w:hAnsi="Garamond"/>
              </w:rPr>
            </w:pPr>
            <w:r w:rsidRPr="00123D92">
              <w:rPr>
                <w:rFonts w:ascii="Garamond" w:hAnsi="Garamond"/>
              </w:rPr>
              <w:t>16</w:t>
            </w:r>
          </w:p>
        </w:tc>
        <w:tc>
          <w:tcPr>
            <w:tcW w:w="439" w:type="pct"/>
            <w:noWrap/>
            <w:hideMark/>
          </w:tcPr>
          <w:p w14:paraId="1A3F5DF2" w14:textId="77777777" w:rsidR="00DB1651" w:rsidRPr="00123D92" w:rsidRDefault="00DB1651" w:rsidP="00EE5C7D">
            <w:pPr>
              <w:pStyle w:val="Af0"/>
              <w:rPr>
                <w:rFonts w:ascii="Garamond" w:hAnsi="Garamond"/>
              </w:rPr>
            </w:pPr>
            <w:r w:rsidRPr="00123D92">
              <w:rPr>
                <w:rFonts w:ascii="Garamond" w:hAnsi="Garamond"/>
              </w:rPr>
              <w:t>0.6</w:t>
            </w:r>
          </w:p>
        </w:tc>
        <w:tc>
          <w:tcPr>
            <w:tcW w:w="516" w:type="pct"/>
            <w:noWrap/>
            <w:hideMark/>
          </w:tcPr>
          <w:p w14:paraId="0C03D7B2" w14:textId="77777777" w:rsidR="00DB1651" w:rsidRPr="00123D92" w:rsidRDefault="00DB1651" w:rsidP="00EE5C7D">
            <w:pPr>
              <w:pStyle w:val="Af0"/>
              <w:rPr>
                <w:rFonts w:ascii="Garamond" w:hAnsi="Garamond"/>
              </w:rPr>
            </w:pPr>
            <w:r w:rsidRPr="00123D92">
              <w:rPr>
                <w:rFonts w:ascii="Garamond" w:hAnsi="Garamond"/>
              </w:rPr>
              <w:t>0.75</w:t>
            </w:r>
          </w:p>
        </w:tc>
        <w:tc>
          <w:tcPr>
            <w:tcW w:w="588" w:type="pct"/>
            <w:noWrap/>
            <w:hideMark/>
          </w:tcPr>
          <w:p w14:paraId="0A7685C9" w14:textId="77777777" w:rsidR="00DB1651" w:rsidRPr="00123D92" w:rsidRDefault="00DB1651" w:rsidP="00EE5C7D">
            <w:pPr>
              <w:pStyle w:val="Af0"/>
              <w:rPr>
                <w:rFonts w:ascii="Garamond" w:hAnsi="Garamond"/>
              </w:rPr>
            </w:pPr>
            <w:r w:rsidRPr="00123D92">
              <w:rPr>
                <w:rFonts w:ascii="Garamond" w:hAnsi="Garamond"/>
              </w:rPr>
              <w:t>2160</w:t>
            </w:r>
          </w:p>
        </w:tc>
        <w:tc>
          <w:tcPr>
            <w:tcW w:w="894" w:type="pct"/>
            <w:noWrap/>
            <w:hideMark/>
          </w:tcPr>
          <w:p w14:paraId="7FF71362" w14:textId="77777777" w:rsidR="00DB1651" w:rsidRPr="00123D92" w:rsidRDefault="00DB1651" w:rsidP="00EE5C7D">
            <w:pPr>
              <w:pStyle w:val="Af0"/>
              <w:rPr>
                <w:rFonts w:ascii="Garamond" w:hAnsi="Garamond"/>
              </w:rPr>
            </w:pPr>
            <w:r w:rsidRPr="00123D92">
              <w:rPr>
                <w:rFonts w:ascii="Garamond" w:hAnsi="Garamond"/>
              </w:rPr>
              <w:t>4.7</w:t>
            </w:r>
          </w:p>
        </w:tc>
      </w:tr>
      <w:tr w:rsidR="00EE5C7D" w:rsidRPr="00123D92" w14:paraId="785A6C45" w14:textId="77777777" w:rsidTr="00EE5C7D">
        <w:trPr>
          <w:trHeight w:val="270"/>
        </w:trPr>
        <w:tc>
          <w:tcPr>
            <w:tcW w:w="354" w:type="pct"/>
            <w:noWrap/>
            <w:hideMark/>
          </w:tcPr>
          <w:p w14:paraId="1DB2402C" w14:textId="77777777" w:rsidR="00DB1651" w:rsidRPr="00123D92" w:rsidRDefault="00DB1651" w:rsidP="00EE5C7D">
            <w:pPr>
              <w:pStyle w:val="Af0"/>
              <w:rPr>
                <w:rFonts w:ascii="Garamond" w:hAnsi="Garamond"/>
              </w:rPr>
            </w:pPr>
            <w:r w:rsidRPr="00123D92">
              <w:rPr>
                <w:rFonts w:ascii="Garamond" w:hAnsi="Garamond"/>
              </w:rPr>
              <w:t>5</w:t>
            </w:r>
          </w:p>
        </w:tc>
        <w:tc>
          <w:tcPr>
            <w:tcW w:w="737" w:type="pct"/>
            <w:noWrap/>
            <w:hideMark/>
          </w:tcPr>
          <w:p w14:paraId="5A54A95B" w14:textId="77777777" w:rsidR="00DB1651" w:rsidRPr="00123D92" w:rsidRDefault="00DB1651" w:rsidP="00EE5C7D">
            <w:pPr>
              <w:pStyle w:val="Af0"/>
              <w:rPr>
                <w:rFonts w:ascii="Garamond" w:hAnsi="Garamond"/>
              </w:rPr>
            </w:pPr>
            <w:r w:rsidRPr="00123D92">
              <w:rPr>
                <w:rFonts w:ascii="Garamond" w:hAnsi="Garamond" w:hint="eastAsia"/>
              </w:rPr>
              <w:t>淋浴房</w:t>
            </w:r>
          </w:p>
        </w:tc>
        <w:tc>
          <w:tcPr>
            <w:tcW w:w="664" w:type="pct"/>
            <w:noWrap/>
            <w:hideMark/>
          </w:tcPr>
          <w:p w14:paraId="7CF1EBEF" w14:textId="77777777" w:rsidR="00DB1651" w:rsidRPr="00123D92" w:rsidRDefault="00DB1651" w:rsidP="00EE5C7D">
            <w:pPr>
              <w:pStyle w:val="Af0"/>
              <w:rPr>
                <w:rFonts w:ascii="Garamond" w:hAnsi="Garamond"/>
              </w:rPr>
            </w:pPr>
            <w:r w:rsidRPr="00123D92">
              <w:rPr>
                <w:rFonts w:ascii="Garamond" w:hAnsi="Garamond"/>
              </w:rPr>
              <w:t>32</w:t>
            </w:r>
          </w:p>
        </w:tc>
        <w:tc>
          <w:tcPr>
            <w:tcW w:w="807" w:type="pct"/>
            <w:noWrap/>
            <w:hideMark/>
          </w:tcPr>
          <w:p w14:paraId="67F534E5" w14:textId="77777777" w:rsidR="00DB1651" w:rsidRPr="00123D92" w:rsidRDefault="00DB1651" w:rsidP="00EE5C7D">
            <w:pPr>
              <w:pStyle w:val="Af0"/>
              <w:rPr>
                <w:rFonts w:ascii="Garamond" w:hAnsi="Garamond"/>
              </w:rPr>
            </w:pPr>
            <w:r w:rsidRPr="00123D92">
              <w:rPr>
                <w:rFonts w:ascii="Garamond" w:hAnsi="Garamond"/>
              </w:rPr>
              <w:t>24</w:t>
            </w:r>
          </w:p>
        </w:tc>
        <w:tc>
          <w:tcPr>
            <w:tcW w:w="439" w:type="pct"/>
            <w:noWrap/>
            <w:hideMark/>
          </w:tcPr>
          <w:p w14:paraId="44FB25CF" w14:textId="77777777" w:rsidR="00DB1651" w:rsidRPr="00123D92" w:rsidRDefault="00DB1651" w:rsidP="00EE5C7D">
            <w:pPr>
              <w:pStyle w:val="Af0"/>
              <w:rPr>
                <w:rFonts w:ascii="Garamond" w:hAnsi="Garamond"/>
              </w:rPr>
            </w:pPr>
            <w:r w:rsidRPr="00123D92">
              <w:rPr>
                <w:rFonts w:ascii="Garamond" w:hAnsi="Garamond"/>
              </w:rPr>
              <w:t>0.6</w:t>
            </w:r>
          </w:p>
        </w:tc>
        <w:tc>
          <w:tcPr>
            <w:tcW w:w="516" w:type="pct"/>
            <w:noWrap/>
            <w:hideMark/>
          </w:tcPr>
          <w:p w14:paraId="71E65043" w14:textId="77777777" w:rsidR="00DB1651" w:rsidRPr="00123D92" w:rsidRDefault="00DB1651" w:rsidP="00EE5C7D">
            <w:pPr>
              <w:pStyle w:val="Af0"/>
              <w:rPr>
                <w:rFonts w:ascii="Garamond" w:hAnsi="Garamond"/>
              </w:rPr>
            </w:pPr>
            <w:r w:rsidRPr="00123D92">
              <w:rPr>
                <w:rFonts w:ascii="Garamond" w:hAnsi="Garamond"/>
              </w:rPr>
              <w:t>0.75</w:t>
            </w:r>
          </w:p>
        </w:tc>
        <w:tc>
          <w:tcPr>
            <w:tcW w:w="588" w:type="pct"/>
            <w:noWrap/>
            <w:hideMark/>
          </w:tcPr>
          <w:p w14:paraId="2BA200EB" w14:textId="77777777" w:rsidR="00DB1651" w:rsidRPr="00123D92" w:rsidRDefault="00DB1651" w:rsidP="00EE5C7D">
            <w:pPr>
              <w:pStyle w:val="Af0"/>
              <w:rPr>
                <w:rFonts w:ascii="Garamond" w:hAnsi="Garamond"/>
              </w:rPr>
            </w:pPr>
            <w:r w:rsidRPr="00123D92">
              <w:rPr>
                <w:rFonts w:ascii="Garamond" w:hAnsi="Garamond"/>
              </w:rPr>
              <w:t>2160</w:t>
            </w:r>
          </w:p>
        </w:tc>
        <w:tc>
          <w:tcPr>
            <w:tcW w:w="894" w:type="pct"/>
            <w:noWrap/>
            <w:hideMark/>
          </w:tcPr>
          <w:p w14:paraId="010A047A" w14:textId="77777777" w:rsidR="00DB1651" w:rsidRPr="00123D92" w:rsidRDefault="00DB1651" w:rsidP="00EE5C7D">
            <w:pPr>
              <w:pStyle w:val="Af0"/>
              <w:rPr>
                <w:rFonts w:ascii="Garamond" w:hAnsi="Garamond"/>
              </w:rPr>
            </w:pPr>
            <w:r w:rsidRPr="00123D92">
              <w:rPr>
                <w:rFonts w:ascii="Garamond" w:hAnsi="Garamond"/>
              </w:rPr>
              <w:t>5.4</w:t>
            </w:r>
          </w:p>
        </w:tc>
      </w:tr>
      <w:tr w:rsidR="00EE5C7D" w:rsidRPr="00123D92" w14:paraId="1B32EB44" w14:textId="77777777" w:rsidTr="00EE5C7D">
        <w:trPr>
          <w:trHeight w:val="270"/>
        </w:trPr>
        <w:tc>
          <w:tcPr>
            <w:tcW w:w="354" w:type="pct"/>
            <w:noWrap/>
            <w:hideMark/>
          </w:tcPr>
          <w:p w14:paraId="3FF89CDC" w14:textId="77777777" w:rsidR="00DB1651" w:rsidRPr="00123D92" w:rsidRDefault="00DB1651" w:rsidP="00EE5C7D">
            <w:pPr>
              <w:pStyle w:val="Af0"/>
              <w:rPr>
                <w:rFonts w:ascii="Garamond" w:hAnsi="Garamond"/>
              </w:rPr>
            </w:pPr>
            <w:r w:rsidRPr="00123D92">
              <w:rPr>
                <w:rFonts w:ascii="Garamond" w:hAnsi="Garamond"/>
              </w:rPr>
              <w:t>6</w:t>
            </w:r>
          </w:p>
        </w:tc>
        <w:tc>
          <w:tcPr>
            <w:tcW w:w="737" w:type="pct"/>
            <w:noWrap/>
            <w:hideMark/>
          </w:tcPr>
          <w:p w14:paraId="3FA68ACC" w14:textId="77777777" w:rsidR="00DB1651" w:rsidRPr="00123D92" w:rsidRDefault="00DB1651" w:rsidP="00EE5C7D">
            <w:pPr>
              <w:pStyle w:val="Af0"/>
              <w:rPr>
                <w:rFonts w:ascii="Garamond" w:hAnsi="Garamond"/>
              </w:rPr>
            </w:pPr>
            <w:r w:rsidRPr="00123D92">
              <w:rPr>
                <w:rFonts w:ascii="Garamond" w:hAnsi="Garamond" w:hint="eastAsia"/>
              </w:rPr>
              <w:t>设备室</w:t>
            </w:r>
          </w:p>
        </w:tc>
        <w:tc>
          <w:tcPr>
            <w:tcW w:w="664" w:type="pct"/>
            <w:noWrap/>
            <w:hideMark/>
          </w:tcPr>
          <w:p w14:paraId="73279D02" w14:textId="77777777" w:rsidR="00DB1651" w:rsidRPr="00123D92" w:rsidRDefault="00DB1651" w:rsidP="00EE5C7D">
            <w:pPr>
              <w:pStyle w:val="Af0"/>
              <w:rPr>
                <w:rFonts w:ascii="Garamond" w:hAnsi="Garamond"/>
              </w:rPr>
            </w:pPr>
            <w:r w:rsidRPr="00123D92">
              <w:rPr>
                <w:rFonts w:ascii="Garamond" w:hAnsi="Garamond"/>
              </w:rPr>
              <w:t>32</w:t>
            </w:r>
          </w:p>
        </w:tc>
        <w:tc>
          <w:tcPr>
            <w:tcW w:w="807" w:type="pct"/>
            <w:noWrap/>
            <w:hideMark/>
          </w:tcPr>
          <w:p w14:paraId="51BF3AF4" w14:textId="77777777" w:rsidR="00DB1651" w:rsidRPr="00123D92" w:rsidRDefault="00DB1651" w:rsidP="00EE5C7D">
            <w:pPr>
              <w:pStyle w:val="Af0"/>
              <w:rPr>
                <w:rFonts w:ascii="Garamond" w:hAnsi="Garamond"/>
              </w:rPr>
            </w:pPr>
            <w:r w:rsidRPr="00123D92">
              <w:rPr>
                <w:rFonts w:ascii="Garamond" w:hAnsi="Garamond"/>
              </w:rPr>
              <w:t>0</w:t>
            </w:r>
          </w:p>
        </w:tc>
        <w:tc>
          <w:tcPr>
            <w:tcW w:w="439" w:type="pct"/>
            <w:noWrap/>
            <w:hideMark/>
          </w:tcPr>
          <w:p w14:paraId="30458BC4" w14:textId="77777777" w:rsidR="00DB1651" w:rsidRPr="00123D92" w:rsidRDefault="00DB1651" w:rsidP="00EE5C7D">
            <w:pPr>
              <w:pStyle w:val="Af0"/>
              <w:rPr>
                <w:rFonts w:ascii="Garamond" w:hAnsi="Garamond"/>
              </w:rPr>
            </w:pPr>
            <w:r w:rsidRPr="00123D92">
              <w:rPr>
                <w:rFonts w:ascii="Garamond" w:hAnsi="Garamond"/>
              </w:rPr>
              <w:t>0.6</w:t>
            </w:r>
          </w:p>
        </w:tc>
        <w:tc>
          <w:tcPr>
            <w:tcW w:w="516" w:type="pct"/>
            <w:noWrap/>
            <w:hideMark/>
          </w:tcPr>
          <w:p w14:paraId="770FB1F8" w14:textId="77777777" w:rsidR="00DB1651" w:rsidRPr="00123D92" w:rsidRDefault="00DB1651" w:rsidP="00EE5C7D">
            <w:pPr>
              <w:pStyle w:val="Af0"/>
              <w:rPr>
                <w:rFonts w:ascii="Garamond" w:hAnsi="Garamond"/>
              </w:rPr>
            </w:pPr>
            <w:r w:rsidRPr="00123D92">
              <w:rPr>
                <w:rFonts w:ascii="Garamond" w:hAnsi="Garamond"/>
              </w:rPr>
              <w:t>0.75</w:t>
            </w:r>
          </w:p>
        </w:tc>
        <w:tc>
          <w:tcPr>
            <w:tcW w:w="588" w:type="pct"/>
            <w:noWrap/>
            <w:hideMark/>
          </w:tcPr>
          <w:p w14:paraId="302B7A25" w14:textId="77777777" w:rsidR="00DB1651" w:rsidRPr="00123D92" w:rsidRDefault="00DB1651" w:rsidP="00EE5C7D">
            <w:pPr>
              <w:pStyle w:val="Af0"/>
              <w:rPr>
                <w:rFonts w:ascii="Garamond" w:hAnsi="Garamond"/>
              </w:rPr>
            </w:pPr>
            <w:r w:rsidRPr="00123D92">
              <w:rPr>
                <w:rFonts w:ascii="Garamond" w:hAnsi="Garamond"/>
              </w:rPr>
              <w:t>2880</w:t>
            </w:r>
          </w:p>
        </w:tc>
        <w:tc>
          <w:tcPr>
            <w:tcW w:w="894" w:type="pct"/>
            <w:noWrap/>
            <w:hideMark/>
          </w:tcPr>
          <w:p w14:paraId="0EF9AB72" w14:textId="77777777" w:rsidR="00DB1651" w:rsidRPr="00123D92" w:rsidRDefault="00DB1651" w:rsidP="00EE5C7D">
            <w:pPr>
              <w:pStyle w:val="Af0"/>
              <w:rPr>
                <w:rFonts w:ascii="Garamond" w:hAnsi="Garamond"/>
              </w:rPr>
            </w:pPr>
            <w:r w:rsidRPr="00123D92">
              <w:rPr>
                <w:rFonts w:ascii="Garamond" w:hAnsi="Garamond"/>
              </w:rPr>
              <w:t>4.1</w:t>
            </w:r>
          </w:p>
        </w:tc>
      </w:tr>
      <w:tr w:rsidR="00EE5C7D" w:rsidRPr="00123D92" w14:paraId="231AC058" w14:textId="77777777" w:rsidTr="00EE5C7D">
        <w:trPr>
          <w:trHeight w:val="270"/>
        </w:trPr>
        <w:tc>
          <w:tcPr>
            <w:tcW w:w="354" w:type="pct"/>
            <w:noWrap/>
            <w:hideMark/>
          </w:tcPr>
          <w:p w14:paraId="0B7841AF" w14:textId="77777777" w:rsidR="00DB1651" w:rsidRPr="00123D92" w:rsidRDefault="00DB1651" w:rsidP="00EE5C7D">
            <w:pPr>
              <w:pStyle w:val="Af0"/>
              <w:rPr>
                <w:rFonts w:ascii="Garamond" w:hAnsi="Garamond"/>
              </w:rPr>
            </w:pPr>
            <w:r w:rsidRPr="00123D92">
              <w:rPr>
                <w:rFonts w:ascii="Garamond" w:hAnsi="Garamond"/>
              </w:rPr>
              <w:t>7</w:t>
            </w:r>
          </w:p>
        </w:tc>
        <w:tc>
          <w:tcPr>
            <w:tcW w:w="737" w:type="pct"/>
            <w:noWrap/>
            <w:hideMark/>
          </w:tcPr>
          <w:p w14:paraId="1F7C8FF9" w14:textId="77777777" w:rsidR="00DB1651" w:rsidRPr="00123D92" w:rsidRDefault="00DB1651" w:rsidP="00EE5C7D">
            <w:pPr>
              <w:pStyle w:val="Af0"/>
              <w:rPr>
                <w:rFonts w:ascii="Garamond" w:hAnsi="Garamond"/>
              </w:rPr>
            </w:pPr>
            <w:r w:rsidRPr="00123D92">
              <w:rPr>
                <w:rFonts w:ascii="Garamond" w:hAnsi="Garamond" w:hint="eastAsia"/>
              </w:rPr>
              <w:t>机房</w:t>
            </w:r>
          </w:p>
        </w:tc>
        <w:tc>
          <w:tcPr>
            <w:tcW w:w="664" w:type="pct"/>
            <w:noWrap/>
            <w:hideMark/>
          </w:tcPr>
          <w:p w14:paraId="08ABFC2E" w14:textId="77777777" w:rsidR="00DB1651" w:rsidRPr="00123D92" w:rsidRDefault="00DB1651" w:rsidP="00EE5C7D">
            <w:pPr>
              <w:pStyle w:val="Af0"/>
              <w:rPr>
                <w:rFonts w:ascii="Garamond" w:hAnsi="Garamond"/>
              </w:rPr>
            </w:pPr>
            <w:r w:rsidRPr="00123D92">
              <w:rPr>
                <w:rFonts w:ascii="Garamond" w:hAnsi="Garamond"/>
              </w:rPr>
              <w:t>40</w:t>
            </w:r>
          </w:p>
        </w:tc>
        <w:tc>
          <w:tcPr>
            <w:tcW w:w="807" w:type="pct"/>
            <w:noWrap/>
            <w:hideMark/>
          </w:tcPr>
          <w:p w14:paraId="48F63771" w14:textId="77777777" w:rsidR="00DB1651" w:rsidRPr="00123D92" w:rsidRDefault="00DB1651" w:rsidP="00EE5C7D">
            <w:pPr>
              <w:pStyle w:val="Af0"/>
              <w:rPr>
                <w:rFonts w:ascii="Garamond" w:hAnsi="Garamond"/>
              </w:rPr>
            </w:pPr>
            <w:r w:rsidRPr="00123D92">
              <w:rPr>
                <w:rFonts w:ascii="Garamond" w:hAnsi="Garamond"/>
              </w:rPr>
              <w:t>0</w:t>
            </w:r>
          </w:p>
        </w:tc>
        <w:tc>
          <w:tcPr>
            <w:tcW w:w="439" w:type="pct"/>
            <w:noWrap/>
            <w:hideMark/>
          </w:tcPr>
          <w:p w14:paraId="28B9D5E0" w14:textId="77777777" w:rsidR="00DB1651" w:rsidRPr="00123D92" w:rsidRDefault="00DB1651" w:rsidP="00EE5C7D">
            <w:pPr>
              <w:pStyle w:val="Af0"/>
              <w:rPr>
                <w:rFonts w:ascii="Garamond" w:hAnsi="Garamond"/>
              </w:rPr>
            </w:pPr>
            <w:r w:rsidRPr="00123D92">
              <w:rPr>
                <w:rFonts w:ascii="Garamond" w:hAnsi="Garamond"/>
              </w:rPr>
              <w:t>0.6</w:t>
            </w:r>
          </w:p>
        </w:tc>
        <w:tc>
          <w:tcPr>
            <w:tcW w:w="516" w:type="pct"/>
            <w:noWrap/>
            <w:hideMark/>
          </w:tcPr>
          <w:p w14:paraId="7C4EB475" w14:textId="77777777" w:rsidR="00DB1651" w:rsidRPr="00123D92" w:rsidRDefault="00DB1651" w:rsidP="00EE5C7D">
            <w:pPr>
              <w:pStyle w:val="Af0"/>
              <w:rPr>
                <w:rFonts w:ascii="Garamond" w:hAnsi="Garamond"/>
              </w:rPr>
            </w:pPr>
            <w:r w:rsidRPr="00123D92">
              <w:rPr>
                <w:rFonts w:ascii="Garamond" w:hAnsi="Garamond"/>
              </w:rPr>
              <w:t>0.75</w:t>
            </w:r>
          </w:p>
        </w:tc>
        <w:tc>
          <w:tcPr>
            <w:tcW w:w="588" w:type="pct"/>
            <w:noWrap/>
            <w:hideMark/>
          </w:tcPr>
          <w:p w14:paraId="726DF4A5" w14:textId="77777777" w:rsidR="00DB1651" w:rsidRPr="00123D92" w:rsidRDefault="00DB1651" w:rsidP="00EE5C7D">
            <w:pPr>
              <w:pStyle w:val="Af0"/>
              <w:rPr>
                <w:rFonts w:ascii="Garamond" w:hAnsi="Garamond"/>
              </w:rPr>
            </w:pPr>
            <w:r w:rsidRPr="00123D92">
              <w:rPr>
                <w:rFonts w:ascii="Garamond" w:hAnsi="Garamond"/>
              </w:rPr>
              <w:t>2880</w:t>
            </w:r>
          </w:p>
        </w:tc>
        <w:tc>
          <w:tcPr>
            <w:tcW w:w="894" w:type="pct"/>
            <w:noWrap/>
            <w:hideMark/>
          </w:tcPr>
          <w:p w14:paraId="7F4F5FCA" w14:textId="77777777" w:rsidR="00DB1651" w:rsidRPr="00123D92" w:rsidRDefault="00DB1651" w:rsidP="00EE5C7D">
            <w:pPr>
              <w:pStyle w:val="Af0"/>
              <w:rPr>
                <w:rFonts w:ascii="Garamond" w:hAnsi="Garamond"/>
              </w:rPr>
            </w:pPr>
            <w:r w:rsidRPr="00123D92">
              <w:rPr>
                <w:rFonts w:ascii="Garamond" w:hAnsi="Garamond"/>
              </w:rPr>
              <w:t>5.2</w:t>
            </w:r>
          </w:p>
        </w:tc>
      </w:tr>
      <w:tr w:rsidR="00EE5C7D" w:rsidRPr="00123D92" w14:paraId="5E2B3F4A" w14:textId="77777777" w:rsidTr="00EE5C7D">
        <w:trPr>
          <w:trHeight w:val="270"/>
        </w:trPr>
        <w:tc>
          <w:tcPr>
            <w:tcW w:w="354" w:type="pct"/>
            <w:noWrap/>
            <w:hideMark/>
          </w:tcPr>
          <w:p w14:paraId="5451C277" w14:textId="77777777" w:rsidR="00DB1651" w:rsidRPr="00123D92" w:rsidRDefault="00DB1651" w:rsidP="00EE5C7D">
            <w:pPr>
              <w:pStyle w:val="Af0"/>
              <w:rPr>
                <w:rFonts w:ascii="Garamond" w:hAnsi="Garamond"/>
              </w:rPr>
            </w:pPr>
            <w:r w:rsidRPr="00123D92">
              <w:rPr>
                <w:rFonts w:ascii="Garamond" w:hAnsi="Garamond"/>
              </w:rPr>
              <w:t>8</w:t>
            </w:r>
          </w:p>
        </w:tc>
        <w:tc>
          <w:tcPr>
            <w:tcW w:w="737" w:type="pct"/>
            <w:noWrap/>
            <w:hideMark/>
          </w:tcPr>
          <w:p w14:paraId="5F9E288B" w14:textId="77777777" w:rsidR="00DB1651" w:rsidRPr="00123D92" w:rsidRDefault="00DB1651" w:rsidP="00EE5C7D">
            <w:pPr>
              <w:pStyle w:val="Af0"/>
              <w:rPr>
                <w:rFonts w:ascii="Garamond" w:hAnsi="Garamond"/>
              </w:rPr>
            </w:pPr>
            <w:r w:rsidRPr="00123D92">
              <w:rPr>
                <w:rFonts w:ascii="Garamond" w:hAnsi="Garamond" w:hint="eastAsia"/>
              </w:rPr>
              <w:t>门厅</w:t>
            </w:r>
          </w:p>
        </w:tc>
        <w:tc>
          <w:tcPr>
            <w:tcW w:w="664" w:type="pct"/>
            <w:noWrap/>
            <w:hideMark/>
          </w:tcPr>
          <w:p w14:paraId="51864A1E" w14:textId="77777777" w:rsidR="00DB1651" w:rsidRPr="00123D92" w:rsidRDefault="00DB1651" w:rsidP="00EE5C7D">
            <w:pPr>
              <w:pStyle w:val="Af0"/>
              <w:rPr>
                <w:rFonts w:ascii="Garamond" w:hAnsi="Garamond"/>
              </w:rPr>
            </w:pPr>
            <w:r w:rsidRPr="00123D92">
              <w:rPr>
                <w:rFonts w:ascii="Garamond" w:hAnsi="Garamond"/>
              </w:rPr>
              <w:t>80</w:t>
            </w:r>
          </w:p>
        </w:tc>
        <w:tc>
          <w:tcPr>
            <w:tcW w:w="807" w:type="pct"/>
            <w:noWrap/>
            <w:hideMark/>
          </w:tcPr>
          <w:p w14:paraId="27D630C6" w14:textId="77777777" w:rsidR="00DB1651" w:rsidRPr="00123D92" w:rsidRDefault="00DB1651" w:rsidP="00EE5C7D">
            <w:pPr>
              <w:pStyle w:val="Af0"/>
              <w:rPr>
                <w:rFonts w:ascii="Garamond" w:hAnsi="Garamond"/>
              </w:rPr>
            </w:pPr>
            <w:r w:rsidRPr="00123D92">
              <w:rPr>
                <w:rFonts w:ascii="Garamond" w:hAnsi="Garamond"/>
              </w:rPr>
              <w:t>60</w:t>
            </w:r>
          </w:p>
        </w:tc>
        <w:tc>
          <w:tcPr>
            <w:tcW w:w="439" w:type="pct"/>
            <w:noWrap/>
            <w:hideMark/>
          </w:tcPr>
          <w:p w14:paraId="5F19E788" w14:textId="77777777" w:rsidR="00DB1651" w:rsidRPr="00123D92" w:rsidRDefault="00DB1651" w:rsidP="00EE5C7D">
            <w:pPr>
              <w:pStyle w:val="Af0"/>
              <w:rPr>
                <w:rFonts w:ascii="Garamond" w:hAnsi="Garamond"/>
              </w:rPr>
            </w:pPr>
            <w:r w:rsidRPr="00123D92">
              <w:rPr>
                <w:rFonts w:ascii="Garamond" w:hAnsi="Garamond"/>
              </w:rPr>
              <w:t>0.6</w:t>
            </w:r>
          </w:p>
        </w:tc>
        <w:tc>
          <w:tcPr>
            <w:tcW w:w="516" w:type="pct"/>
            <w:noWrap/>
            <w:hideMark/>
          </w:tcPr>
          <w:p w14:paraId="7FD430CE" w14:textId="77777777" w:rsidR="00DB1651" w:rsidRPr="00123D92" w:rsidRDefault="00DB1651" w:rsidP="00EE5C7D">
            <w:pPr>
              <w:pStyle w:val="Af0"/>
              <w:rPr>
                <w:rFonts w:ascii="Garamond" w:hAnsi="Garamond"/>
              </w:rPr>
            </w:pPr>
            <w:r w:rsidRPr="00123D92">
              <w:rPr>
                <w:rFonts w:ascii="Garamond" w:hAnsi="Garamond"/>
              </w:rPr>
              <w:t>0.75</w:t>
            </w:r>
          </w:p>
        </w:tc>
        <w:tc>
          <w:tcPr>
            <w:tcW w:w="588" w:type="pct"/>
            <w:noWrap/>
            <w:hideMark/>
          </w:tcPr>
          <w:p w14:paraId="0A615E54" w14:textId="77777777" w:rsidR="00DB1651" w:rsidRPr="00123D92" w:rsidRDefault="00DB1651" w:rsidP="00EE5C7D">
            <w:pPr>
              <w:pStyle w:val="Af0"/>
              <w:rPr>
                <w:rFonts w:ascii="Garamond" w:hAnsi="Garamond"/>
              </w:rPr>
            </w:pPr>
            <w:r w:rsidRPr="00123D92">
              <w:rPr>
                <w:rFonts w:ascii="Garamond" w:hAnsi="Garamond"/>
              </w:rPr>
              <w:t>2880</w:t>
            </w:r>
          </w:p>
        </w:tc>
        <w:tc>
          <w:tcPr>
            <w:tcW w:w="894" w:type="pct"/>
            <w:noWrap/>
            <w:hideMark/>
          </w:tcPr>
          <w:p w14:paraId="546C69FF" w14:textId="77777777" w:rsidR="00DB1651" w:rsidRPr="00123D92" w:rsidRDefault="00DB1651" w:rsidP="00EE5C7D">
            <w:pPr>
              <w:pStyle w:val="Af0"/>
              <w:rPr>
                <w:rFonts w:ascii="Garamond" w:hAnsi="Garamond"/>
              </w:rPr>
            </w:pPr>
            <w:r w:rsidRPr="00123D92">
              <w:rPr>
                <w:rFonts w:ascii="Garamond" w:hAnsi="Garamond"/>
              </w:rPr>
              <w:t>18.1</w:t>
            </w:r>
          </w:p>
        </w:tc>
      </w:tr>
      <w:tr w:rsidR="00EE5C7D" w:rsidRPr="00123D92" w14:paraId="3C326365" w14:textId="77777777" w:rsidTr="00EE5C7D">
        <w:trPr>
          <w:trHeight w:val="270"/>
        </w:trPr>
        <w:tc>
          <w:tcPr>
            <w:tcW w:w="354" w:type="pct"/>
            <w:noWrap/>
            <w:hideMark/>
          </w:tcPr>
          <w:p w14:paraId="3C27EA0D" w14:textId="77777777" w:rsidR="00DB1651" w:rsidRPr="00123D92" w:rsidRDefault="00DB1651" w:rsidP="00EE5C7D">
            <w:pPr>
              <w:pStyle w:val="Af0"/>
              <w:rPr>
                <w:rFonts w:ascii="Garamond" w:hAnsi="Garamond"/>
              </w:rPr>
            </w:pPr>
            <w:r w:rsidRPr="00123D92">
              <w:rPr>
                <w:rFonts w:ascii="Garamond" w:hAnsi="Garamond"/>
              </w:rPr>
              <w:t>9</w:t>
            </w:r>
          </w:p>
        </w:tc>
        <w:tc>
          <w:tcPr>
            <w:tcW w:w="737" w:type="pct"/>
            <w:noWrap/>
            <w:hideMark/>
          </w:tcPr>
          <w:p w14:paraId="624ACB57" w14:textId="77777777" w:rsidR="00DB1651" w:rsidRPr="00123D92" w:rsidRDefault="00DB1651" w:rsidP="00EE5C7D">
            <w:pPr>
              <w:pStyle w:val="Af0"/>
              <w:rPr>
                <w:rFonts w:ascii="Garamond" w:hAnsi="Garamond"/>
              </w:rPr>
            </w:pPr>
            <w:r w:rsidRPr="00123D92">
              <w:rPr>
                <w:rFonts w:ascii="Garamond" w:hAnsi="Garamond" w:hint="eastAsia"/>
              </w:rPr>
              <w:t>主客队会议室</w:t>
            </w:r>
          </w:p>
        </w:tc>
        <w:tc>
          <w:tcPr>
            <w:tcW w:w="664" w:type="pct"/>
            <w:noWrap/>
            <w:hideMark/>
          </w:tcPr>
          <w:p w14:paraId="6A67A18B" w14:textId="77777777" w:rsidR="00DB1651" w:rsidRPr="00123D92" w:rsidRDefault="00DB1651" w:rsidP="00EE5C7D">
            <w:pPr>
              <w:pStyle w:val="Af0"/>
              <w:rPr>
                <w:rFonts w:ascii="Garamond" w:hAnsi="Garamond"/>
              </w:rPr>
            </w:pPr>
            <w:r w:rsidRPr="00123D92">
              <w:rPr>
                <w:rFonts w:ascii="Garamond" w:hAnsi="Garamond"/>
              </w:rPr>
              <w:t>25.5</w:t>
            </w:r>
          </w:p>
        </w:tc>
        <w:tc>
          <w:tcPr>
            <w:tcW w:w="807" w:type="pct"/>
            <w:noWrap/>
            <w:hideMark/>
          </w:tcPr>
          <w:p w14:paraId="24AD42A4" w14:textId="77777777" w:rsidR="00DB1651" w:rsidRPr="00123D92" w:rsidRDefault="00DB1651" w:rsidP="00EE5C7D">
            <w:pPr>
              <w:pStyle w:val="Af0"/>
              <w:rPr>
                <w:rFonts w:ascii="Garamond" w:hAnsi="Garamond"/>
              </w:rPr>
            </w:pPr>
            <w:r w:rsidRPr="00123D92">
              <w:rPr>
                <w:rFonts w:ascii="Garamond" w:hAnsi="Garamond"/>
              </w:rPr>
              <w:t>18</w:t>
            </w:r>
          </w:p>
        </w:tc>
        <w:tc>
          <w:tcPr>
            <w:tcW w:w="439" w:type="pct"/>
            <w:noWrap/>
            <w:hideMark/>
          </w:tcPr>
          <w:p w14:paraId="25E24BB2" w14:textId="77777777" w:rsidR="00DB1651" w:rsidRPr="00123D92" w:rsidRDefault="00DB1651" w:rsidP="00EE5C7D">
            <w:pPr>
              <w:pStyle w:val="Af0"/>
              <w:rPr>
                <w:rFonts w:ascii="Garamond" w:hAnsi="Garamond"/>
              </w:rPr>
            </w:pPr>
            <w:r w:rsidRPr="00123D92">
              <w:rPr>
                <w:rFonts w:ascii="Garamond" w:hAnsi="Garamond"/>
              </w:rPr>
              <w:t>0.6</w:t>
            </w:r>
          </w:p>
        </w:tc>
        <w:tc>
          <w:tcPr>
            <w:tcW w:w="516" w:type="pct"/>
            <w:noWrap/>
            <w:hideMark/>
          </w:tcPr>
          <w:p w14:paraId="757EB564" w14:textId="77777777" w:rsidR="00DB1651" w:rsidRPr="00123D92" w:rsidRDefault="00DB1651" w:rsidP="00EE5C7D">
            <w:pPr>
              <w:pStyle w:val="Af0"/>
              <w:rPr>
                <w:rFonts w:ascii="Garamond" w:hAnsi="Garamond"/>
              </w:rPr>
            </w:pPr>
            <w:r w:rsidRPr="00123D92">
              <w:rPr>
                <w:rFonts w:ascii="Garamond" w:hAnsi="Garamond"/>
              </w:rPr>
              <w:t>0.75</w:t>
            </w:r>
          </w:p>
        </w:tc>
        <w:tc>
          <w:tcPr>
            <w:tcW w:w="588" w:type="pct"/>
            <w:noWrap/>
            <w:hideMark/>
          </w:tcPr>
          <w:p w14:paraId="1901B358" w14:textId="77777777" w:rsidR="00DB1651" w:rsidRPr="00123D92" w:rsidRDefault="00DB1651" w:rsidP="00EE5C7D">
            <w:pPr>
              <w:pStyle w:val="Af0"/>
              <w:rPr>
                <w:rFonts w:ascii="Garamond" w:hAnsi="Garamond"/>
              </w:rPr>
            </w:pPr>
            <w:r w:rsidRPr="00123D92">
              <w:rPr>
                <w:rFonts w:ascii="Garamond" w:hAnsi="Garamond"/>
              </w:rPr>
              <w:t>2160</w:t>
            </w:r>
          </w:p>
        </w:tc>
        <w:tc>
          <w:tcPr>
            <w:tcW w:w="894" w:type="pct"/>
            <w:noWrap/>
            <w:hideMark/>
          </w:tcPr>
          <w:p w14:paraId="7149EDBD" w14:textId="77777777" w:rsidR="00DB1651" w:rsidRPr="00123D92" w:rsidRDefault="00DB1651" w:rsidP="00EE5C7D">
            <w:pPr>
              <w:pStyle w:val="Af0"/>
              <w:rPr>
                <w:rFonts w:ascii="Garamond" w:hAnsi="Garamond"/>
              </w:rPr>
            </w:pPr>
            <w:r w:rsidRPr="00123D92">
              <w:rPr>
                <w:rFonts w:ascii="Garamond" w:hAnsi="Garamond"/>
              </w:rPr>
              <w:t>4.2</w:t>
            </w:r>
          </w:p>
        </w:tc>
      </w:tr>
      <w:tr w:rsidR="00EE5C7D" w:rsidRPr="00123D92" w14:paraId="5D0350E3" w14:textId="77777777" w:rsidTr="00EE5C7D">
        <w:trPr>
          <w:trHeight w:val="270"/>
        </w:trPr>
        <w:tc>
          <w:tcPr>
            <w:tcW w:w="354" w:type="pct"/>
            <w:noWrap/>
            <w:hideMark/>
          </w:tcPr>
          <w:p w14:paraId="741BFDB8" w14:textId="77777777" w:rsidR="00DB1651" w:rsidRPr="00123D92" w:rsidRDefault="00DB1651" w:rsidP="00EE5C7D">
            <w:pPr>
              <w:pStyle w:val="Af0"/>
              <w:rPr>
                <w:rFonts w:ascii="Garamond" w:hAnsi="Garamond"/>
              </w:rPr>
            </w:pPr>
            <w:r w:rsidRPr="00123D92">
              <w:rPr>
                <w:rFonts w:ascii="Garamond" w:hAnsi="Garamond"/>
              </w:rPr>
              <w:t>10</w:t>
            </w:r>
          </w:p>
        </w:tc>
        <w:tc>
          <w:tcPr>
            <w:tcW w:w="737" w:type="pct"/>
            <w:noWrap/>
            <w:hideMark/>
          </w:tcPr>
          <w:p w14:paraId="70E1687D" w14:textId="77777777" w:rsidR="00DB1651" w:rsidRPr="00123D92" w:rsidRDefault="00DB1651" w:rsidP="00EE5C7D">
            <w:pPr>
              <w:pStyle w:val="Af0"/>
              <w:rPr>
                <w:rFonts w:ascii="Garamond" w:hAnsi="Garamond"/>
              </w:rPr>
            </w:pPr>
            <w:r w:rsidRPr="00123D92">
              <w:rPr>
                <w:rFonts w:ascii="Garamond" w:hAnsi="Garamond" w:hint="eastAsia"/>
              </w:rPr>
              <w:t>篮球场</w:t>
            </w:r>
          </w:p>
        </w:tc>
        <w:tc>
          <w:tcPr>
            <w:tcW w:w="664" w:type="pct"/>
            <w:noWrap/>
            <w:hideMark/>
          </w:tcPr>
          <w:p w14:paraId="12726BF0" w14:textId="77777777" w:rsidR="00DB1651" w:rsidRPr="00123D92" w:rsidRDefault="00DB1651" w:rsidP="00EE5C7D">
            <w:pPr>
              <w:pStyle w:val="Af0"/>
              <w:rPr>
                <w:rFonts w:ascii="Garamond" w:hAnsi="Garamond"/>
              </w:rPr>
            </w:pPr>
            <w:r w:rsidRPr="00123D92">
              <w:rPr>
                <w:rFonts w:ascii="Garamond" w:hAnsi="Garamond"/>
              </w:rPr>
              <w:t>0</w:t>
            </w:r>
          </w:p>
        </w:tc>
        <w:tc>
          <w:tcPr>
            <w:tcW w:w="807" w:type="pct"/>
            <w:noWrap/>
            <w:hideMark/>
          </w:tcPr>
          <w:p w14:paraId="4AA398A6" w14:textId="77777777" w:rsidR="00DB1651" w:rsidRPr="00123D92" w:rsidRDefault="00DB1651" w:rsidP="00EE5C7D">
            <w:pPr>
              <w:pStyle w:val="Af0"/>
              <w:rPr>
                <w:rFonts w:ascii="Garamond" w:hAnsi="Garamond"/>
              </w:rPr>
            </w:pPr>
            <w:r w:rsidRPr="00123D92">
              <w:rPr>
                <w:rFonts w:ascii="Garamond" w:hAnsi="Garamond"/>
              </w:rPr>
              <w:t>0</w:t>
            </w:r>
          </w:p>
        </w:tc>
        <w:tc>
          <w:tcPr>
            <w:tcW w:w="439" w:type="pct"/>
            <w:noWrap/>
            <w:hideMark/>
          </w:tcPr>
          <w:p w14:paraId="0123F692" w14:textId="77777777" w:rsidR="00DB1651" w:rsidRPr="00123D92" w:rsidRDefault="00DB1651" w:rsidP="00EE5C7D">
            <w:pPr>
              <w:pStyle w:val="Af0"/>
              <w:rPr>
                <w:rFonts w:ascii="Garamond" w:hAnsi="Garamond"/>
              </w:rPr>
            </w:pPr>
            <w:r w:rsidRPr="00123D92">
              <w:rPr>
                <w:rFonts w:ascii="Garamond" w:hAnsi="Garamond"/>
              </w:rPr>
              <w:t>0.6</w:t>
            </w:r>
          </w:p>
        </w:tc>
        <w:tc>
          <w:tcPr>
            <w:tcW w:w="516" w:type="pct"/>
            <w:noWrap/>
            <w:hideMark/>
          </w:tcPr>
          <w:p w14:paraId="5BB6DF7B" w14:textId="77777777" w:rsidR="00DB1651" w:rsidRPr="00123D92" w:rsidRDefault="00DB1651" w:rsidP="00EE5C7D">
            <w:pPr>
              <w:pStyle w:val="Af0"/>
              <w:rPr>
                <w:rFonts w:ascii="Garamond" w:hAnsi="Garamond"/>
              </w:rPr>
            </w:pPr>
            <w:r w:rsidRPr="00123D92">
              <w:rPr>
                <w:rFonts w:ascii="Garamond" w:hAnsi="Garamond"/>
              </w:rPr>
              <w:t>0.75</w:t>
            </w:r>
          </w:p>
        </w:tc>
        <w:tc>
          <w:tcPr>
            <w:tcW w:w="588" w:type="pct"/>
            <w:noWrap/>
            <w:hideMark/>
          </w:tcPr>
          <w:p w14:paraId="11A8647A" w14:textId="77777777" w:rsidR="00DB1651" w:rsidRPr="00123D92" w:rsidRDefault="00DB1651" w:rsidP="00EE5C7D">
            <w:pPr>
              <w:pStyle w:val="Af0"/>
              <w:rPr>
                <w:rFonts w:ascii="Garamond" w:hAnsi="Garamond"/>
              </w:rPr>
            </w:pPr>
            <w:r w:rsidRPr="00123D92">
              <w:rPr>
                <w:rFonts w:ascii="Garamond" w:hAnsi="Garamond"/>
              </w:rPr>
              <w:t>2160</w:t>
            </w:r>
          </w:p>
        </w:tc>
        <w:tc>
          <w:tcPr>
            <w:tcW w:w="894" w:type="pct"/>
            <w:noWrap/>
            <w:hideMark/>
          </w:tcPr>
          <w:p w14:paraId="042365C1" w14:textId="77777777" w:rsidR="00DB1651" w:rsidRPr="00123D92" w:rsidRDefault="00DB1651" w:rsidP="00EE5C7D">
            <w:pPr>
              <w:pStyle w:val="Af0"/>
              <w:rPr>
                <w:rFonts w:ascii="Garamond" w:hAnsi="Garamond"/>
              </w:rPr>
            </w:pPr>
            <w:r w:rsidRPr="00123D92">
              <w:rPr>
                <w:rFonts w:ascii="Garamond" w:hAnsi="Garamond"/>
              </w:rPr>
              <w:t>0.0</w:t>
            </w:r>
          </w:p>
        </w:tc>
      </w:tr>
      <w:tr w:rsidR="00EE5C7D" w:rsidRPr="00123D92" w14:paraId="26C2884F" w14:textId="77777777" w:rsidTr="00EE5C7D">
        <w:trPr>
          <w:trHeight w:val="270"/>
        </w:trPr>
        <w:tc>
          <w:tcPr>
            <w:tcW w:w="354" w:type="pct"/>
            <w:noWrap/>
            <w:hideMark/>
          </w:tcPr>
          <w:p w14:paraId="63430202" w14:textId="77777777" w:rsidR="00DB1651" w:rsidRPr="00123D92" w:rsidRDefault="00DB1651" w:rsidP="00EE5C7D">
            <w:pPr>
              <w:pStyle w:val="Af0"/>
              <w:rPr>
                <w:rFonts w:ascii="Garamond" w:hAnsi="Garamond"/>
              </w:rPr>
            </w:pPr>
            <w:r w:rsidRPr="00123D92">
              <w:rPr>
                <w:rFonts w:ascii="Garamond" w:hAnsi="Garamond"/>
              </w:rPr>
              <w:t>11</w:t>
            </w:r>
          </w:p>
        </w:tc>
        <w:tc>
          <w:tcPr>
            <w:tcW w:w="737" w:type="pct"/>
            <w:noWrap/>
            <w:hideMark/>
          </w:tcPr>
          <w:p w14:paraId="1CB0F5FF" w14:textId="77777777" w:rsidR="00DB1651" w:rsidRPr="00123D92" w:rsidRDefault="00DB1651" w:rsidP="00EE5C7D">
            <w:pPr>
              <w:pStyle w:val="Af0"/>
              <w:rPr>
                <w:rFonts w:ascii="Garamond" w:hAnsi="Garamond"/>
              </w:rPr>
            </w:pPr>
            <w:r w:rsidRPr="00123D92">
              <w:rPr>
                <w:rFonts w:ascii="Garamond" w:hAnsi="Garamond" w:hint="eastAsia"/>
              </w:rPr>
              <w:t>二层看台（含走道）</w:t>
            </w:r>
          </w:p>
        </w:tc>
        <w:tc>
          <w:tcPr>
            <w:tcW w:w="664" w:type="pct"/>
            <w:noWrap/>
            <w:hideMark/>
          </w:tcPr>
          <w:p w14:paraId="4BDA075C" w14:textId="77777777" w:rsidR="00DB1651" w:rsidRPr="00123D92" w:rsidRDefault="00DB1651" w:rsidP="00EE5C7D">
            <w:pPr>
              <w:pStyle w:val="Af0"/>
              <w:rPr>
                <w:rFonts w:ascii="Garamond" w:hAnsi="Garamond"/>
              </w:rPr>
            </w:pPr>
            <w:r w:rsidRPr="00123D92">
              <w:rPr>
                <w:rFonts w:ascii="Garamond" w:hAnsi="Garamond"/>
              </w:rPr>
              <w:t>0</w:t>
            </w:r>
          </w:p>
        </w:tc>
        <w:tc>
          <w:tcPr>
            <w:tcW w:w="807" w:type="pct"/>
            <w:noWrap/>
            <w:hideMark/>
          </w:tcPr>
          <w:p w14:paraId="06593874" w14:textId="77777777" w:rsidR="00DB1651" w:rsidRPr="00123D92" w:rsidRDefault="00DB1651" w:rsidP="00EE5C7D">
            <w:pPr>
              <w:pStyle w:val="Af0"/>
              <w:rPr>
                <w:rFonts w:ascii="Garamond" w:hAnsi="Garamond"/>
              </w:rPr>
            </w:pPr>
            <w:r w:rsidRPr="00123D92">
              <w:rPr>
                <w:rFonts w:ascii="Garamond" w:hAnsi="Garamond"/>
              </w:rPr>
              <w:t>0</w:t>
            </w:r>
          </w:p>
        </w:tc>
        <w:tc>
          <w:tcPr>
            <w:tcW w:w="439" w:type="pct"/>
            <w:noWrap/>
            <w:hideMark/>
          </w:tcPr>
          <w:p w14:paraId="27D7806D" w14:textId="77777777" w:rsidR="00DB1651" w:rsidRPr="00123D92" w:rsidRDefault="00DB1651" w:rsidP="00EE5C7D">
            <w:pPr>
              <w:pStyle w:val="Af0"/>
              <w:rPr>
                <w:rFonts w:ascii="Garamond" w:hAnsi="Garamond"/>
              </w:rPr>
            </w:pPr>
            <w:r w:rsidRPr="00123D92">
              <w:rPr>
                <w:rFonts w:ascii="Garamond" w:hAnsi="Garamond"/>
              </w:rPr>
              <w:t>0.6</w:t>
            </w:r>
          </w:p>
        </w:tc>
        <w:tc>
          <w:tcPr>
            <w:tcW w:w="516" w:type="pct"/>
            <w:noWrap/>
            <w:hideMark/>
          </w:tcPr>
          <w:p w14:paraId="1166979D" w14:textId="77777777" w:rsidR="00DB1651" w:rsidRPr="00123D92" w:rsidRDefault="00DB1651" w:rsidP="00EE5C7D">
            <w:pPr>
              <w:pStyle w:val="Af0"/>
              <w:rPr>
                <w:rFonts w:ascii="Garamond" w:hAnsi="Garamond"/>
              </w:rPr>
            </w:pPr>
            <w:r w:rsidRPr="00123D92">
              <w:rPr>
                <w:rFonts w:ascii="Garamond" w:hAnsi="Garamond"/>
              </w:rPr>
              <w:t>0.75</w:t>
            </w:r>
          </w:p>
        </w:tc>
        <w:tc>
          <w:tcPr>
            <w:tcW w:w="588" w:type="pct"/>
            <w:noWrap/>
            <w:hideMark/>
          </w:tcPr>
          <w:p w14:paraId="27D3167D" w14:textId="77777777" w:rsidR="00DB1651" w:rsidRPr="00123D92" w:rsidRDefault="00DB1651" w:rsidP="00EE5C7D">
            <w:pPr>
              <w:pStyle w:val="Af0"/>
              <w:rPr>
                <w:rFonts w:ascii="Garamond" w:hAnsi="Garamond"/>
              </w:rPr>
            </w:pPr>
            <w:r w:rsidRPr="00123D92">
              <w:rPr>
                <w:rFonts w:ascii="Garamond" w:hAnsi="Garamond"/>
              </w:rPr>
              <w:t>2160</w:t>
            </w:r>
          </w:p>
        </w:tc>
        <w:tc>
          <w:tcPr>
            <w:tcW w:w="894" w:type="pct"/>
            <w:noWrap/>
            <w:hideMark/>
          </w:tcPr>
          <w:p w14:paraId="68127294" w14:textId="77777777" w:rsidR="00DB1651" w:rsidRPr="00123D92" w:rsidRDefault="00DB1651" w:rsidP="00EE5C7D">
            <w:pPr>
              <w:pStyle w:val="Af0"/>
              <w:rPr>
                <w:rFonts w:ascii="Garamond" w:hAnsi="Garamond"/>
              </w:rPr>
            </w:pPr>
            <w:r w:rsidRPr="00123D92">
              <w:rPr>
                <w:rFonts w:ascii="Garamond" w:hAnsi="Garamond"/>
              </w:rPr>
              <w:t>0.0</w:t>
            </w:r>
          </w:p>
        </w:tc>
      </w:tr>
      <w:tr w:rsidR="00EE5C7D" w:rsidRPr="00123D92" w14:paraId="1893D96A" w14:textId="77777777" w:rsidTr="00EE5C7D">
        <w:trPr>
          <w:trHeight w:val="270"/>
        </w:trPr>
        <w:tc>
          <w:tcPr>
            <w:tcW w:w="354" w:type="pct"/>
            <w:noWrap/>
            <w:hideMark/>
          </w:tcPr>
          <w:p w14:paraId="0FF411CC" w14:textId="77777777" w:rsidR="00DB1651" w:rsidRPr="00123D92" w:rsidRDefault="00DB1651" w:rsidP="00EE5C7D">
            <w:pPr>
              <w:pStyle w:val="Af0"/>
              <w:rPr>
                <w:rFonts w:ascii="Garamond" w:hAnsi="Garamond"/>
              </w:rPr>
            </w:pPr>
            <w:r w:rsidRPr="00123D92">
              <w:rPr>
                <w:rFonts w:ascii="Garamond" w:hAnsi="Garamond"/>
              </w:rPr>
              <w:t>12</w:t>
            </w:r>
          </w:p>
        </w:tc>
        <w:tc>
          <w:tcPr>
            <w:tcW w:w="737" w:type="pct"/>
            <w:noWrap/>
            <w:hideMark/>
          </w:tcPr>
          <w:p w14:paraId="215B8372" w14:textId="77777777" w:rsidR="00DB1651" w:rsidRPr="00123D92" w:rsidRDefault="00DB1651" w:rsidP="00EE5C7D">
            <w:pPr>
              <w:pStyle w:val="Af0"/>
              <w:rPr>
                <w:rFonts w:ascii="Garamond" w:hAnsi="Garamond"/>
              </w:rPr>
            </w:pPr>
            <w:r w:rsidRPr="00123D92">
              <w:rPr>
                <w:rFonts w:ascii="Garamond" w:hAnsi="Garamond" w:hint="eastAsia"/>
              </w:rPr>
              <w:t>演播室、控制室</w:t>
            </w:r>
          </w:p>
        </w:tc>
        <w:tc>
          <w:tcPr>
            <w:tcW w:w="664" w:type="pct"/>
            <w:noWrap/>
            <w:hideMark/>
          </w:tcPr>
          <w:p w14:paraId="4ECE7911" w14:textId="77777777" w:rsidR="00DB1651" w:rsidRPr="00123D92" w:rsidRDefault="00DB1651" w:rsidP="00EE5C7D">
            <w:pPr>
              <w:pStyle w:val="Af0"/>
              <w:rPr>
                <w:rFonts w:ascii="Garamond" w:hAnsi="Garamond"/>
              </w:rPr>
            </w:pPr>
            <w:r w:rsidRPr="00123D92">
              <w:rPr>
                <w:rFonts w:ascii="Garamond" w:hAnsi="Garamond"/>
              </w:rPr>
              <w:t>32</w:t>
            </w:r>
          </w:p>
        </w:tc>
        <w:tc>
          <w:tcPr>
            <w:tcW w:w="807" w:type="pct"/>
            <w:noWrap/>
            <w:hideMark/>
          </w:tcPr>
          <w:p w14:paraId="6207540B" w14:textId="77777777" w:rsidR="00DB1651" w:rsidRPr="00123D92" w:rsidRDefault="00DB1651" w:rsidP="00EE5C7D">
            <w:pPr>
              <w:pStyle w:val="Af0"/>
              <w:rPr>
                <w:rFonts w:ascii="Garamond" w:hAnsi="Garamond"/>
              </w:rPr>
            </w:pPr>
            <w:r w:rsidRPr="00123D92">
              <w:rPr>
                <w:rFonts w:ascii="Garamond" w:hAnsi="Garamond"/>
              </w:rPr>
              <w:t>24</w:t>
            </w:r>
          </w:p>
        </w:tc>
        <w:tc>
          <w:tcPr>
            <w:tcW w:w="439" w:type="pct"/>
            <w:noWrap/>
            <w:hideMark/>
          </w:tcPr>
          <w:p w14:paraId="4E302627" w14:textId="77777777" w:rsidR="00DB1651" w:rsidRPr="00123D92" w:rsidRDefault="00DB1651" w:rsidP="00EE5C7D">
            <w:pPr>
              <w:pStyle w:val="Af0"/>
              <w:rPr>
                <w:rFonts w:ascii="Garamond" w:hAnsi="Garamond"/>
              </w:rPr>
            </w:pPr>
            <w:r w:rsidRPr="00123D92">
              <w:rPr>
                <w:rFonts w:ascii="Garamond" w:hAnsi="Garamond"/>
              </w:rPr>
              <w:t>0.6</w:t>
            </w:r>
          </w:p>
        </w:tc>
        <w:tc>
          <w:tcPr>
            <w:tcW w:w="516" w:type="pct"/>
            <w:noWrap/>
            <w:hideMark/>
          </w:tcPr>
          <w:p w14:paraId="28347F2F" w14:textId="77777777" w:rsidR="00DB1651" w:rsidRPr="00123D92" w:rsidRDefault="00DB1651" w:rsidP="00EE5C7D">
            <w:pPr>
              <w:pStyle w:val="Af0"/>
              <w:rPr>
                <w:rFonts w:ascii="Garamond" w:hAnsi="Garamond"/>
              </w:rPr>
            </w:pPr>
            <w:r w:rsidRPr="00123D92">
              <w:rPr>
                <w:rFonts w:ascii="Garamond" w:hAnsi="Garamond"/>
              </w:rPr>
              <w:t>0.75</w:t>
            </w:r>
          </w:p>
        </w:tc>
        <w:tc>
          <w:tcPr>
            <w:tcW w:w="588" w:type="pct"/>
            <w:noWrap/>
            <w:hideMark/>
          </w:tcPr>
          <w:p w14:paraId="00FFFFD3" w14:textId="77777777" w:rsidR="00DB1651" w:rsidRPr="00123D92" w:rsidRDefault="00DB1651" w:rsidP="00EE5C7D">
            <w:pPr>
              <w:pStyle w:val="Af0"/>
              <w:rPr>
                <w:rFonts w:ascii="Garamond" w:hAnsi="Garamond"/>
              </w:rPr>
            </w:pPr>
            <w:r w:rsidRPr="00123D92">
              <w:rPr>
                <w:rFonts w:ascii="Garamond" w:hAnsi="Garamond"/>
              </w:rPr>
              <w:t>2160</w:t>
            </w:r>
          </w:p>
        </w:tc>
        <w:tc>
          <w:tcPr>
            <w:tcW w:w="894" w:type="pct"/>
            <w:noWrap/>
            <w:hideMark/>
          </w:tcPr>
          <w:p w14:paraId="7805FBA5" w14:textId="77777777" w:rsidR="00DB1651" w:rsidRPr="00123D92" w:rsidRDefault="00DB1651" w:rsidP="00EE5C7D">
            <w:pPr>
              <w:pStyle w:val="Af0"/>
              <w:rPr>
                <w:rFonts w:ascii="Garamond" w:hAnsi="Garamond"/>
              </w:rPr>
            </w:pPr>
            <w:r w:rsidRPr="00123D92">
              <w:rPr>
                <w:rFonts w:ascii="Garamond" w:hAnsi="Garamond"/>
              </w:rPr>
              <w:t>5.4</w:t>
            </w:r>
          </w:p>
        </w:tc>
      </w:tr>
      <w:tr w:rsidR="00EE5C7D" w:rsidRPr="00123D92" w14:paraId="6D835B15" w14:textId="77777777" w:rsidTr="00EE5C7D">
        <w:trPr>
          <w:trHeight w:val="285"/>
        </w:trPr>
        <w:tc>
          <w:tcPr>
            <w:tcW w:w="354" w:type="pct"/>
            <w:noWrap/>
            <w:hideMark/>
          </w:tcPr>
          <w:p w14:paraId="7B0868E2" w14:textId="77777777" w:rsidR="00DB1651" w:rsidRPr="00123D92" w:rsidRDefault="00DB1651" w:rsidP="00EE5C7D">
            <w:pPr>
              <w:pStyle w:val="Af0"/>
              <w:rPr>
                <w:rFonts w:ascii="Garamond" w:hAnsi="Garamond"/>
                <w:b/>
              </w:rPr>
            </w:pPr>
            <w:r w:rsidRPr="00123D92">
              <w:rPr>
                <w:rFonts w:ascii="Garamond" w:hAnsi="Garamond"/>
                <w:b/>
              </w:rPr>
              <w:t>*</w:t>
            </w:r>
          </w:p>
        </w:tc>
        <w:tc>
          <w:tcPr>
            <w:tcW w:w="737" w:type="pct"/>
            <w:noWrap/>
          </w:tcPr>
          <w:p w14:paraId="0CAC9AD8" w14:textId="77777777" w:rsidR="00DB1651" w:rsidRPr="00123D92" w:rsidRDefault="00EE5C7D" w:rsidP="00EE5C7D">
            <w:pPr>
              <w:pStyle w:val="Af0"/>
              <w:rPr>
                <w:rFonts w:ascii="Garamond" w:hAnsi="Garamond"/>
                <w:b/>
              </w:rPr>
            </w:pPr>
            <w:r w:rsidRPr="00123D92">
              <w:rPr>
                <w:rFonts w:ascii="Garamond" w:hAnsi="Garamond" w:hint="eastAsia"/>
                <w:b/>
              </w:rPr>
              <w:t>合计</w:t>
            </w:r>
          </w:p>
        </w:tc>
        <w:tc>
          <w:tcPr>
            <w:tcW w:w="664" w:type="pct"/>
            <w:noWrap/>
          </w:tcPr>
          <w:p w14:paraId="54BD03F2" w14:textId="77777777" w:rsidR="00DB1651" w:rsidRPr="00123D92" w:rsidRDefault="00DB1651" w:rsidP="00EE5C7D">
            <w:pPr>
              <w:pStyle w:val="Af0"/>
              <w:rPr>
                <w:rFonts w:ascii="Garamond" w:hAnsi="Garamond"/>
                <w:b/>
              </w:rPr>
            </w:pPr>
          </w:p>
        </w:tc>
        <w:tc>
          <w:tcPr>
            <w:tcW w:w="807" w:type="pct"/>
            <w:noWrap/>
          </w:tcPr>
          <w:p w14:paraId="724D2C95" w14:textId="77777777" w:rsidR="00DB1651" w:rsidRPr="00123D92" w:rsidRDefault="00DB1651" w:rsidP="00EE5C7D">
            <w:pPr>
              <w:pStyle w:val="Af0"/>
              <w:rPr>
                <w:rFonts w:ascii="Garamond" w:hAnsi="Garamond"/>
                <w:b/>
              </w:rPr>
            </w:pPr>
          </w:p>
        </w:tc>
        <w:tc>
          <w:tcPr>
            <w:tcW w:w="439" w:type="pct"/>
            <w:noWrap/>
          </w:tcPr>
          <w:p w14:paraId="15B44FE2" w14:textId="77777777" w:rsidR="00DB1651" w:rsidRPr="00123D92" w:rsidRDefault="00DB1651" w:rsidP="00EE5C7D">
            <w:pPr>
              <w:pStyle w:val="Af0"/>
              <w:rPr>
                <w:rFonts w:ascii="Garamond" w:hAnsi="Garamond"/>
                <w:b/>
              </w:rPr>
            </w:pPr>
          </w:p>
        </w:tc>
        <w:tc>
          <w:tcPr>
            <w:tcW w:w="516" w:type="pct"/>
            <w:noWrap/>
          </w:tcPr>
          <w:p w14:paraId="41695F67" w14:textId="77777777" w:rsidR="00DB1651" w:rsidRPr="00123D92" w:rsidRDefault="00DB1651" w:rsidP="00EE5C7D">
            <w:pPr>
              <w:pStyle w:val="Af0"/>
              <w:rPr>
                <w:rFonts w:ascii="Garamond" w:hAnsi="Garamond"/>
                <w:b/>
              </w:rPr>
            </w:pPr>
          </w:p>
        </w:tc>
        <w:tc>
          <w:tcPr>
            <w:tcW w:w="588" w:type="pct"/>
            <w:noWrap/>
          </w:tcPr>
          <w:p w14:paraId="027DC525" w14:textId="77777777" w:rsidR="00DB1651" w:rsidRPr="00123D92" w:rsidRDefault="00DB1651" w:rsidP="00EE5C7D">
            <w:pPr>
              <w:pStyle w:val="Af0"/>
              <w:rPr>
                <w:rFonts w:ascii="Garamond" w:hAnsi="Garamond"/>
                <w:b/>
              </w:rPr>
            </w:pPr>
          </w:p>
        </w:tc>
        <w:tc>
          <w:tcPr>
            <w:tcW w:w="894" w:type="pct"/>
            <w:noWrap/>
            <w:hideMark/>
          </w:tcPr>
          <w:p w14:paraId="2E00BDF0" w14:textId="77777777" w:rsidR="00DB1651" w:rsidRPr="00123D92" w:rsidRDefault="00DB1651" w:rsidP="00EE5C7D">
            <w:pPr>
              <w:pStyle w:val="Af0"/>
              <w:rPr>
                <w:rFonts w:ascii="Garamond" w:hAnsi="Garamond"/>
                <w:b/>
              </w:rPr>
            </w:pPr>
            <w:r w:rsidRPr="00123D92">
              <w:rPr>
                <w:rFonts w:ascii="Garamond" w:hAnsi="Garamond"/>
                <w:b/>
              </w:rPr>
              <w:t>52.7</w:t>
            </w:r>
          </w:p>
        </w:tc>
      </w:tr>
    </w:tbl>
    <w:p w14:paraId="634A1CA1" w14:textId="77777777" w:rsidR="00DB1651" w:rsidRPr="00123D92" w:rsidRDefault="00EE5C7D" w:rsidP="00EE5C7D">
      <w:pPr>
        <w:pStyle w:val="A8"/>
        <w:rPr>
          <w:rFonts w:ascii="Garamond" w:hAnsi="Garamond"/>
        </w:rPr>
      </w:pPr>
      <w:r w:rsidRPr="00123D92">
        <w:rPr>
          <w:rFonts w:ascii="Garamond" w:hAnsi="Garamond" w:hint="eastAsia"/>
        </w:rPr>
        <w:t>表</w:t>
      </w:r>
      <w:r w:rsidRPr="00123D92">
        <w:rPr>
          <w:rFonts w:ascii="Garamond" w:hAnsi="Garamond"/>
        </w:rPr>
        <w:t xml:space="preserve">7-8  </w:t>
      </w:r>
      <w:r w:rsidRPr="00123D92">
        <w:rPr>
          <w:rFonts w:ascii="Garamond" w:hAnsi="Garamond" w:hint="eastAsia"/>
        </w:rPr>
        <w:t>项目耗电量估算</w:t>
      </w:r>
    </w:p>
    <w:tbl>
      <w:tblPr>
        <w:tblStyle w:val="Af"/>
        <w:tblW w:w="8280" w:type="dxa"/>
        <w:tblLook w:val="04A0" w:firstRow="1" w:lastRow="0" w:firstColumn="1" w:lastColumn="0" w:noHBand="0" w:noVBand="1"/>
      </w:tblPr>
      <w:tblGrid>
        <w:gridCol w:w="1660"/>
        <w:gridCol w:w="1886"/>
        <w:gridCol w:w="2534"/>
        <w:gridCol w:w="2200"/>
      </w:tblGrid>
      <w:tr w:rsidR="00EE5C7D" w:rsidRPr="00123D92" w14:paraId="6C9ADF6A" w14:textId="77777777" w:rsidTr="00EE5C7D">
        <w:trPr>
          <w:cnfStyle w:val="100000000000" w:firstRow="1" w:lastRow="0" w:firstColumn="0" w:lastColumn="0" w:oddVBand="0" w:evenVBand="0" w:oddHBand="0" w:evenHBand="0" w:firstRowFirstColumn="0" w:firstRowLastColumn="0" w:lastRowFirstColumn="0" w:lastRowLastColumn="0"/>
          <w:trHeight w:val="270"/>
        </w:trPr>
        <w:tc>
          <w:tcPr>
            <w:tcW w:w="1660" w:type="dxa"/>
            <w:noWrap/>
            <w:hideMark/>
          </w:tcPr>
          <w:p w14:paraId="2D392AD3" w14:textId="77777777" w:rsidR="00EE5C7D" w:rsidRPr="00123D92" w:rsidRDefault="00EE5C7D" w:rsidP="00EE5C7D">
            <w:pPr>
              <w:pStyle w:val="Aa"/>
              <w:rPr>
                <w:rFonts w:ascii="Garamond" w:hAnsi="Garamond"/>
                <w:sz w:val="20"/>
              </w:rPr>
            </w:pPr>
            <w:r w:rsidRPr="00123D92">
              <w:rPr>
                <w:rFonts w:ascii="Garamond" w:hAnsi="Garamond" w:hint="eastAsia"/>
                <w:sz w:val="20"/>
              </w:rPr>
              <w:t>序号</w:t>
            </w:r>
          </w:p>
        </w:tc>
        <w:tc>
          <w:tcPr>
            <w:tcW w:w="1886" w:type="dxa"/>
            <w:noWrap/>
            <w:hideMark/>
          </w:tcPr>
          <w:p w14:paraId="052CAE6F" w14:textId="77777777" w:rsidR="00EE5C7D" w:rsidRPr="00123D92" w:rsidRDefault="00EE5C7D" w:rsidP="00EE5C7D">
            <w:pPr>
              <w:pStyle w:val="Aa"/>
              <w:rPr>
                <w:rFonts w:ascii="Garamond" w:hAnsi="Garamond"/>
                <w:sz w:val="20"/>
              </w:rPr>
            </w:pPr>
            <w:r w:rsidRPr="00123D92">
              <w:rPr>
                <w:rFonts w:ascii="Garamond" w:hAnsi="Garamond" w:hint="eastAsia"/>
                <w:sz w:val="20"/>
              </w:rPr>
              <w:t>项目</w:t>
            </w:r>
          </w:p>
        </w:tc>
        <w:tc>
          <w:tcPr>
            <w:tcW w:w="2534" w:type="dxa"/>
            <w:noWrap/>
            <w:hideMark/>
          </w:tcPr>
          <w:p w14:paraId="1E2C7A45" w14:textId="77777777" w:rsidR="00EE5C7D" w:rsidRPr="00123D92" w:rsidRDefault="00EE5C7D" w:rsidP="00EE5C7D">
            <w:pPr>
              <w:pStyle w:val="Aa"/>
              <w:rPr>
                <w:rFonts w:ascii="Garamond" w:hAnsi="Garamond"/>
                <w:sz w:val="20"/>
              </w:rPr>
            </w:pPr>
            <w:r w:rsidRPr="00123D92">
              <w:rPr>
                <w:rFonts w:ascii="Garamond" w:hAnsi="Garamond" w:hint="eastAsia"/>
                <w:sz w:val="20"/>
              </w:rPr>
              <w:t>耗电量（万千瓦时）</w:t>
            </w:r>
          </w:p>
        </w:tc>
        <w:tc>
          <w:tcPr>
            <w:tcW w:w="2200" w:type="dxa"/>
            <w:noWrap/>
            <w:hideMark/>
          </w:tcPr>
          <w:p w14:paraId="2B5B6769" w14:textId="77777777" w:rsidR="00EE5C7D" w:rsidRPr="00123D92" w:rsidRDefault="00EE5C7D" w:rsidP="00EE5C7D">
            <w:pPr>
              <w:pStyle w:val="Aa"/>
              <w:rPr>
                <w:rFonts w:ascii="Garamond" w:hAnsi="Garamond"/>
                <w:sz w:val="20"/>
              </w:rPr>
            </w:pPr>
            <w:r w:rsidRPr="00123D92">
              <w:rPr>
                <w:rFonts w:ascii="Garamond" w:hAnsi="Garamond" w:hint="eastAsia"/>
                <w:sz w:val="20"/>
              </w:rPr>
              <w:t>备注</w:t>
            </w:r>
          </w:p>
        </w:tc>
      </w:tr>
      <w:tr w:rsidR="00EE5C7D" w:rsidRPr="00123D92" w14:paraId="3880789F" w14:textId="77777777" w:rsidTr="00EE5C7D">
        <w:trPr>
          <w:trHeight w:val="270"/>
        </w:trPr>
        <w:tc>
          <w:tcPr>
            <w:tcW w:w="1660" w:type="dxa"/>
            <w:noWrap/>
            <w:hideMark/>
          </w:tcPr>
          <w:p w14:paraId="0C79CF29" w14:textId="77777777" w:rsidR="00EE5C7D" w:rsidRPr="00123D92" w:rsidRDefault="00EE5C7D" w:rsidP="00EE5C7D">
            <w:pPr>
              <w:pStyle w:val="Af0"/>
              <w:rPr>
                <w:rFonts w:ascii="Garamond" w:hAnsi="Garamond"/>
              </w:rPr>
            </w:pPr>
            <w:r w:rsidRPr="00123D92">
              <w:rPr>
                <w:rFonts w:ascii="Garamond" w:hAnsi="Garamond"/>
              </w:rPr>
              <w:t>1</w:t>
            </w:r>
          </w:p>
        </w:tc>
        <w:tc>
          <w:tcPr>
            <w:tcW w:w="1886" w:type="dxa"/>
            <w:noWrap/>
            <w:hideMark/>
          </w:tcPr>
          <w:p w14:paraId="380D0FDE" w14:textId="77777777" w:rsidR="00EE5C7D" w:rsidRPr="00123D92" w:rsidRDefault="00EE5C7D" w:rsidP="00EE5C7D">
            <w:pPr>
              <w:pStyle w:val="Af0"/>
              <w:rPr>
                <w:rFonts w:ascii="Garamond" w:hAnsi="Garamond"/>
              </w:rPr>
            </w:pPr>
            <w:r w:rsidRPr="00123D92">
              <w:rPr>
                <w:rFonts w:ascii="Garamond" w:hAnsi="Garamond" w:hint="eastAsia"/>
              </w:rPr>
              <w:t>设备插座</w:t>
            </w:r>
          </w:p>
        </w:tc>
        <w:tc>
          <w:tcPr>
            <w:tcW w:w="2534" w:type="dxa"/>
            <w:noWrap/>
            <w:hideMark/>
          </w:tcPr>
          <w:p w14:paraId="6826856C" w14:textId="77777777" w:rsidR="00EE5C7D" w:rsidRPr="00123D92" w:rsidRDefault="00EE5C7D" w:rsidP="00EE5C7D">
            <w:pPr>
              <w:pStyle w:val="Af0"/>
              <w:rPr>
                <w:rFonts w:ascii="Garamond" w:hAnsi="Garamond"/>
              </w:rPr>
            </w:pPr>
            <w:r w:rsidRPr="00123D92">
              <w:rPr>
                <w:rFonts w:ascii="Garamond" w:hAnsi="Garamond"/>
              </w:rPr>
              <w:t>13.81</w:t>
            </w:r>
          </w:p>
        </w:tc>
        <w:tc>
          <w:tcPr>
            <w:tcW w:w="2200" w:type="dxa"/>
            <w:noWrap/>
          </w:tcPr>
          <w:p w14:paraId="28D96EE8" w14:textId="77777777" w:rsidR="00EE5C7D" w:rsidRPr="00123D92" w:rsidRDefault="00EE5C7D" w:rsidP="00EE5C7D">
            <w:pPr>
              <w:pStyle w:val="Af0"/>
              <w:rPr>
                <w:rFonts w:ascii="Garamond" w:hAnsi="Garamond"/>
              </w:rPr>
            </w:pPr>
          </w:p>
        </w:tc>
      </w:tr>
      <w:tr w:rsidR="00EE5C7D" w:rsidRPr="00123D92" w14:paraId="5AA3EF0A" w14:textId="77777777" w:rsidTr="00EE5C7D">
        <w:trPr>
          <w:trHeight w:val="270"/>
        </w:trPr>
        <w:tc>
          <w:tcPr>
            <w:tcW w:w="1660" w:type="dxa"/>
            <w:noWrap/>
            <w:hideMark/>
          </w:tcPr>
          <w:p w14:paraId="33A04A66" w14:textId="77777777" w:rsidR="00EE5C7D" w:rsidRPr="00123D92" w:rsidRDefault="00EE5C7D" w:rsidP="00EE5C7D">
            <w:pPr>
              <w:pStyle w:val="Af0"/>
              <w:rPr>
                <w:rFonts w:ascii="Garamond" w:hAnsi="Garamond"/>
              </w:rPr>
            </w:pPr>
            <w:r w:rsidRPr="00123D92">
              <w:rPr>
                <w:rFonts w:ascii="Garamond" w:hAnsi="Garamond"/>
              </w:rPr>
              <w:t>2</w:t>
            </w:r>
          </w:p>
        </w:tc>
        <w:tc>
          <w:tcPr>
            <w:tcW w:w="1886" w:type="dxa"/>
            <w:noWrap/>
            <w:hideMark/>
          </w:tcPr>
          <w:p w14:paraId="2752EE58" w14:textId="77777777" w:rsidR="00EE5C7D" w:rsidRPr="00123D92" w:rsidRDefault="00EE5C7D" w:rsidP="00EE5C7D">
            <w:pPr>
              <w:pStyle w:val="Af0"/>
              <w:rPr>
                <w:rFonts w:ascii="Garamond" w:hAnsi="Garamond"/>
              </w:rPr>
            </w:pPr>
            <w:r w:rsidRPr="00123D92">
              <w:rPr>
                <w:rFonts w:ascii="Garamond" w:hAnsi="Garamond" w:hint="eastAsia"/>
              </w:rPr>
              <w:t>照明</w:t>
            </w:r>
          </w:p>
        </w:tc>
        <w:tc>
          <w:tcPr>
            <w:tcW w:w="2534" w:type="dxa"/>
            <w:noWrap/>
            <w:hideMark/>
          </w:tcPr>
          <w:p w14:paraId="338E5DCB" w14:textId="77777777" w:rsidR="00EE5C7D" w:rsidRPr="00123D92" w:rsidRDefault="00EE5C7D" w:rsidP="00EE5C7D">
            <w:pPr>
              <w:pStyle w:val="Af0"/>
              <w:rPr>
                <w:rFonts w:ascii="Garamond" w:hAnsi="Garamond"/>
              </w:rPr>
            </w:pPr>
            <w:r w:rsidRPr="00123D92">
              <w:rPr>
                <w:rFonts w:ascii="Garamond" w:hAnsi="Garamond"/>
              </w:rPr>
              <w:t>14.86</w:t>
            </w:r>
          </w:p>
        </w:tc>
        <w:tc>
          <w:tcPr>
            <w:tcW w:w="2200" w:type="dxa"/>
            <w:noWrap/>
          </w:tcPr>
          <w:p w14:paraId="77B0F495" w14:textId="77777777" w:rsidR="00EE5C7D" w:rsidRPr="00123D92" w:rsidRDefault="00EE5C7D" w:rsidP="00EE5C7D">
            <w:pPr>
              <w:pStyle w:val="Af0"/>
              <w:rPr>
                <w:rFonts w:ascii="Garamond" w:hAnsi="Garamond"/>
              </w:rPr>
            </w:pPr>
          </w:p>
        </w:tc>
      </w:tr>
      <w:tr w:rsidR="00EE5C7D" w:rsidRPr="00123D92" w14:paraId="0565B6AC" w14:textId="77777777" w:rsidTr="00EE5C7D">
        <w:trPr>
          <w:trHeight w:val="270"/>
        </w:trPr>
        <w:tc>
          <w:tcPr>
            <w:tcW w:w="1660" w:type="dxa"/>
            <w:noWrap/>
            <w:hideMark/>
          </w:tcPr>
          <w:p w14:paraId="5E1636A9" w14:textId="77777777" w:rsidR="00EE5C7D" w:rsidRPr="00123D92" w:rsidRDefault="00EE5C7D" w:rsidP="00EE5C7D">
            <w:pPr>
              <w:pStyle w:val="Af0"/>
              <w:rPr>
                <w:rFonts w:ascii="Garamond" w:hAnsi="Garamond"/>
              </w:rPr>
            </w:pPr>
            <w:r w:rsidRPr="00123D92">
              <w:rPr>
                <w:rFonts w:ascii="Garamond" w:hAnsi="Garamond"/>
              </w:rPr>
              <w:t>3</w:t>
            </w:r>
          </w:p>
        </w:tc>
        <w:tc>
          <w:tcPr>
            <w:tcW w:w="1886" w:type="dxa"/>
            <w:noWrap/>
            <w:hideMark/>
          </w:tcPr>
          <w:p w14:paraId="153BDE0B" w14:textId="77777777" w:rsidR="00EE5C7D" w:rsidRPr="00123D92" w:rsidRDefault="00EE5C7D" w:rsidP="00EE5C7D">
            <w:pPr>
              <w:pStyle w:val="Af0"/>
              <w:rPr>
                <w:rFonts w:ascii="Garamond" w:hAnsi="Garamond"/>
              </w:rPr>
            </w:pPr>
            <w:r w:rsidRPr="00123D92">
              <w:rPr>
                <w:rFonts w:ascii="Garamond" w:hAnsi="Garamond" w:hint="eastAsia"/>
              </w:rPr>
              <w:t>空调</w:t>
            </w:r>
          </w:p>
        </w:tc>
        <w:tc>
          <w:tcPr>
            <w:tcW w:w="2534" w:type="dxa"/>
            <w:noWrap/>
            <w:hideMark/>
          </w:tcPr>
          <w:p w14:paraId="34C20E02" w14:textId="77777777" w:rsidR="00EE5C7D" w:rsidRPr="00123D92" w:rsidRDefault="00EE5C7D" w:rsidP="00EE5C7D">
            <w:pPr>
              <w:pStyle w:val="Af0"/>
              <w:rPr>
                <w:rFonts w:ascii="Garamond" w:hAnsi="Garamond"/>
              </w:rPr>
            </w:pPr>
            <w:r w:rsidRPr="00123D92">
              <w:rPr>
                <w:rFonts w:ascii="Garamond" w:hAnsi="Garamond"/>
              </w:rPr>
              <w:t>52.7</w:t>
            </w:r>
          </w:p>
        </w:tc>
        <w:tc>
          <w:tcPr>
            <w:tcW w:w="2200" w:type="dxa"/>
            <w:noWrap/>
          </w:tcPr>
          <w:p w14:paraId="13A03D8B" w14:textId="77777777" w:rsidR="00EE5C7D" w:rsidRPr="00123D92" w:rsidRDefault="00EE5C7D" w:rsidP="00EE5C7D">
            <w:pPr>
              <w:pStyle w:val="Af0"/>
              <w:rPr>
                <w:rFonts w:ascii="Garamond" w:hAnsi="Garamond"/>
              </w:rPr>
            </w:pPr>
          </w:p>
        </w:tc>
      </w:tr>
      <w:tr w:rsidR="00EE5C7D" w:rsidRPr="00123D92" w14:paraId="0B11846B" w14:textId="77777777" w:rsidTr="00EE5C7D">
        <w:trPr>
          <w:trHeight w:val="270"/>
        </w:trPr>
        <w:tc>
          <w:tcPr>
            <w:tcW w:w="1660" w:type="dxa"/>
            <w:noWrap/>
            <w:hideMark/>
          </w:tcPr>
          <w:p w14:paraId="2A1D884D" w14:textId="77777777" w:rsidR="00EE5C7D" w:rsidRPr="00123D92" w:rsidRDefault="00EE5C7D" w:rsidP="00EE5C7D">
            <w:pPr>
              <w:pStyle w:val="Af0"/>
              <w:rPr>
                <w:rFonts w:ascii="Garamond" w:hAnsi="Garamond"/>
              </w:rPr>
            </w:pPr>
            <w:r w:rsidRPr="00123D92">
              <w:rPr>
                <w:rFonts w:ascii="Garamond" w:hAnsi="Garamond"/>
              </w:rPr>
              <w:t>4</w:t>
            </w:r>
          </w:p>
        </w:tc>
        <w:tc>
          <w:tcPr>
            <w:tcW w:w="1886" w:type="dxa"/>
            <w:noWrap/>
            <w:hideMark/>
          </w:tcPr>
          <w:p w14:paraId="4A02C511" w14:textId="77777777" w:rsidR="00EE5C7D" w:rsidRPr="00123D92" w:rsidRDefault="00EE5C7D" w:rsidP="00EE5C7D">
            <w:pPr>
              <w:pStyle w:val="Af0"/>
              <w:rPr>
                <w:rFonts w:ascii="Garamond" w:hAnsi="Garamond"/>
              </w:rPr>
            </w:pPr>
            <w:r w:rsidRPr="00123D92">
              <w:rPr>
                <w:rFonts w:ascii="Garamond" w:hAnsi="Garamond" w:hint="eastAsia"/>
              </w:rPr>
              <w:t>损耗</w:t>
            </w:r>
          </w:p>
        </w:tc>
        <w:tc>
          <w:tcPr>
            <w:tcW w:w="2534" w:type="dxa"/>
            <w:noWrap/>
            <w:hideMark/>
          </w:tcPr>
          <w:p w14:paraId="674F07DF" w14:textId="77777777" w:rsidR="00EE5C7D" w:rsidRPr="00123D92" w:rsidRDefault="00EE5C7D" w:rsidP="00EE5C7D">
            <w:pPr>
              <w:pStyle w:val="Af0"/>
              <w:rPr>
                <w:rFonts w:ascii="Garamond" w:hAnsi="Garamond"/>
              </w:rPr>
            </w:pPr>
            <w:r w:rsidRPr="00123D92">
              <w:rPr>
                <w:rFonts w:ascii="Garamond" w:hAnsi="Garamond"/>
              </w:rPr>
              <w:t>2.4</w:t>
            </w:r>
          </w:p>
        </w:tc>
        <w:tc>
          <w:tcPr>
            <w:tcW w:w="2200" w:type="dxa"/>
            <w:noWrap/>
            <w:hideMark/>
          </w:tcPr>
          <w:p w14:paraId="5DEDE906" w14:textId="77777777" w:rsidR="00EE5C7D" w:rsidRPr="00123D92" w:rsidRDefault="00EE5C7D" w:rsidP="00EE5C7D">
            <w:pPr>
              <w:pStyle w:val="Af0"/>
              <w:rPr>
                <w:rFonts w:ascii="Garamond" w:hAnsi="Garamond"/>
              </w:rPr>
            </w:pPr>
            <w:r w:rsidRPr="00123D92">
              <w:rPr>
                <w:rFonts w:ascii="Garamond" w:hAnsi="Garamond"/>
              </w:rPr>
              <w:t>3%</w:t>
            </w:r>
          </w:p>
        </w:tc>
      </w:tr>
      <w:tr w:rsidR="00EE5C7D" w:rsidRPr="00123D92" w14:paraId="506BA86E" w14:textId="77777777" w:rsidTr="00EE5C7D">
        <w:trPr>
          <w:trHeight w:val="285"/>
        </w:trPr>
        <w:tc>
          <w:tcPr>
            <w:tcW w:w="1660" w:type="dxa"/>
            <w:noWrap/>
            <w:hideMark/>
          </w:tcPr>
          <w:p w14:paraId="3A11AC4D" w14:textId="77777777" w:rsidR="00EE5C7D" w:rsidRPr="00123D92" w:rsidRDefault="00EE5C7D" w:rsidP="00EE5C7D">
            <w:pPr>
              <w:pStyle w:val="Af0"/>
              <w:rPr>
                <w:rFonts w:ascii="Garamond" w:hAnsi="Garamond"/>
                <w:b/>
              </w:rPr>
            </w:pPr>
            <w:r w:rsidRPr="00123D92">
              <w:rPr>
                <w:rFonts w:ascii="Garamond" w:hAnsi="Garamond"/>
                <w:b/>
              </w:rPr>
              <w:t>*</w:t>
            </w:r>
          </w:p>
        </w:tc>
        <w:tc>
          <w:tcPr>
            <w:tcW w:w="1886" w:type="dxa"/>
            <w:noWrap/>
            <w:hideMark/>
          </w:tcPr>
          <w:p w14:paraId="530BDEFD" w14:textId="77777777" w:rsidR="00EE5C7D" w:rsidRPr="00123D92" w:rsidRDefault="00EE5C7D" w:rsidP="00EE5C7D">
            <w:pPr>
              <w:pStyle w:val="Af0"/>
              <w:rPr>
                <w:rFonts w:ascii="Garamond" w:hAnsi="Garamond"/>
                <w:b/>
              </w:rPr>
            </w:pPr>
            <w:r w:rsidRPr="00123D92">
              <w:rPr>
                <w:rFonts w:ascii="Garamond" w:hAnsi="Garamond" w:hint="eastAsia"/>
                <w:b/>
              </w:rPr>
              <w:t>合计</w:t>
            </w:r>
          </w:p>
        </w:tc>
        <w:tc>
          <w:tcPr>
            <w:tcW w:w="2534" w:type="dxa"/>
            <w:noWrap/>
            <w:hideMark/>
          </w:tcPr>
          <w:p w14:paraId="097661A9" w14:textId="77777777" w:rsidR="00EE5C7D" w:rsidRPr="00123D92" w:rsidRDefault="00EE5C7D" w:rsidP="00EE5C7D">
            <w:pPr>
              <w:pStyle w:val="Af0"/>
              <w:rPr>
                <w:rFonts w:ascii="Garamond" w:hAnsi="Garamond"/>
                <w:b/>
              </w:rPr>
            </w:pPr>
            <w:r w:rsidRPr="00123D92">
              <w:rPr>
                <w:rFonts w:ascii="Garamond" w:hAnsi="Garamond"/>
                <w:b/>
              </w:rPr>
              <w:t>83.8</w:t>
            </w:r>
          </w:p>
        </w:tc>
        <w:tc>
          <w:tcPr>
            <w:tcW w:w="2200" w:type="dxa"/>
            <w:noWrap/>
            <w:hideMark/>
          </w:tcPr>
          <w:p w14:paraId="1D8D4A64" w14:textId="77777777" w:rsidR="00EE5C7D" w:rsidRPr="00123D92" w:rsidRDefault="00EE5C7D" w:rsidP="00EE5C7D">
            <w:pPr>
              <w:pStyle w:val="Af0"/>
              <w:rPr>
                <w:rFonts w:ascii="Garamond" w:hAnsi="Garamond"/>
                <w:b/>
              </w:rPr>
            </w:pPr>
          </w:p>
        </w:tc>
      </w:tr>
    </w:tbl>
    <w:p w14:paraId="4D297673" w14:textId="77777777" w:rsidR="00807053" w:rsidRPr="00123D92" w:rsidRDefault="00807053" w:rsidP="009547CD">
      <w:pPr>
        <w:pStyle w:val="3"/>
        <w:ind w:firstLine="562"/>
        <w:rPr>
          <w:rFonts w:ascii="Garamond" w:hAnsi="Garamond"/>
        </w:rPr>
      </w:pPr>
      <w:bookmarkStart w:id="91" w:name="_Toc19193589"/>
      <w:r w:rsidRPr="00123D92">
        <w:rPr>
          <w:rFonts w:ascii="Garamond" w:hAnsi="Garamond" w:hint="eastAsia"/>
        </w:rPr>
        <w:t>二、能源消耗总量及结构</w:t>
      </w:r>
      <w:bookmarkEnd w:id="91"/>
    </w:p>
    <w:p w14:paraId="4AB20899" w14:textId="77777777" w:rsidR="0009294F" w:rsidRPr="00123D92" w:rsidRDefault="0009294F" w:rsidP="0009294F">
      <w:pPr>
        <w:pStyle w:val="A0"/>
        <w:ind w:firstLine="560"/>
        <w:rPr>
          <w:rFonts w:ascii="Garamond" w:hAnsi="Garamond"/>
        </w:rPr>
      </w:pPr>
      <w:r w:rsidRPr="00123D92">
        <w:rPr>
          <w:rFonts w:ascii="Garamond" w:hAnsi="Garamond" w:hint="eastAsia"/>
        </w:rPr>
        <w:t>对本项目各能源及资源种类消耗量进行统一折算，折标准煤系数参照《综合能耗计算通则》（</w:t>
      </w:r>
      <w:r w:rsidRPr="00123D92">
        <w:rPr>
          <w:rFonts w:ascii="Garamond" w:hAnsi="Garamond"/>
        </w:rPr>
        <w:t>GB/T 2589-2008</w:t>
      </w:r>
      <w:r w:rsidRPr="00123D92">
        <w:rPr>
          <w:rFonts w:ascii="Garamond" w:hAnsi="Garamond" w:hint="eastAsia"/>
        </w:rPr>
        <w:t>）附录</w:t>
      </w:r>
      <w:r w:rsidRPr="00123D92">
        <w:rPr>
          <w:rFonts w:ascii="Garamond" w:hAnsi="Garamond"/>
        </w:rPr>
        <w:t>A/B</w:t>
      </w:r>
      <w:r w:rsidRPr="00123D92">
        <w:rPr>
          <w:rFonts w:ascii="Garamond" w:hAnsi="Garamond" w:hint="eastAsia"/>
        </w:rPr>
        <w:t>以及江苏省发改委《我委关于明确能源消耗折标系数参照标准的通知》（苏发改工业发〔</w:t>
      </w:r>
      <w:r w:rsidRPr="00123D92">
        <w:rPr>
          <w:rFonts w:ascii="Garamond" w:hAnsi="Garamond"/>
        </w:rPr>
        <w:t>2008</w:t>
      </w:r>
      <w:r w:rsidRPr="00123D92">
        <w:rPr>
          <w:rFonts w:ascii="Garamond" w:hAnsi="Garamond" w:hint="eastAsia"/>
        </w:rPr>
        <w:t>〕</w:t>
      </w:r>
      <w:r w:rsidRPr="00123D92">
        <w:rPr>
          <w:rFonts w:ascii="Garamond" w:hAnsi="Garamond"/>
        </w:rPr>
        <w:t>404</w:t>
      </w:r>
      <w:r w:rsidRPr="00123D92">
        <w:rPr>
          <w:rFonts w:ascii="Garamond" w:hAnsi="Garamond" w:hint="eastAsia"/>
        </w:rPr>
        <w:t>号）。经测算，本项目年综合能耗</w:t>
      </w:r>
      <w:r w:rsidR="00EE5C7D" w:rsidRPr="00123D92">
        <w:rPr>
          <w:rFonts w:ascii="Garamond" w:hAnsi="Garamond"/>
        </w:rPr>
        <w:t>103.0</w:t>
      </w:r>
      <w:r w:rsidRPr="00123D92">
        <w:rPr>
          <w:rFonts w:ascii="Garamond" w:hAnsi="Garamond"/>
        </w:rPr>
        <w:t>tce/a</w:t>
      </w:r>
      <w:r w:rsidRPr="00123D92">
        <w:rPr>
          <w:rFonts w:ascii="Garamond" w:hAnsi="Garamond" w:hint="eastAsia"/>
        </w:rPr>
        <w:t>（电按当量值计，按等价值为</w:t>
      </w:r>
      <w:r w:rsidR="00EE5C7D" w:rsidRPr="00123D92">
        <w:rPr>
          <w:rFonts w:ascii="Garamond" w:hAnsi="Garamond"/>
        </w:rPr>
        <w:t>27</w:t>
      </w:r>
      <w:r w:rsidR="00E16D82" w:rsidRPr="00123D92">
        <w:rPr>
          <w:rFonts w:ascii="Garamond" w:hAnsi="Garamond"/>
        </w:rPr>
        <w:t>8.8</w:t>
      </w:r>
      <w:r w:rsidRPr="00123D92">
        <w:rPr>
          <w:rFonts w:ascii="Garamond" w:hAnsi="Garamond"/>
        </w:rPr>
        <w:t>tce/a</w:t>
      </w:r>
      <w:r w:rsidRPr="00123D92">
        <w:rPr>
          <w:rFonts w:ascii="Garamond" w:hAnsi="Garamond" w:hint="eastAsia"/>
        </w:rPr>
        <w:t>），具体测算过程见</w:t>
      </w:r>
      <w:r w:rsidR="00EE5C7D" w:rsidRPr="00123D92">
        <w:rPr>
          <w:rFonts w:ascii="Garamond" w:hAnsi="Garamond" w:hint="eastAsia"/>
        </w:rPr>
        <w:t>下表：</w:t>
      </w:r>
    </w:p>
    <w:p w14:paraId="2B00A1DC" w14:textId="77777777" w:rsidR="00776C01" w:rsidRPr="00123D92" w:rsidRDefault="00776C01" w:rsidP="00ED522F">
      <w:pPr>
        <w:pStyle w:val="A8"/>
        <w:rPr>
          <w:rFonts w:ascii="Garamond" w:hAnsi="Garamond"/>
        </w:rPr>
        <w:sectPr w:rsidR="00776C01" w:rsidRPr="00123D92" w:rsidSect="0042564F">
          <w:pgSz w:w="11906" w:h="16838" w:code="9"/>
          <w:pgMar w:top="1418" w:right="1134" w:bottom="1418" w:left="1134" w:header="851" w:footer="992" w:gutter="227"/>
          <w:cols w:space="425"/>
          <w:docGrid w:type="lines" w:linePitch="312"/>
        </w:sectPr>
      </w:pPr>
    </w:p>
    <w:p w14:paraId="524E4B50" w14:textId="77777777" w:rsidR="0009294F" w:rsidRPr="00123D92" w:rsidRDefault="0009294F" w:rsidP="00ED522F">
      <w:pPr>
        <w:pStyle w:val="A8"/>
        <w:rPr>
          <w:rFonts w:ascii="Garamond" w:hAnsi="Garamond"/>
        </w:rPr>
      </w:pPr>
      <w:r w:rsidRPr="00123D92">
        <w:rPr>
          <w:rFonts w:ascii="Garamond" w:hAnsi="Garamond" w:hint="eastAsia"/>
        </w:rPr>
        <w:lastRenderedPageBreak/>
        <w:t>表</w:t>
      </w:r>
      <w:r w:rsidRPr="00123D92">
        <w:rPr>
          <w:rFonts w:ascii="Garamond" w:hAnsi="Garamond"/>
        </w:rPr>
        <w:t>7-</w:t>
      </w:r>
      <w:r w:rsidR="00EE5C7D" w:rsidRPr="00123D92">
        <w:rPr>
          <w:rFonts w:ascii="Garamond" w:hAnsi="Garamond"/>
        </w:rPr>
        <w:t xml:space="preserve">8 </w:t>
      </w:r>
      <w:r w:rsidRPr="00123D92">
        <w:rPr>
          <w:rFonts w:ascii="Garamond" w:hAnsi="Garamond"/>
        </w:rPr>
        <w:t xml:space="preserve"> </w:t>
      </w:r>
      <w:r w:rsidRPr="00123D92">
        <w:rPr>
          <w:rFonts w:ascii="Garamond" w:hAnsi="Garamond" w:hint="eastAsia"/>
        </w:rPr>
        <w:t>项目年综合能耗折算一览表</w:t>
      </w:r>
    </w:p>
    <w:tbl>
      <w:tblPr>
        <w:tblStyle w:val="Af"/>
        <w:tblW w:w="0" w:type="auto"/>
        <w:tblLook w:val="04A0" w:firstRow="1" w:lastRow="0" w:firstColumn="1" w:lastColumn="0" w:noHBand="0" w:noVBand="1"/>
      </w:tblPr>
      <w:tblGrid>
        <w:gridCol w:w="1607"/>
        <w:gridCol w:w="1098"/>
        <w:gridCol w:w="981"/>
        <w:gridCol w:w="1851"/>
        <w:gridCol w:w="1146"/>
        <w:gridCol w:w="1376"/>
      </w:tblGrid>
      <w:tr w:rsidR="00EE5C7D" w:rsidRPr="00123D92" w14:paraId="6459BDF0" w14:textId="77777777" w:rsidTr="00CE4F46">
        <w:trPr>
          <w:cnfStyle w:val="100000000000" w:firstRow="1" w:lastRow="0" w:firstColumn="0" w:lastColumn="0" w:oddVBand="0" w:evenVBand="0" w:oddHBand="0" w:evenHBand="0" w:firstRowFirstColumn="0" w:firstRowLastColumn="0" w:lastRowFirstColumn="0" w:lastRowLastColumn="0"/>
        </w:trPr>
        <w:tc>
          <w:tcPr>
            <w:tcW w:w="1607" w:type="dxa"/>
          </w:tcPr>
          <w:p w14:paraId="20AC2677" w14:textId="77777777" w:rsidR="00EE5C7D" w:rsidRPr="00123D92" w:rsidRDefault="00EE5C7D" w:rsidP="00ED522F">
            <w:pPr>
              <w:pStyle w:val="Aa"/>
              <w:rPr>
                <w:rFonts w:ascii="Garamond" w:hAnsi="Garamond"/>
              </w:rPr>
            </w:pPr>
            <w:r w:rsidRPr="00123D92">
              <w:rPr>
                <w:rFonts w:ascii="Garamond" w:hAnsi="Garamond" w:hint="eastAsia"/>
              </w:rPr>
              <w:t>能源</w:t>
            </w:r>
            <w:r w:rsidRPr="00123D92">
              <w:rPr>
                <w:rFonts w:ascii="Garamond" w:hAnsi="Garamond"/>
              </w:rPr>
              <w:t>/</w:t>
            </w:r>
            <w:r w:rsidRPr="00123D92">
              <w:rPr>
                <w:rFonts w:ascii="Garamond" w:hAnsi="Garamond" w:hint="eastAsia"/>
              </w:rPr>
              <w:t>资源种类</w:t>
            </w:r>
          </w:p>
        </w:tc>
        <w:tc>
          <w:tcPr>
            <w:tcW w:w="1098" w:type="dxa"/>
          </w:tcPr>
          <w:p w14:paraId="074C5403" w14:textId="77777777" w:rsidR="00EE5C7D" w:rsidRPr="00123D92" w:rsidRDefault="00EE5C7D" w:rsidP="00ED522F">
            <w:pPr>
              <w:pStyle w:val="Aa"/>
              <w:rPr>
                <w:rFonts w:ascii="Garamond" w:hAnsi="Garamond"/>
              </w:rPr>
            </w:pPr>
            <w:r w:rsidRPr="00123D92">
              <w:rPr>
                <w:rFonts w:ascii="Garamond" w:hAnsi="Garamond" w:hint="eastAsia"/>
              </w:rPr>
              <w:t>年消耗量</w:t>
            </w:r>
          </w:p>
        </w:tc>
        <w:tc>
          <w:tcPr>
            <w:tcW w:w="981" w:type="dxa"/>
          </w:tcPr>
          <w:p w14:paraId="163FB416" w14:textId="77777777" w:rsidR="00EE5C7D" w:rsidRPr="00123D92" w:rsidRDefault="00EE5C7D" w:rsidP="00ED522F">
            <w:pPr>
              <w:pStyle w:val="Aa"/>
              <w:rPr>
                <w:rFonts w:ascii="Garamond" w:hAnsi="Garamond"/>
              </w:rPr>
            </w:pPr>
            <w:r w:rsidRPr="00123D92">
              <w:rPr>
                <w:rFonts w:ascii="Garamond" w:hAnsi="Garamond" w:hint="eastAsia"/>
              </w:rPr>
              <w:t>单位</w:t>
            </w:r>
          </w:p>
        </w:tc>
        <w:tc>
          <w:tcPr>
            <w:tcW w:w="1851" w:type="dxa"/>
          </w:tcPr>
          <w:p w14:paraId="24EC5DED" w14:textId="77777777" w:rsidR="00EE5C7D" w:rsidRPr="00123D92" w:rsidRDefault="00EE5C7D" w:rsidP="00ED522F">
            <w:pPr>
              <w:pStyle w:val="Aa"/>
              <w:rPr>
                <w:rFonts w:ascii="Garamond" w:hAnsi="Garamond"/>
              </w:rPr>
            </w:pPr>
            <w:r w:rsidRPr="00123D92">
              <w:rPr>
                <w:rFonts w:ascii="Garamond" w:hAnsi="Garamond" w:hint="eastAsia"/>
              </w:rPr>
              <w:t>折标系数</w:t>
            </w:r>
          </w:p>
        </w:tc>
        <w:tc>
          <w:tcPr>
            <w:tcW w:w="1146" w:type="dxa"/>
          </w:tcPr>
          <w:p w14:paraId="1ADC0DD7" w14:textId="77777777" w:rsidR="00EE5C7D" w:rsidRPr="00123D92" w:rsidRDefault="00EE5C7D" w:rsidP="00ED522F">
            <w:pPr>
              <w:pStyle w:val="Aa"/>
              <w:rPr>
                <w:rFonts w:ascii="Garamond" w:hAnsi="Garamond"/>
              </w:rPr>
            </w:pPr>
            <w:r w:rsidRPr="00123D92">
              <w:rPr>
                <w:rFonts w:ascii="Garamond" w:hAnsi="Garamond" w:hint="eastAsia"/>
              </w:rPr>
              <w:t>折标煤量（</w:t>
            </w:r>
            <w:r w:rsidRPr="00123D92">
              <w:rPr>
                <w:rFonts w:ascii="Garamond" w:hAnsi="Garamond"/>
              </w:rPr>
              <w:t>tce/a</w:t>
            </w:r>
            <w:r w:rsidRPr="00123D92">
              <w:rPr>
                <w:rFonts w:ascii="Garamond" w:hAnsi="Garamond" w:hint="eastAsia"/>
              </w:rPr>
              <w:t>）</w:t>
            </w:r>
          </w:p>
        </w:tc>
        <w:tc>
          <w:tcPr>
            <w:tcW w:w="1376" w:type="dxa"/>
          </w:tcPr>
          <w:p w14:paraId="070BA230" w14:textId="77777777" w:rsidR="00EE5C7D" w:rsidRPr="00123D92" w:rsidRDefault="00EE5C7D" w:rsidP="00ED522F">
            <w:pPr>
              <w:pStyle w:val="Aa"/>
              <w:rPr>
                <w:rFonts w:ascii="Garamond" w:hAnsi="Garamond"/>
              </w:rPr>
            </w:pPr>
            <w:r w:rsidRPr="00123D92">
              <w:rPr>
                <w:rFonts w:ascii="Garamond" w:hAnsi="Garamond" w:hint="eastAsia"/>
              </w:rPr>
              <w:t>备注</w:t>
            </w:r>
          </w:p>
        </w:tc>
      </w:tr>
      <w:tr w:rsidR="00EE5C7D" w:rsidRPr="00123D92" w14:paraId="666B4499" w14:textId="77777777" w:rsidTr="00EE5C7D">
        <w:tc>
          <w:tcPr>
            <w:tcW w:w="1607" w:type="dxa"/>
            <w:vMerge w:val="restart"/>
          </w:tcPr>
          <w:p w14:paraId="61D88A5C" w14:textId="77777777" w:rsidR="00EE5C7D" w:rsidRPr="00123D92" w:rsidRDefault="00EE5C7D" w:rsidP="00ED522F">
            <w:pPr>
              <w:pStyle w:val="Af0"/>
              <w:rPr>
                <w:rFonts w:ascii="Garamond" w:hAnsi="Garamond"/>
              </w:rPr>
            </w:pPr>
            <w:r w:rsidRPr="00123D92">
              <w:rPr>
                <w:rFonts w:ascii="Garamond" w:hAnsi="Garamond" w:hint="eastAsia"/>
              </w:rPr>
              <w:t>电力</w:t>
            </w:r>
          </w:p>
        </w:tc>
        <w:tc>
          <w:tcPr>
            <w:tcW w:w="1098" w:type="dxa"/>
            <w:vMerge w:val="restart"/>
          </w:tcPr>
          <w:p w14:paraId="4B40D405" w14:textId="77777777" w:rsidR="00EE5C7D" w:rsidRPr="00123D92" w:rsidRDefault="00EE5C7D" w:rsidP="00ED522F">
            <w:pPr>
              <w:pStyle w:val="Af0"/>
              <w:rPr>
                <w:rFonts w:ascii="Garamond" w:hAnsi="Garamond"/>
              </w:rPr>
            </w:pPr>
            <w:r w:rsidRPr="00123D92">
              <w:rPr>
                <w:rFonts w:ascii="Garamond" w:hAnsi="Garamond"/>
              </w:rPr>
              <w:t>83.8</w:t>
            </w:r>
          </w:p>
        </w:tc>
        <w:tc>
          <w:tcPr>
            <w:tcW w:w="981" w:type="dxa"/>
            <w:vMerge w:val="restart"/>
          </w:tcPr>
          <w:p w14:paraId="1112B38A" w14:textId="77777777" w:rsidR="00EE5C7D" w:rsidRPr="00123D92" w:rsidRDefault="00EE5C7D" w:rsidP="00ED522F">
            <w:pPr>
              <w:pStyle w:val="Af0"/>
              <w:rPr>
                <w:rFonts w:ascii="Garamond" w:hAnsi="Garamond"/>
              </w:rPr>
            </w:pPr>
            <w:r w:rsidRPr="00123D92">
              <w:rPr>
                <w:rFonts w:ascii="Garamond" w:hAnsi="Garamond" w:hint="eastAsia"/>
              </w:rPr>
              <w:t>万</w:t>
            </w:r>
            <w:r w:rsidRPr="00123D92">
              <w:rPr>
                <w:rFonts w:ascii="Garamond" w:hAnsi="Garamond"/>
              </w:rPr>
              <w:t>kW·h</w:t>
            </w:r>
          </w:p>
        </w:tc>
        <w:tc>
          <w:tcPr>
            <w:tcW w:w="1851" w:type="dxa"/>
          </w:tcPr>
          <w:p w14:paraId="157E61F1" w14:textId="77777777" w:rsidR="00EE5C7D" w:rsidRPr="00123D92" w:rsidRDefault="00EE5C7D" w:rsidP="00ED522F">
            <w:pPr>
              <w:pStyle w:val="Af0"/>
              <w:rPr>
                <w:rFonts w:ascii="Garamond" w:hAnsi="Garamond"/>
              </w:rPr>
            </w:pPr>
            <w:r w:rsidRPr="00123D92">
              <w:rPr>
                <w:rFonts w:ascii="Garamond" w:hAnsi="Garamond"/>
              </w:rPr>
              <w:t>0.3300 kgce/kW·h</w:t>
            </w:r>
          </w:p>
        </w:tc>
        <w:tc>
          <w:tcPr>
            <w:tcW w:w="1146" w:type="dxa"/>
          </w:tcPr>
          <w:p w14:paraId="2C8025DB" w14:textId="77777777" w:rsidR="00EE5C7D" w:rsidRPr="00123D92" w:rsidRDefault="00EE5C7D" w:rsidP="00ED522F">
            <w:pPr>
              <w:pStyle w:val="Af0"/>
              <w:rPr>
                <w:rFonts w:ascii="Garamond" w:hAnsi="Garamond"/>
              </w:rPr>
            </w:pPr>
            <w:r w:rsidRPr="00123D92">
              <w:rPr>
                <w:rFonts w:ascii="Garamond" w:hAnsi="Garamond"/>
              </w:rPr>
              <w:t>276.6</w:t>
            </w:r>
          </w:p>
        </w:tc>
        <w:tc>
          <w:tcPr>
            <w:tcW w:w="1376" w:type="dxa"/>
          </w:tcPr>
          <w:p w14:paraId="4B390B17" w14:textId="77777777" w:rsidR="00EE5C7D" w:rsidRPr="00123D92" w:rsidRDefault="00EE5C7D" w:rsidP="00ED522F">
            <w:pPr>
              <w:pStyle w:val="Af0"/>
              <w:rPr>
                <w:rFonts w:ascii="Garamond" w:hAnsi="Garamond"/>
              </w:rPr>
            </w:pPr>
            <w:r w:rsidRPr="00123D92">
              <w:rPr>
                <w:rFonts w:ascii="Garamond" w:hAnsi="Garamond" w:hint="eastAsia"/>
              </w:rPr>
              <w:t>等价值</w:t>
            </w:r>
          </w:p>
        </w:tc>
      </w:tr>
      <w:tr w:rsidR="00EE5C7D" w:rsidRPr="00123D92" w14:paraId="2A8E5547" w14:textId="77777777" w:rsidTr="00EE5C7D">
        <w:tc>
          <w:tcPr>
            <w:tcW w:w="1607" w:type="dxa"/>
            <w:vMerge/>
          </w:tcPr>
          <w:p w14:paraId="3C339A38" w14:textId="77777777" w:rsidR="00EE5C7D" w:rsidRPr="00123D92" w:rsidRDefault="00EE5C7D" w:rsidP="00ED522F">
            <w:pPr>
              <w:pStyle w:val="Af0"/>
              <w:rPr>
                <w:rFonts w:ascii="Garamond" w:hAnsi="Garamond"/>
              </w:rPr>
            </w:pPr>
          </w:p>
        </w:tc>
        <w:tc>
          <w:tcPr>
            <w:tcW w:w="1098" w:type="dxa"/>
            <w:vMerge/>
          </w:tcPr>
          <w:p w14:paraId="22B01AC1" w14:textId="77777777" w:rsidR="00EE5C7D" w:rsidRPr="00123D92" w:rsidRDefault="00EE5C7D" w:rsidP="00ED522F">
            <w:pPr>
              <w:pStyle w:val="Af0"/>
              <w:rPr>
                <w:rFonts w:ascii="Garamond" w:hAnsi="Garamond"/>
              </w:rPr>
            </w:pPr>
          </w:p>
        </w:tc>
        <w:tc>
          <w:tcPr>
            <w:tcW w:w="981" w:type="dxa"/>
            <w:vMerge/>
          </w:tcPr>
          <w:p w14:paraId="58FF31BB" w14:textId="77777777" w:rsidR="00EE5C7D" w:rsidRPr="00123D92" w:rsidRDefault="00EE5C7D" w:rsidP="00ED522F">
            <w:pPr>
              <w:pStyle w:val="Af0"/>
              <w:rPr>
                <w:rFonts w:ascii="Garamond" w:hAnsi="Garamond"/>
              </w:rPr>
            </w:pPr>
          </w:p>
        </w:tc>
        <w:tc>
          <w:tcPr>
            <w:tcW w:w="1851" w:type="dxa"/>
          </w:tcPr>
          <w:p w14:paraId="5123C80C" w14:textId="77777777" w:rsidR="00EE5C7D" w:rsidRPr="00123D92" w:rsidRDefault="00EE5C7D" w:rsidP="00ED522F">
            <w:pPr>
              <w:pStyle w:val="Af0"/>
              <w:rPr>
                <w:rFonts w:ascii="Garamond" w:hAnsi="Garamond"/>
              </w:rPr>
            </w:pPr>
            <w:r w:rsidRPr="00123D92">
              <w:rPr>
                <w:rFonts w:ascii="Garamond" w:hAnsi="Garamond"/>
              </w:rPr>
              <w:t>0.1229 kgce/kW·h</w:t>
            </w:r>
          </w:p>
        </w:tc>
        <w:tc>
          <w:tcPr>
            <w:tcW w:w="1146" w:type="dxa"/>
          </w:tcPr>
          <w:p w14:paraId="64BE4A86" w14:textId="77777777" w:rsidR="00EE5C7D" w:rsidRPr="00123D92" w:rsidRDefault="00EE5C7D" w:rsidP="00ED522F">
            <w:pPr>
              <w:pStyle w:val="Af0"/>
              <w:rPr>
                <w:rFonts w:ascii="Garamond" w:hAnsi="Garamond"/>
              </w:rPr>
            </w:pPr>
            <w:r w:rsidRPr="00123D92">
              <w:rPr>
                <w:rFonts w:ascii="Garamond" w:hAnsi="Garamond"/>
              </w:rPr>
              <w:t>103.0</w:t>
            </w:r>
          </w:p>
        </w:tc>
        <w:tc>
          <w:tcPr>
            <w:tcW w:w="1376" w:type="dxa"/>
          </w:tcPr>
          <w:p w14:paraId="733DF289" w14:textId="77777777" w:rsidR="00EE5C7D" w:rsidRPr="00123D92" w:rsidRDefault="00EE5C7D" w:rsidP="00ED522F">
            <w:pPr>
              <w:pStyle w:val="Af0"/>
              <w:rPr>
                <w:rFonts w:ascii="Garamond" w:hAnsi="Garamond"/>
              </w:rPr>
            </w:pPr>
            <w:r w:rsidRPr="00123D92">
              <w:rPr>
                <w:rFonts w:ascii="Garamond" w:hAnsi="Garamond" w:hint="eastAsia"/>
              </w:rPr>
              <w:t>当量值</w:t>
            </w:r>
          </w:p>
        </w:tc>
      </w:tr>
      <w:tr w:rsidR="00EE5C7D" w:rsidRPr="00123D92" w14:paraId="5DD7A848" w14:textId="77777777" w:rsidTr="00EE5C7D">
        <w:tc>
          <w:tcPr>
            <w:tcW w:w="1607" w:type="dxa"/>
          </w:tcPr>
          <w:p w14:paraId="316A40A9" w14:textId="77777777" w:rsidR="00EE5C7D" w:rsidRPr="00123D92" w:rsidRDefault="00EE5C7D" w:rsidP="00ED522F">
            <w:pPr>
              <w:pStyle w:val="Af0"/>
              <w:rPr>
                <w:rFonts w:ascii="Garamond" w:hAnsi="Garamond"/>
              </w:rPr>
            </w:pPr>
            <w:r w:rsidRPr="00123D92">
              <w:rPr>
                <w:rFonts w:ascii="Garamond" w:hAnsi="Garamond" w:hint="eastAsia"/>
              </w:rPr>
              <w:t>新鲜水</w:t>
            </w:r>
          </w:p>
        </w:tc>
        <w:tc>
          <w:tcPr>
            <w:tcW w:w="1098" w:type="dxa"/>
          </w:tcPr>
          <w:p w14:paraId="543F7241" w14:textId="77777777" w:rsidR="00EE5C7D" w:rsidRPr="00123D92" w:rsidRDefault="00EE5C7D" w:rsidP="00ED522F">
            <w:pPr>
              <w:pStyle w:val="Af0"/>
              <w:rPr>
                <w:rFonts w:ascii="Garamond" w:hAnsi="Garamond"/>
              </w:rPr>
            </w:pPr>
            <w:r w:rsidRPr="00123D92">
              <w:rPr>
                <w:rFonts w:ascii="Garamond" w:hAnsi="Garamond"/>
              </w:rPr>
              <w:t>2.58</w:t>
            </w:r>
          </w:p>
        </w:tc>
        <w:tc>
          <w:tcPr>
            <w:tcW w:w="981" w:type="dxa"/>
          </w:tcPr>
          <w:p w14:paraId="210EFFCE" w14:textId="77777777" w:rsidR="00EE5C7D" w:rsidRPr="00123D92" w:rsidRDefault="00EE5C7D" w:rsidP="00ED522F">
            <w:pPr>
              <w:pStyle w:val="Af0"/>
              <w:rPr>
                <w:rFonts w:ascii="Garamond" w:hAnsi="Garamond"/>
              </w:rPr>
            </w:pPr>
            <w:r w:rsidRPr="00123D92">
              <w:rPr>
                <w:rFonts w:ascii="Garamond" w:hAnsi="Garamond" w:hint="eastAsia"/>
              </w:rPr>
              <w:t>万</w:t>
            </w:r>
            <w:r w:rsidRPr="00123D92">
              <w:rPr>
                <w:rFonts w:ascii="Garamond" w:hAnsi="Garamond"/>
              </w:rPr>
              <w:t>m</w:t>
            </w:r>
            <w:r w:rsidRPr="00123D92">
              <w:rPr>
                <w:rFonts w:ascii="Garamond" w:hAnsi="Garamond"/>
                <w:vertAlign w:val="superscript"/>
              </w:rPr>
              <w:t>3</w:t>
            </w:r>
          </w:p>
        </w:tc>
        <w:tc>
          <w:tcPr>
            <w:tcW w:w="1851" w:type="dxa"/>
          </w:tcPr>
          <w:p w14:paraId="577853A8" w14:textId="77777777" w:rsidR="00EE5C7D" w:rsidRPr="00123D92" w:rsidRDefault="00EE5C7D" w:rsidP="00ED522F">
            <w:pPr>
              <w:pStyle w:val="Af0"/>
              <w:rPr>
                <w:rFonts w:ascii="Garamond" w:hAnsi="Garamond"/>
              </w:rPr>
            </w:pPr>
            <w:r w:rsidRPr="00123D92">
              <w:rPr>
                <w:rFonts w:ascii="Garamond" w:hAnsi="Garamond"/>
              </w:rPr>
              <w:t>0.0857 kgce/m</w:t>
            </w:r>
            <w:r w:rsidRPr="00123D92">
              <w:rPr>
                <w:rFonts w:ascii="Garamond" w:hAnsi="Garamond"/>
                <w:vertAlign w:val="superscript"/>
              </w:rPr>
              <w:t>3</w:t>
            </w:r>
          </w:p>
        </w:tc>
        <w:tc>
          <w:tcPr>
            <w:tcW w:w="1146" w:type="dxa"/>
          </w:tcPr>
          <w:p w14:paraId="3E2E3B5C" w14:textId="77777777" w:rsidR="00EE5C7D" w:rsidRPr="00123D92" w:rsidRDefault="00EE5C7D" w:rsidP="00ED522F">
            <w:pPr>
              <w:pStyle w:val="Af0"/>
              <w:rPr>
                <w:rFonts w:ascii="Garamond" w:hAnsi="Garamond"/>
              </w:rPr>
            </w:pPr>
            <w:r w:rsidRPr="00123D92">
              <w:rPr>
                <w:rFonts w:ascii="Garamond" w:hAnsi="Garamond"/>
              </w:rPr>
              <w:t>2.2</w:t>
            </w:r>
          </w:p>
        </w:tc>
        <w:tc>
          <w:tcPr>
            <w:tcW w:w="1376" w:type="dxa"/>
          </w:tcPr>
          <w:p w14:paraId="0EA7FE69" w14:textId="77777777" w:rsidR="00EE5C7D" w:rsidRPr="00123D92" w:rsidRDefault="00EE5C7D" w:rsidP="00ED522F">
            <w:pPr>
              <w:pStyle w:val="Af0"/>
              <w:rPr>
                <w:rFonts w:ascii="Garamond" w:hAnsi="Garamond"/>
              </w:rPr>
            </w:pPr>
          </w:p>
        </w:tc>
      </w:tr>
      <w:tr w:rsidR="00EE5C7D" w:rsidRPr="00123D92" w14:paraId="570CCED3" w14:textId="77777777" w:rsidTr="00ED522F">
        <w:tc>
          <w:tcPr>
            <w:tcW w:w="5537" w:type="dxa"/>
            <w:gridSpan w:val="4"/>
            <w:vMerge w:val="restart"/>
          </w:tcPr>
          <w:p w14:paraId="355FBD74" w14:textId="77777777" w:rsidR="00EE5C7D" w:rsidRPr="00123D92" w:rsidRDefault="00EE5C7D" w:rsidP="00ED522F">
            <w:pPr>
              <w:pStyle w:val="Af0"/>
              <w:rPr>
                <w:rFonts w:ascii="Garamond" w:hAnsi="Garamond"/>
              </w:rPr>
            </w:pPr>
            <w:r w:rsidRPr="00123D92">
              <w:rPr>
                <w:rFonts w:ascii="Garamond" w:hAnsi="Garamond" w:hint="eastAsia"/>
              </w:rPr>
              <w:t>年综合能耗（</w:t>
            </w:r>
            <w:r w:rsidRPr="00123D92">
              <w:rPr>
                <w:rFonts w:ascii="Garamond" w:hAnsi="Garamond"/>
              </w:rPr>
              <w:t>tce/a</w:t>
            </w:r>
            <w:r w:rsidRPr="00123D92">
              <w:rPr>
                <w:rFonts w:ascii="Garamond" w:hAnsi="Garamond" w:hint="eastAsia"/>
              </w:rPr>
              <w:t>）</w:t>
            </w:r>
          </w:p>
        </w:tc>
        <w:tc>
          <w:tcPr>
            <w:tcW w:w="1146" w:type="dxa"/>
          </w:tcPr>
          <w:p w14:paraId="34F3E92D" w14:textId="77777777" w:rsidR="00EE5C7D" w:rsidRPr="00123D92" w:rsidRDefault="00EE5C7D" w:rsidP="00ED522F">
            <w:pPr>
              <w:pStyle w:val="Af0"/>
              <w:rPr>
                <w:rFonts w:ascii="Garamond" w:hAnsi="Garamond"/>
              </w:rPr>
            </w:pPr>
            <w:r w:rsidRPr="00123D92">
              <w:rPr>
                <w:rFonts w:ascii="Garamond" w:hAnsi="Garamond"/>
              </w:rPr>
              <w:t>27</w:t>
            </w:r>
            <w:r w:rsidR="00E16D82" w:rsidRPr="00123D92">
              <w:rPr>
                <w:rFonts w:ascii="Garamond" w:hAnsi="Garamond"/>
              </w:rPr>
              <w:t>8.8</w:t>
            </w:r>
          </w:p>
        </w:tc>
        <w:tc>
          <w:tcPr>
            <w:tcW w:w="1376" w:type="dxa"/>
          </w:tcPr>
          <w:p w14:paraId="0C453B9E" w14:textId="77777777" w:rsidR="00EE5C7D" w:rsidRPr="00123D92" w:rsidRDefault="00EE5C7D" w:rsidP="00ED522F">
            <w:pPr>
              <w:pStyle w:val="Af0"/>
              <w:rPr>
                <w:rFonts w:ascii="Garamond" w:hAnsi="Garamond"/>
              </w:rPr>
            </w:pPr>
            <w:r w:rsidRPr="00123D92">
              <w:rPr>
                <w:rFonts w:ascii="Garamond" w:hAnsi="Garamond" w:hint="eastAsia"/>
              </w:rPr>
              <w:t>等价值</w:t>
            </w:r>
          </w:p>
        </w:tc>
      </w:tr>
      <w:tr w:rsidR="00EE5C7D" w:rsidRPr="00123D92" w14:paraId="68A15D68" w14:textId="77777777" w:rsidTr="00ED522F">
        <w:tc>
          <w:tcPr>
            <w:tcW w:w="5537" w:type="dxa"/>
            <w:gridSpan w:val="4"/>
            <w:vMerge/>
          </w:tcPr>
          <w:p w14:paraId="216757DC" w14:textId="77777777" w:rsidR="00EE5C7D" w:rsidRPr="00123D92" w:rsidRDefault="00EE5C7D" w:rsidP="00ED522F">
            <w:pPr>
              <w:pStyle w:val="Af0"/>
              <w:rPr>
                <w:rFonts w:ascii="Garamond" w:hAnsi="Garamond"/>
              </w:rPr>
            </w:pPr>
          </w:p>
        </w:tc>
        <w:tc>
          <w:tcPr>
            <w:tcW w:w="1146" w:type="dxa"/>
          </w:tcPr>
          <w:p w14:paraId="14A25948" w14:textId="77777777" w:rsidR="00EE5C7D" w:rsidRPr="00123D92" w:rsidRDefault="00EE5C7D" w:rsidP="00ED522F">
            <w:pPr>
              <w:pStyle w:val="Af0"/>
              <w:rPr>
                <w:rFonts w:ascii="Garamond" w:hAnsi="Garamond"/>
              </w:rPr>
            </w:pPr>
            <w:r w:rsidRPr="00123D92">
              <w:rPr>
                <w:rFonts w:ascii="Garamond" w:hAnsi="Garamond"/>
              </w:rPr>
              <w:t>103.0</w:t>
            </w:r>
          </w:p>
        </w:tc>
        <w:tc>
          <w:tcPr>
            <w:tcW w:w="1376" w:type="dxa"/>
          </w:tcPr>
          <w:p w14:paraId="3347E823" w14:textId="77777777" w:rsidR="00EE5C7D" w:rsidRPr="00123D92" w:rsidRDefault="00EE5C7D" w:rsidP="00ED522F">
            <w:pPr>
              <w:pStyle w:val="Af0"/>
              <w:rPr>
                <w:rFonts w:ascii="Garamond" w:hAnsi="Garamond"/>
              </w:rPr>
            </w:pPr>
            <w:r w:rsidRPr="00123D92">
              <w:rPr>
                <w:rFonts w:ascii="Garamond" w:hAnsi="Garamond" w:hint="eastAsia"/>
              </w:rPr>
              <w:t>当量值</w:t>
            </w:r>
          </w:p>
        </w:tc>
      </w:tr>
    </w:tbl>
    <w:p w14:paraId="11893EB1" w14:textId="77777777" w:rsidR="005E4045" w:rsidRPr="00123D92" w:rsidRDefault="005E4045" w:rsidP="005E4045">
      <w:pPr>
        <w:pStyle w:val="2"/>
        <w:rPr>
          <w:rFonts w:ascii="Garamond" w:hAnsi="Garamond"/>
        </w:rPr>
      </w:pPr>
      <w:bookmarkStart w:id="92" w:name="_Toc19193590"/>
      <w:r w:rsidRPr="00123D92">
        <w:rPr>
          <w:rFonts w:ascii="Garamond" w:hAnsi="Garamond" w:hint="eastAsia"/>
        </w:rPr>
        <w:t>第三节</w:t>
      </w:r>
      <w:r w:rsidRPr="00123D92">
        <w:rPr>
          <w:rFonts w:ascii="Garamond" w:hAnsi="Garamond"/>
        </w:rPr>
        <w:t xml:space="preserve">  </w:t>
      </w:r>
      <w:r w:rsidRPr="00123D92">
        <w:rPr>
          <w:rFonts w:ascii="Garamond" w:hAnsi="Garamond" w:hint="eastAsia"/>
        </w:rPr>
        <w:t>节能措施</w:t>
      </w:r>
      <w:bookmarkEnd w:id="92"/>
    </w:p>
    <w:p w14:paraId="5936D2F5" w14:textId="77777777" w:rsidR="005C2E02" w:rsidRPr="00123D92" w:rsidRDefault="005C2E02" w:rsidP="009547CD">
      <w:pPr>
        <w:pStyle w:val="3"/>
        <w:ind w:firstLine="562"/>
        <w:rPr>
          <w:rFonts w:ascii="Garamond" w:hAnsi="Garamond"/>
        </w:rPr>
      </w:pPr>
      <w:bookmarkStart w:id="93" w:name="_Toc19193591"/>
      <w:r w:rsidRPr="00123D92">
        <w:rPr>
          <w:rFonts w:ascii="Garamond" w:hAnsi="Garamond" w:hint="eastAsia"/>
        </w:rPr>
        <w:t>一、施工用水、用电的管理</w:t>
      </w:r>
      <w:bookmarkEnd w:id="93"/>
    </w:p>
    <w:p w14:paraId="2747E5DC" w14:textId="77777777" w:rsidR="005C2E02" w:rsidRPr="00123D92" w:rsidRDefault="005C2E02" w:rsidP="005C2E02">
      <w:pPr>
        <w:pStyle w:val="A0"/>
        <w:ind w:firstLine="560"/>
        <w:rPr>
          <w:rFonts w:ascii="Garamond" w:hAnsi="Garamond"/>
        </w:rPr>
      </w:pPr>
      <w:r w:rsidRPr="00123D92">
        <w:rPr>
          <w:rFonts w:ascii="Garamond" w:hAnsi="Garamond"/>
        </w:rPr>
        <w:t>1</w:t>
      </w:r>
      <w:r w:rsidRPr="00123D92">
        <w:rPr>
          <w:rFonts w:ascii="Garamond" w:hAnsi="Garamond" w:hint="eastAsia"/>
        </w:rPr>
        <w:t>、项目部应定时统计施工用水、用电情况，并根据具体情况，分析能源的消耗状况，对存在的浪费，及时采取措施纠正。</w:t>
      </w:r>
    </w:p>
    <w:p w14:paraId="0C49EF22" w14:textId="77777777" w:rsidR="005C2E02" w:rsidRPr="00123D92" w:rsidRDefault="005C2E02" w:rsidP="005C2E02">
      <w:pPr>
        <w:pStyle w:val="A0"/>
        <w:ind w:firstLine="560"/>
        <w:rPr>
          <w:rFonts w:ascii="Garamond" w:hAnsi="Garamond"/>
        </w:rPr>
      </w:pPr>
      <w:r w:rsidRPr="00123D92">
        <w:rPr>
          <w:rFonts w:ascii="Garamond" w:hAnsi="Garamond"/>
        </w:rPr>
        <w:t>2</w:t>
      </w:r>
      <w:r w:rsidRPr="00123D92">
        <w:rPr>
          <w:rFonts w:ascii="Garamond" w:hAnsi="Garamond" w:hint="eastAsia"/>
        </w:rPr>
        <w:t>、设置节水、节电标识，时刻提醒员工在工作和生活中节约能源，降低消耗。</w:t>
      </w:r>
    </w:p>
    <w:p w14:paraId="0B67A666" w14:textId="77777777" w:rsidR="005C2E02" w:rsidRPr="00123D92" w:rsidRDefault="005C2E02" w:rsidP="005C2E02">
      <w:pPr>
        <w:pStyle w:val="A0"/>
        <w:ind w:firstLine="560"/>
        <w:rPr>
          <w:rFonts w:ascii="Garamond" w:hAnsi="Garamond"/>
        </w:rPr>
      </w:pPr>
      <w:r w:rsidRPr="00123D92">
        <w:rPr>
          <w:rFonts w:ascii="Garamond" w:hAnsi="Garamond"/>
        </w:rPr>
        <w:t>3</w:t>
      </w:r>
      <w:r w:rsidRPr="00123D92">
        <w:rPr>
          <w:rFonts w:ascii="Garamond" w:hAnsi="Garamond" w:hint="eastAsia"/>
        </w:rPr>
        <w:t>、加强水、电的日常管理，照明等耗电设备、设施应根据需求使用。如发现设备、设施的损坏，应及时通知有关部门进行维修。在基础浇制时尽可能使用大容量搅拌机，以此来减少电量消耗。</w:t>
      </w:r>
    </w:p>
    <w:p w14:paraId="22674FA1" w14:textId="77777777" w:rsidR="005C2E02" w:rsidRPr="00123D92" w:rsidRDefault="005C2E02" w:rsidP="005C2E02">
      <w:pPr>
        <w:pStyle w:val="A0"/>
        <w:ind w:firstLine="560"/>
        <w:rPr>
          <w:rFonts w:ascii="Garamond" w:hAnsi="Garamond"/>
        </w:rPr>
      </w:pPr>
      <w:r w:rsidRPr="00123D92">
        <w:rPr>
          <w:rFonts w:ascii="Garamond" w:hAnsi="Garamond"/>
        </w:rPr>
        <w:t>4</w:t>
      </w:r>
      <w:r w:rsidRPr="00123D92">
        <w:rPr>
          <w:rFonts w:ascii="Garamond" w:hAnsi="Garamond" w:hint="eastAsia"/>
        </w:rPr>
        <w:t>、在对浇制完成的基础进行养护时，尽量采用薄膜养护和沙土养护，减少浇水养护次数。</w:t>
      </w:r>
    </w:p>
    <w:p w14:paraId="70668C48" w14:textId="77777777" w:rsidR="005C2E02" w:rsidRPr="00123D92" w:rsidRDefault="005C2E02" w:rsidP="005C2E02">
      <w:pPr>
        <w:pStyle w:val="A0"/>
        <w:ind w:firstLine="560"/>
        <w:rPr>
          <w:rFonts w:ascii="Garamond" w:hAnsi="Garamond"/>
        </w:rPr>
      </w:pPr>
      <w:r w:rsidRPr="00123D92">
        <w:rPr>
          <w:rFonts w:ascii="Garamond" w:hAnsi="Garamond"/>
        </w:rPr>
        <w:t>5</w:t>
      </w:r>
      <w:r w:rsidRPr="00123D92">
        <w:rPr>
          <w:rFonts w:ascii="Garamond" w:hAnsi="Garamond" w:hint="eastAsia"/>
        </w:rPr>
        <w:t>、施工结束后剩余废水污水，不可随意倾倒，亦不可用来浇灌周边植被。</w:t>
      </w:r>
    </w:p>
    <w:p w14:paraId="29209A39" w14:textId="77777777" w:rsidR="005C2E02" w:rsidRPr="00123D92" w:rsidRDefault="005C2E02" w:rsidP="009547CD">
      <w:pPr>
        <w:pStyle w:val="3"/>
        <w:ind w:firstLine="562"/>
        <w:rPr>
          <w:rFonts w:ascii="Garamond" w:hAnsi="Garamond"/>
        </w:rPr>
      </w:pPr>
      <w:bookmarkStart w:id="94" w:name="_Toc19193592"/>
      <w:r w:rsidRPr="00123D92">
        <w:rPr>
          <w:rFonts w:ascii="Garamond" w:hAnsi="Garamond" w:hint="eastAsia"/>
        </w:rPr>
        <w:t>二、机械设备节能措施</w:t>
      </w:r>
      <w:bookmarkEnd w:id="94"/>
    </w:p>
    <w:p w14:paraId="62C93E1E" w14:textId="77777777" w:rsidR="005C2E02" w:rsidRPr="00123D92" w:rsidRDefault="005C2E02" w:rsidP="005C2E02">
      <w:pPr>
        <w:pStyle w:val="A0"/>
        <w:ind w:firstLine="560"/>
        <w:rPr>
          <w:rFonts w:ascii="Garamond" w:hAnsi="Garamond"/>
        </w:rPr>
      </w:pPr>
      <w:r w:rsidRPr="00123D92">
        <w:rPr>
          <w:rFonts w:ascii="Garamond" w:hAnsi="Garamond"/>
        </w:rPr>
        <w:t>1</w:t>
      </w:r>
      <w:r w:rsidRPr="00123D92">
        <w:rPr>
          <w:rFonts w:ascii="Garamond" w:hAnsi="Garamond" w:hint="eastAsia"/>
        </w:rPr>
        <w:t>、项目在实施过程中，制定详尽的施工作业方案，同时配备技术精湛、机车司机驾驶作业；</w:t>
      </w:r>
    </w:p>
    <w:p w14:paraId="5D60F4B1" w14:textId="77777777" w:rsidR="005C2E02" w:rsidRPr="00123D92" w:rsidRDefault="005C2E02" w:rsidP="005C2E02">
      <w:pPr>
        <w:pStyle w:val="A0"/>
        <w:ind w:firstLine="560"/>
        <w:rPr>
          <w:rFonts w:ascii="Garamond" w:hAnsi="Garamond"/>
        </w:rPr>
      </w:pPr>
      <w:r w:rsidRPr="00123D92">
        <w:rPr>
          <w:rFonts w:ascii="Garamond" w:hAnsi="Garamond"/>
        </w:rPr>
        <w:t>2</w:t>
      </w:r>
      <w:r w:rsidRPr="00123D92">
        <w:rPr>
          <w:rFonts w:ascii="Garamond" w:hAnsi="Garamond" w:hint="eastAsia"/>
        </w:rPr>
        <w:t>、项目部制定机车司机考核办法，实行一定工作量下耗油量标准，减低因素耗油浪费；</w:t>
      </w:r>
    </w:p>
    <w:p w14:paraId="6B980470" w14:textId="77777777" w:rsidR="005C2E02" w:rsidRPr="00123D92" w:rsidRDefault="005C2E02" w:rsidP="005C2E02">
      <w:pPr>
        <w:pStyle w:val="A0"/>
        <w:ind w:firstLine="560"/>
        <w:rPr>
          <w:rFonts w:ascii="Garamond" w:hAnsi="Garamond"/>
        </w:rPr>
      </w:pPr>
      <w:r w:rsidRPr="00123D92">
        <w:rPr>
          <w:rFonts w:ascii="Garamond" w:hAnsi="Garamond"/>
        </w:rPr>
        <w:t>3</w:t>
      </w:r>
      <w:r w:rsidRPr="00123D92">
        <w:rPr>
          <w:rFonts w:ascii="Garamond" w:hAnsi="Garamond" w:hint="eastAsia"/>
        </w:rPr>
        <w:t>、配备一定机车维修人员，及时对机车设备故障清除，降低由于设备故障而导致不必要的耗油；</w:t>
      </w:r>
    </w:p>
    <w:p w14:paraId="41EF2A3C" w14:textId="77777777" w:rsidR="005C2E02" w:rsidRPr="00123D92" w:rsidRDefault="005C2E02" w:rsidP="005C2E02">
      <w:pPr>
        <w:pStyle w:val="A0"/>
        <w:ind w:firstLine="560"/>
        <w:rPr>
          <w:rFonts w:ascii="Garamond" w:hAnsi="Garamond"/>
        </w:rPr>
      </w:pPr>
      <w:r w:rsidRPr="00123D92">
        <w:rPr>
          <w:rFonts w:ascii="Garamond" w:hAnsi="Garamond"/>
        </w:rPr>
        <w:t>4</w:t>
      </w:r>
      <w:r w:rsidRPr="00123D92">
        <w:rPr>
          <w:rFonts w:ascii="Garamond" w:hAnsi="Garamond" w:hint="eastAsia"/>
        </w:rPr>
        <w:t>、严格督促机车司机按照制定的施工组织设计方案、作业流程施工，减</w:t>
      </w:r>
      <w:r w:rsidRPr="00123D92">
        <w:rPr>
          <w:rFonts w:ascii="Garamond" w:hAnsi="Garamond" w:hint="eastAsia"/>
        </w:rPr>
        <w:lastRenderedPageBreak/>
        <w:t>少人为错误施工导致的耗油。</w:t>
      </w:r>
    </w:p>
    <w:p w14:paraId="0F3408DB" w14:textId="77777777" w:rsidR="005C2E02" w:rsidRPr="00123D92" w:rsidRDefault="005C2E02" w:rsidP="009547CD">
      <w:pPr>
        <w:pStyle w:val="3"/>
        <w:ind w:firstLine="562"/>
        <w:rPr>
          <w:rFonts w:ascii="Garamond" w:hAnsi="Garamond"/>
        </w:rPr>
      </w:pPr>
      <w:bookmarkStart w:id="95" w:name="_Toc19193593"/>
      <w:r w:rsidRPr="00123D92">
        <w:rPr>
          <w:rFonts w:ascii="Garamond" w:hAnsi="Garamond" w:hint="eastAsia"/>
        </w:rPr>
        <w:t>三、节电措施</w:t>
      </w:r>
      <w:bookmarkEnd w:id="95"/>
    </w:p>
    <w:p w14:paraId="5A4470DB" w14:textId="77777777" w:rsidR="005C2E02" w:rsidRPr="00123D92" w:rsidRDefault="005C2E02" w:rsidP="005C2E02">
      <w:pPr>
        <w:pStyle w:val="A0"/>
        <w:ind w:firstLine="560"/>
        <w:rPr>
          <w:rFonts w:ascii="Garamond" w:hAnsi="Garamond"/>
        </w:rPr>
      </w:pPr>
      <w:r w:rsidRPr="00123D92">
        <w:rPr>
          <w:rFonts w:ascii="Garamond" w:hAnsi="Garamond"/>
        </w:rPr>
        <w:t>1</w:t>
      </w:r>
      <w:r w:rsidRPr="00123D92">
        <w:rPr>
          <w:rFonts w:ascii="Garamond" w:hAnsi="Garamond" w:hint="eastAsia"/>
        </w:rPr>
        <w:t>、电力系统尽量采用高压配电，减小回路输电电流损耗；终端配变电站按照用电负荷合理分布，靠近负荷中心，以减少线路损耗。</w:t>
      </w:r>
    </w:p>
    <w:p w14:paraId="0EAA5D59" w14:textId="77777777" w:rsidR="005C2E02" w:rsidRPr="00123D92" w:rsidRDefault="005C2E02" w:rsidP="005C2E02">
      <w:pPr>
        <w:pStyle w:val="A0"/>
        <w:ind w:firstLine="560"/>
        <w:rPr>
          <w:rFonts w:ascii="Garamond" w:hAnsi="Garamond"/>
        </w:rPr>
      </w:pPr>
      <w:r w:rsidRPr="00123D92">
        <w:rPr>
          <w:rFonts w:ascii="Garamond" w:hAnsi="Garamond"/>
        </w:rPr>
        <w:t>2</w:t>
      </w:r>
      <w:r w:rsidRPr="00123D92">
        <w:rPr>
          <w:rFonts w:ascii="Garamond" w:hAnsi="Garamond" w:hint="eastAsia"/>
        </w:rPr>
        <w:t>、所有变配电系统选用</w:t>
      </w:r>
      <w:r w:rsidRPr="00123D92">
        <w:rPr>
          <w:rFonts w:ascii="Garamond" w:hAnsi="Garamond"/>
        </w:rPr>
        <w:t>S11</w:t>
      </w:r>
      <w:r w:rsidRPr="00123D92">
        <w:rPr>
          <w:rFonts w:ascii="Garamond" w:hAnsi="Garamond" w:hint="eastAsia"/>
        </w:rPr>
        <w:t>系列变压器。选择合理的变压器容量，使其达到经济运行（负荷率</w:t>
      </w:r>
      <w:r w:rsidRPr="00123D92">
        <w:rPr>
          <w:rFonts w:ascii="Garamond" w:hAnsi="Garamond"/>
        </w:rPr>
        <w:t>65%~80%</w:t>
      </w:r>
      <w:r w:rsidRPr="00123D92">
        <w:rPr>
          <w:rFonts w:ascii="Garamond" w:hAnsi="Garamond" w:hint="eastAsia"/>
        </w:rPr>
        <w:t>），提高变压器的技术经济效益，减少变压器能耗。</w:t>
      </w:r>
    </w:p>
    <w:p w14:paraId="38CBE65D" w14:textId="77777777" w:rsidR="005C2E02" w:rsidRPr="00123D92" w:rsidRDefault="005C2E02" w:rsidP="005C2E02">
      <w:pPr>
        <w:pStyle w:val="A0"/>
        <w:ind w:firstLine="560"/>
        <w:rPr>
          <w:rFonts w:ascii="Garamond" w:hAnsi="Garamond"/>
        </w:rPr>
      </w:pPr>
      <w:r w:rsidRPr="00123D92">
        <w:rPr>
          <w:rFonts w:ascii="Garamond" w:hAnsi="Garamond"/>
        </w:rPr>
        <w:t>3</w:t>
      </w:r>
      <w:r w:rsidRPr="00123D92">
        <w:rPr>
          <w:rFonts w:ascii="Garamond" w:hAnsi="Garamond" w:hint="eastAsia"/>
        </w:rPr>
        <w:t>、合理确定电缆截面，减小低压配电系统的线路损耗，配电线路采用单相供电时，负荷分配尽量做到三相负荷平衡。</w:t>
      </w:r>
    </w:p>
    <w:p w14:paraId="01515F1F" w14:textId="77777777" w:rsidR="005C2E02" w:rsidRPr="00123D92" w:rsidRDefault="005C2E02" w:rsidP="005C2E02">
      <w:pPr>
        <w:pStyle w:val="A0"/>
        <w:ind w:firstLine="560"/>
        <w:rPr>
          <w:rFonts w:ascii="Garamond" w:hAnsi="Garamond"/>
        </w:rPr>
      </w:pPr>
      <w:r w:rsidRPr="00123D92">
        <w:rPr>
          <w:rFonts w:ascii="Garamond" w:hAnsi="Garamond"/>
        </w:rPr>
        <w:t>4</w:t>
      </w:r>
      <w:r w:rsidRPr="00123D92">
        <w:rPr>
          <w:rFonts w:ascii="Garamond" w:hAnsi="Garamond" w:hint="eastAsia"/>
        </w:rPr>
        <w:t>、变配电间设置集中式自动调节的功率因数补偿装置。低压供电系统补偿装置集中设置于各相应的变配电站内，并于</w:t>
      </w:r>
      <w:r w:rsidRPr="00123D92">
        <w:rPr>
          <w:rFonts w:ascii="Garamond" w:hAnsi="Garamond"/>
        </w:rPr>
        <w:t>10kV</w:t>
      </w:r>
      <w:r w:rsidRPr="00123D92">
        <w:rPr>
          <w:rFonts w:ascii="Garamond" w:hAnsi="Garamond" w:hint="eastAsia"/>
        </w:rPr>
        <w:t>高压配电室集中设置</w:t>
      </w:r>
      <w:r w:rsidRPr="00123D92">
        <w:rPr>
          <w:rFonts w:ascii="Garamond" w:hAnsi="Garamond"/>
        </w:rPr>
        <w:t>10kV</w:t>
      </w:r>
      <w:r w:rsidRPr="00123D92">
        <w:rPr>
          <w:rFonts w:ascii="Garamond" w:hAnsi="Garamond" w:hint="eastAsia"/>
        </w:rPr>
        <w:t>无功补偿装置。所有集中无功补偿装置均带自动投切功能，补偿后平均功率因数达</w:t>
      </w:r>
      <w:r w:rsidRPr="00123D92">
        <w:rPr>
          <w:rFonts w:ascii="Garamond" w:hAnsi="Garamond"/>
        </w:rPr>
        <w:t>0.95</w:t>
      </w:r>
      <w:r w:rsidRPr="00123D92">
        <w:rPr>
          <w:rFonts w:ascii="Garamond" w:hAnsi="Garamond" w:hint="eastAsia"/>
        </w:rPr>
        <w:t>以上。</w:t>
      </w:r>
    </w:p>
    <w:p w14:paraId="29BAD9DE" w14:textId="77777777" w:rsidR="005C2E02" w:rsidRPr="00123D92" w:rsidRDefault="005C2E02" w:rsidP="005C2E02">
      <w:pPr>
        <w:pStyle w:val="A0"/>
        <w:ind w:firstLine="560"/>
        <w:rPr>
          <w:rFonts w:ascii="Garamond" w:hAnsi="Garamond"/>
        </w:rPr>
      </w:pPr>
      <w:r w:rsidRPr="00123D92">
        <w:rPr>
          <w:rFonts w:ascii="Garamond" w:hAnsi="Garamond"/>
        </w:rPr>
        <w:t>5</w:t>
      </w:r>
      <w:r w:rsidRPr="00123D92">
        <w:rPr>
          <w:rFonts w:ascii="Garamond" w:hAnsi="Garamond" w:hint="eastAsia"/>
        </w:rPr>
        <w:t>、变配电所加强通风降温条件，以控制变压器的工作温度，减少变压器损耗。</w:t>
      </w:r>
    </w:p>
    <w:p w14:paraId="0044D692" w14:textId="77777777" w:rsidR="005C2E02" w:rsidRPr="00123D92" w:rsidRDefault="005C2E02" w:rsidP="009547CD">
      <w:pPr>
        <w:pStyle w:val="3"/>
        <w:ind w:firstLine="562"/>
        <w:rPr>
          <w:rFonts w:ascii="Garamond" w:hAnsi="Garamond"/>
        </w:rPr>
      </w:pPr>
      <w:bookmarkStart w:id="96" w:name="_Toc19193594"/>
      <w:r w:rsidRPr="00123D92">
        <w:rPr>
          <w:rFonts w:ascii="Garamond" w:hAnsi="Garamond" w:hint="eastAsia"/>
        </w:rPr>
        <w:t>四、节水措施</w:t>
      </w:r>
      <w:bookmarkEnd w:id="96"/>
    </w:p>
    <w:p w14:paraId="6BE85180" w14:textId="77777777" w:rsidR="005C2E02" w:rsidRPr="00123D92" w:rsidRDefault="005C2E02" w:rsidP="005C2E02">
      <w:pPr>
        <w:pStyle w:val="A0"/>
        <w:ind w:firstLine="560"/>
        <w:rPr>
          <w:rFonts w:ascii="Garamond" w:hAnsi="Garamond"/>
        </w:rPr>
      </w:pPr>
      <w:r w:rsidRPr="00123D92">
        <w:rPr>
          <w:rFonts w:ascii="Garamond" w:hAnsi="Garamond"/>
        </w:rPr>
        <w:t>1</w:t>
      </w:r>
      <w:r w:rsidRPr="00123D92">
        <w:rPr>
          <w:rFonts w:ascii="Garamond" w:hAnsi="Garamond" w:hint="eastAsia"/>
        </w:rPr>
        <w:t>、选用新型节水型器具、卫生洁具及配水件，采用感应式水嘴和感应式冲洗阀，不使用国家明令淘汰的用水器具。</w:t>
      </w:r>
    </w:p>
    <w:p w14:paraId="4A8B955F" w14:textId="77777777" w:rsidR="005C2E02" w:rsidRPr="00123D92" w:rsidRDefault="005C2E02" w:rsidP="005C2E02">
      <w:pPr>
        <w:pStyle w:val="A0"/>
        <w:ind w:firstLine="560"/>
        <w:rPr>
          <w:rFonts w:ascii="Garamond" w:hAnsi="Garamond"/>
        </w:rPr>
      </w:pPr>
      <w:r w:rsidRPr="00123D92">
        <w:rPr>
          <w:rFonts w:ascii="Garamond" w:hAnsi="Garamond"/>
        </w:rPr>
        <w:t>2</w:t>
      </w:r>
      <w:r w:rsidRPr="00123D92">
        <w:rPr>
          <w:rFonts w:ascii="Garamond" w:hAnsi="Garamond" w:hint="eastAsia"/>
        </w:rPr>
        <w:t>、加强用水计量管理，安装用水计量装置；加强供水、用水设施、设备、器具的维护保养，严防跑、冒、滴、漏。</w:t>
      </w:r>
    </w:p>
    <w:p w14:paraId="67EE437D" w14:textId="77777777" w:rsidR="005C2E02" w:rsidRPr="00123D92" w:rsidRDefault="005C2E02" w:rsidP="005C2E02">
      <w:pPr>
        <w:pStyle w:val="A0"/>
        <w:ind w:firstLine="560"/>
        <w:rPr>
          <w:rFonts w:ascii="Garamond" w:hAnsi="Garamond"/>
        </w:rPr>
      </w:pPr>
      <w:r w:rsidRPr="00123D92">
        <w:rPr>
          <w:rFonts w:ascii="Garamond" w:hAnsi="Garamond"/>
        </w:rPr>
        <w:t>3</w:t>
      </w:r>
      <w:r w:rsidRPr="00123D92">
        <w:rPr>
          <w:rFonts w:ascii="Garamond" w:hAnsi="Garamond" w:hint="eastAsia"/>
        </w:rPr>
        <w:t>、供水系统采用</w:t>
      </w:r>
      <w:r w:rsidRPr="00123D92">
        <w:rPr>
          <w:rFonts w:ascii="Garamond" w:hAnsi="Garamond"/>
        </w:rPr>
        <w:t>PVC</w:t>
      </w:r>
      <w:r w:rsidRPr="00123D92">
        <w:rPr>
          <w:rFonts w:ascii="Garamond" w:hAnsi="Garamond" w:hint="eastAsia"/>
        </w:rPr>
        <w:t>管材热融连接，无结垢和漏水之虑；室内排水采用夹芯发泡塑料管以防漏水及噪音。</w:t>
      </w:r>
    </w:p>
    <w:p w14:paraId="3A9FF46B" w14:textId="77777777" w:rsidR="005A50DD" w:rsidRPr="00123D92" w:rsidRDefault="005C2E02" w:rsidP="005C2E02">
      <w:pPr>
        <w:pStyle w:val="A0"/>
        <w:ind w:firstLine="560"/>
        <w:rPr>
          <w:rFonts w:ascii="Garamond" w:hAnsi="Garamond"/>
        </w:rPr>
        <w:sectPr w:rsidR="005A50DD" w:rsidRPr="00123D92" w:rsidSect="0042564F">
          <w:pgSz w:w="11906" w:h="16838" w:code="9"/>
          <w:pgMar w:top="1418" w:right="1134" w:bottom="1418" w:left="1134" w:header="851" w:footer="992" w:gutter="227"/>
          <w:cols w:space="425"/>
          <w:docGrid w:type="lines" w:linePitch="312"/>
        </w:sectPr>
      </w:pPr>
      <w:r w:rsidRPr="00123D92">
        <w:rPr>
          <w:rFonts w:ascii="Garamond" w:hAnsi="Garamond"/>
        </w:rPr>
        <w:t>4</w:t>
      </w:r>
      <w:r w:rsidRPr="00123D92">
        <w:rPr>
          <w:rFonts w:ascii="Garamond" w:hAnsi="Garamond" w:hint="eastAsia"/>
        </w:rPr>
        <w:t>、供水管网安装完毕后，根据各管网系统的工作压力确定相应的管道试验压力，进行水压试验，以确保各管网系统管道在正常工作状态下，不易发生渗漏状况。</w:t>
      </w:r>
    </w:p>
    <w:p w14:paraId="257076D4" w14:textId="77777777" w:rsidR="008F38D4" w:rsidRPr="00123D92" w:rsidRDefault="005A50DD" w:rsidP="005A50DD">
      <w:pPr>
        <w:pStyle w:val="1"/>
        <w:rPr>
          <w:rFonts w:ascii="Garamond" w:hAnsi="Garamond"/>
        </w:rPr>
      </w:pPr>
      <w:bookmarkStart w:id="97" w:name="_Toc19193595"/>
      <w:r w:rsidRPr="00123D92">
        <w:rPr>
          <w:rFonts w:ascii="Garamond" w:hAnsi="Garamond" w:hint="eastAsia"/>
        </w:rPr>
        <w:lastRenderedPageBreak/>
        <w:t>第八章</w:t>
      </w:r>
      <w:r w:rsidRPr="00123D92">
        <w:rPr>
          <w:rFonts w:ascii="Garamond" w:hAnsi="Garamond"/>
        </w:rPr>
        <w:t xml:space="preserve">  </w:t>
      </w:r>
      <w:r w:rsidRPr="00123D92">
        <w:rPr>
          <w:rFonts w:ascii="Garamond" w:hAnsi="Garamond" w:hint="eastAsia"/>
        </w:rPr>
        <w:t>绿色建筑设计</w:t>
      </w:r>
      <w:bookmarkEnd w:id="97"/>
    </w:p>
    <w:p w14:paraId="668B6134" w14:textId="77777777" w:rsidR="005A50DD" w:rsidRPr="00123D92" w:rsidRDefault="005A50DD" w:rsidP="005A50DD">
      <w:pPr>
        <w:pStyle w:val="2"/>
        <w:rPr>
          <w:rFonts w:ascii="Garamond" w:hAnsi="Garamond"/>
        </w:rPr>
      </w:pPr>
      <w:bookmarkStart w:id="98" w:name="_Toc19193596"/>
      <w:r w:rsidRPr="00123D92">
        <w:rPr>
          <w:rFonts w:ascii="Garamond" w:hAnsi="Garamond" w:hint="eastAsia"/>
        </w:rPr>
        <w:t>第一节</w:t>
      </w:r>
      <w:r w:rsidRPr="00123D92">
        <w:rPr>
          <w:rFonts w:ascii="Garamond" w:hAnsi="Garamond"/>
        </w:rPr>
        <w:t xml:space="preserve">  </w:t>
      </w:r>
      <w:r w:rsidRPr="00123D92">
        <w:rPr>
          <w:rFonts w:ascii="Garamond" w:hAnsi="Garamond" w:hint="eastAsia"/>
        </w:rPr>
        <w:t>设计要求</w:t>
      </w:r>
      <w:bookmarkEnd w:id="98"/>
    </w:p>
    <w:p w14:paraId="0C1CFEF5" w14:textId="77777777" w:rsidR="005A50DD" w:rsidRPr="00123D92" w:rsidRDefault="005A50DD" w:rsidP="005A50DD">
      <w:pPr>
        <w:pStyle w:val="A0"/>
        <w:ind w:firstLine="560"/>
        <w:rPr>
          <w:rFonts w:ascii="Garamond" w:hAnsi="Garamond"/>
        </w:rPr>
      </w:pPr>
      <w:r w:rsidRPr="00123D92">
        <w:rPr>
          <w:rFonts w:ascii="Garamond" w:hAnsi="Garamond" w:hint="eastAsia"/>
        </w:rPr>
        <w:t>本项目应适用于江苏省新建民用建筑的绿色设计。绿色设计应统筹考虑建筑全寿命期内建筑工程和节能、节地、节水、节材、保护环境之间的辩证关系，体现经济效益、社会效益和环境效益的统一；应降低建筑行业对自然环境的影响，遵循健康、简约、高效的设计理念，实现人、建筑与自然和谐共生。本工程应严格执行《江苏省绿色建筑设计标准》（</w:t>
      </w:r>
      <w:r w:rsidRPr="00123D92">
        <w:rPr>
          <w:rFonts w:ascii="Garamond" w:hAnsi="Garamond"/>
        </w:rPr>
        <w:t>DGJ32/J</w:t>
      </w:r>
      <w:r w:rsidR="00B86C30" w:rsidRPr="00123D92">
        <w:rPr>
          <w:rFonts w:ascii="Garamond" w:hAnsi="Garamond"/>
        </w:rPr>
        <w:t xml:space="preserve"> </w:t>
      </w:r>
      <w:r w:rsidRPr="00123D92">
        <w:rPr>
          <w:rFonts w:ascii="Garamond" w:hAnsi="Garamond"/>
        </w:rPr>
        <w:t>173-2014</w:t>
      </w:r>
      <w:r w:rsidRPr="00123D92">
        <w:rPr>
          <w:rFonts w:ascii="Garamond" w:hAnsi="Garamond" w:hint="eastAsia"/>
        </w:rPr>
        <w:t>）的要求，应达到绿色建筑一星级标准。</w:t>
      </w:r>
    </w:p>
    <w:p w14:paraId="4F6DA22B" w14:textId="77777777" w:rsidR="005A50DD" w:rsidRPr="00123D92" w:rsidRDefault="005A50DD" w:rsidP="005A50DD">
      <w:pPr>
        <w:pStyle w:val="2"/>
        <w:rPr>
          <w:rFonts w:ascii="Garamond" w:hAnsi="Garamond"/>
        </w:rPr>
      </w:pPr>
      <w:bookmarkStart w:id="99" w:name="_Toc19193597"/>
      <w:r w:rsidRPr="00123D92">
        <w:rPr>
          <w:rFonts w:ascii="Garamond" w:hAnsi="Garamond" w:hint="eastAsia"/>
        </w:rPr>
        <w:t>第二节</w:t>
      </w:r>
      <w:r w:rsidRPr="00123D92">
        <w:rPr>
          <w:rFonts w:ascii="Garamond" w:hAnsi="Garamond"/>
        </w:rPr>
        <w:t xml:space="preserve">  </w:t>
      </w:r>
      <w:r w:rsidRPr="00123D92">
        <w:rPr>
          <w:rFonts w:ascii="Garamond" w:hAnsi="Garamond" w:hint="eastAsia"/>
        </w:rPr>
        <w:t>主要措施</w:t>
      </w:r>
      <w:bookmarkEnd w:id="99"/>
    </w:p>
    <w:p w14:paraId="3BF3290F" w14:textId="77777777" w:rsidR="005A50DD" w:rsidRPr="00123D92" w:rsidRDefault="005A50DD" w:rsidP="009547CD">
      <w:pPr>
        <w:pStyle w:val="3"/>
        <w:ind w:firstLine="562"/>
        <w:rPr>
          <w:rFonts w:ascii="Garamond" w:hAnsi="Garamond"/>
        </w:rPr>
      </w:pPr>
      <w:bookmarkStart w:id="100" w:name="_Toc19193598"/>
      <w:r w:rsidRPr="00123D92">
        <w:rPr>
          <w:rFonts w:ascii="Garamond" w:hAnsi="Garamond" w:hint="eastAsia"/>
        </w:rPr>
        <w:t>一、建筑设计</w:t>
      </w:r>
      <w:bookmarkEnd w:id="100"/>
    </w:p>
    <w:p w14:paraId="7A7AEB54" w14:textId="77777777" w:rsidR="005A50DD" w:rsidRPr="00123D92" w:rsidRDefault="005A50DD" w:rsidP="005A50DD">
      <w:pPr>
        <w:pStyle w:val="A0"/>
        <w:ind w:firstLine="560"/>
        <w:rPr>
          <w:rFonts w:ascii="Garamond" w:hAnsi="Garamond"/>
        </w:rPr>
      </w:pPr>
      <w:r w:rsidRPr="00123D92">
        <w:rPr>
          <w:rFonts w:ascii="Garamond" w:hAnsi="Garamond" w:hint="eastAsia"/>
        </w:rPr>
        <w:t>场地内道路系统便捷顺畅，满足消防、救护及减灾救灾等要求。景观环境设计应符合下列要求：</w:t>
      </w:r>
    </w:p>
    <w:p w14:paraId="58A2EF46" w14:textId="77777777" w:rsidR="005A50DD" w:rsidRPr="00123D92" w:rsidRDefault="005A50DD" w:rsidP="005A50DD">
      <w:pPr>
        <w:pStyle w:val="A0"/>
        <w:ind w:firstLine="560"/>
        <w:rPr>
          <w:rFonts w:ascii="Garamond" w:hAnsi="Garamond"/>
        </w:rPr>
      </w:pPr>
      <w:r w:rsidRPr="00123D92">
        <w:rPr>
          <w:rFonts w:ascii="Garamond" w:hAnsi="Garamond"/>
        </w:rPr>
        <w:t>1</w:t>
      </w:r>
      <w:r w:rsidRPr="00123D92">
        <w:rPr>
          <w:rFonts w:ascii="Garamond" w:hAnsi="Garamond" w:hint="eastAsia"/>
        </w:rPr>
        <w:t>、停车场、人行道和广场应种植高大乔木提供这样，室外非机动车停车场应设置这样避雨措施。</w:t>
      </w:r>
    </w:p>
    <w:p w14:paraId="7DC230B6" w14:textId="77777777" w:rsidR="005A50DD" w:rsidRPr="00123D92" w:rsidRDefault="005A50DD" w:rsidP="005A50DD">
      <w:pPr>
        <w:pStyle w:val="A0"/>
        <w:ind w:firstLine="560"/>
        <w:rPr>
          <w:rFonts w:ascii="Garamond" w:hAnsi="Garamond"/>
        </w:rPr>
      </w:pPr>
      <w:r w:rsidRPr="00123D92">
        <w:rPr>
          <w:rFonts w:ascii="Garamond" w:hAnsi="Garamond"/>
        </w:rPr>
        <w:t>2</w:t>
      </w:r>
      <w:r w:rsidRPr="00123D92">
        <w:rPr>
          <w:rFonts w:ascii="Garamond" w:hAnsi="Garamond" w:hint="eastAsia"/>
        </w:rPr>
        <w:t>、场地内应结合绿化景观设计完善步行系统，提供配套的休憩设施，并综合考虑遮荫、排水要求。</w:t>
      </w:r>
    </w:p>
    <w:p w14:paraId="1DD39F9E" w14:textId="77777777" w:rsidR="005A50DD" w:rsidRPr="00123D92" w:rsidRDefault="005A50DD" w:rsidP="005A50DD">
      <w:pPr>
        <w:pStyle w:val="A0"/>
        <w:ind w:firstLine="560"/>
        <w:rPr>
          <w:rFonts w:ascii="Garamond" w:hAnsi="Garamond"/>
        </w:rPr>
      </w:pPr>
      <w:r w:rsidRPr="00123D92">
        <w:rPr>
          <w:rFonts w:ascii="Garamond" w:hAnsi="Garamond"/>
        </w:rPr>
        <w:t>3</w:t>
      </w:r>
      <w:r w:rsidRPr="00123D92">
        <w:rPr>
          <w:rFonts w:ascii="Garamond" w:hAnsi="Garamond" w:hint="eastAsia"/>
        </w:rPr>
        <w:t>、人行通道应安全、舒适，满足无障碍设计要求，且与场地外人行通道无障碍链接。</w:t>
      </w:r>
    </w:p>
    <w:p w14:paraId="5A9F40A5" w14:textId="77777777" w:rsidR="005A50DD" w:rsidRPr="00123D92" w:rsidRDefault="005A50DD" w:rsidP="005A50DD">
      <w:pPr>
        <w:pStyle w:val="A0"/>
        <w:ind w:firstLine="560"/>
        <w:rPr>
          <w:rFonts w:ascii="Garamond" w:hAnsi="Garamond"/>
        </w:rPr>
      </w:pPr>
      <w:r w:rsidRPr="00123D92">
        <w:rPr>
          <w:rFonts w:ascii="Garamond" w:hAnsi="Garamond"/>
        </w:rPr>
        <w:t>4</w:t>
      </w:r>
      <w:r w:rsidRPr="00123D92">
        <w:rPr>
          <w:rFonts w:ascii="Garamond" w:hAnsi="Garamond" w:hint="eastAsia"/>
        </w:rPr>
        <w:t>、室外硬质铺装地面中透水铺装不应小于</w:t>
      </w:r>
      <w:r w:rsidRPr="00123D92">
        <w:rPr>
          <w:rFonts w:ascii="Garamond" w:hAnsi="Garamond"/>
        </w:rPr>
        <w:t>50%</w:t>
      </w:r>
      <w:r w:rsidRPr="00123D92">
        <w:rPr>
          <w:rFonts w:ascii="Garamond" w:hAnsi="Garamond" w:hint="eastAsia"/>
        </w:rPr>
        <w:t>，透水铺装垫层应采用透水构造做法。</w:t>
      </w:r>
    </w:p>
    <w:p w14:paraId="2A7FE863" w14:textId="77777777" w:rsidR="005A50DD" w:rsidRPr="00123D92" w:rsidRDefault="005A50DD" w:rsidP="005A50DD">
      <w:pPr>
        <w:pStyle w:val="A0"/>
        <w:ind w:firstLine="560"/>
        <w:rPr>
          <w:rFonts w:ascii="Garamond" w:hAnsi="Garamond"/>
        </w:rPr>
      </w:pPr>
      <w:r w:rsidRPr="00123D92">
        <w:rPr>
          <w:rFonts w:ascii="Garamond" w:hAnsi="Garamond"/>
        </w:rPr>
        <w:t>5</w:t>
      </w:r>
      <w:r w:rsidRPr="00123D92">
        <w:rPr>
          <w:rFonts w:ascii="Garamond" w:hAnsi="Garamond" w:hint="eastAsia"/>
        </w:rPr>
        <w:t>、景观绿地设计应以乡土植物开发利用为主，兼顾引种，丰富城市绿地系统树种多样性，本地植物种数宜低于</w:t>
      </w:r>
      <w:r w:rsidRPr="00123D92">
        <w:rPr>
          <w:rFonts w:ascii="Garamond" w:hAnsi="Garamond"/>
        </w:rPr>
        <w:t>70%</w:t>
      </w:r>
      <w:r w:rsidRPr="00123D92">
        <w:rPr>
          <w:rFonts w:ascii="Garamond" w:hAnsi="Garamond" w:hint="eastAsia"/>
        </w:rPr>
        <w:t>。</w:t>
      </w:r>
    </w:p>
    <w:p w14:paraId="0802EDC4" w14:textId="77777777" w:rsidR="005A50DD" w:rsidRPr="00123D92" w:rsidRDefault="005A50DD" w:rsidP="005A50DD">
      <w:pPr>
        <w:pStyle w:val="A0"/>
        <w:ind w:firstLine="560"/>
        <w:rPr>
          <w:rFonts w:ascii="Garamond" w:hAnsi="Garamond"/>
        </w:rPr>
      </w:pPr>
      <w:r w:rsidRPr="00123D92">
        <w:rPr>
          <w:rFonts w:ascii="Garamond" w:hAnsi="Garamond"/>
        </w:rPr>
        <w:t>6</w:t>
      </w:r>
      <w:r w:rsidRPr="00123D92">
        <w:rPr>
          <w:rFonts w:ascii="Garamond" w:hAnsi="Garamond" w:hint="eastAsia"/>
        </w:rPr>
        <w:t>、根据植物的生态习性进行多种植物的合理配植；种植应当适应当地气</w:t>
      </w:r>
      <w:r w:rsidRPr="00123D92">
        <w:rPr>
          <w:rFonts w:ascii="Garamond" w:hAnsi="Garamond" w:hint="eastAsia"/>
        </w:rPr>
        <w:lastRenderedPageBreak/>
        <w:t>候和土壤条件的植物，采用乔、灌、草结合的复层绿化；绿化用地内绿化覆盖率应大于</w:t>
      </w:r>
      <w:r w:rsidRPr="00123D92">
        <w:rPr>
          <w:rFonts w:ascii="Garamond" w:hAnsi="Garamond"/>
        </w:rPr>
        <w:t>70%</w:t>
      </w:r>
      <w:r w:rsidRPr="00123D92">
        <w:rPr>
          <w:rFonts w:ascii="Garamond" w:hAnsi="Garamond" w:hint="eastAsia"/>
        </w:rPr>
        <w:t>。</w:t>
      </w:r>
    </w:p>
    <w:p w14:paraId="73683CD6" w14:textId="77777777" w:rsidR="005A50DD" w:rsidRPr="00123D92" w:rsidRDefault="005A50DD" w:rsidP="009547CD">
      <w:pPr>
        <w:pStyle w:val="3"/>
        <w:ind w:firstLine="562"/>
        <w:rPr>
          <w:rFonts w:ascii="Garamond" w:hAnsi="Garamond"/>
        </w:rPr>
      </w:pPr>
      <w:bookmarkStart w:id="101" w:name="_Toc19193599"/>
      <w:r w:rsidRPr="00123D92">
        <w:rPr>
          <w:rFonts w:ascii="Garamond" w:hAnsi="Garamond" w:hint="eastAsia"/>
        </w:rPr>
        <w:t>二、给排水设计</w:t>
      </w:r>
      <w:bookmarkEnd w:id="101"/>
    </w:p>
    <w:p w14:paraId="00F2C645" w14:textId="77777777" w:rsidR="005A50DD" w:rsidRPr="00123D92" w:rsidRDefault="005A50DD" w:rsidP="005A50DD">
      <w:pPr>
        <w:pStyle w:val="A0"/>
        <w:ind w:firstLine="560"/>
        <w:rPr>
          <w:rFonts w:ascii="Garamond" w:hAnsi="Garamond"/>
        </w:rPr>
      </w:pPr>
      <w:r w:rsidRPr="00123D92">
        <w:rPr>
          <w:rFonts w:ascii="Garamond" w:hAnsi="Garamond" w:hint="eastAsia"/>
        </w:rPr>
        <w:t>本工程需设置合理完善的给排水系统。</w:t>
      </w:r>
    </w:p>
    <w:p w14:paraId="7CAD0786" w14:textId="77777777" w:rsidR="005A50DD" w:rsidRPr="00123D92" w:rsidRDefault="005A50DD" w:rsidP="009547CD">
      <w:pPr>
        <w:pStyle w:val="4"/>
        <w:ind w:firstLine="562"/>
        <w:rPr>
          <w:rFonts w:ascii="Garamond" w:hAnsi="Garamond"/>
        </w:rPr>
      </w:pPr>
      <w:r w:rsidRPr="00123D92">
        <w:rPr>
          <w:rFonts w:ascii="Garamond" w:hAnsi="Garamond"/>
        </w:rPr>
        <w:t>1</w:t>
      </w:r>
      <w:r w:rsidRPr="00123D92">
        <w:rPr>
          <w:rFonts w:ascii="Garamond" w:hAnsi="Garamond" w:hint="eastAsia"/>
        </w:rPr>
        <w:t>、给水</w:t>
      </w:r>
    </w:p>
    <w:p w14:paraId="1506A44F" w14:textId="77777777" w:rsidR="005A50DD" w:rsidRPr="00123D92" w:rsidRDefault="005A50DD" w:rsidP="005A50DD">
      <w:pPr>
        <w:pStyle w:val="A0"/>
        <w:ind w:firstLine="560"/>
        <w:rPr>
          <w:rFonts w:ascii="Garamond" w:hAnsi="Garamond"/>
        </w:rPr>
      </w:pPr>
      <w:r w:rsidRPr="00123D92">
        <w:rPr>
          <w:rFonts w:ascii="Garamond" w:hAnsi="Garamond" w:hint="eastAsia"/>
        </w:rPr>
        <w:t>充分利用市政水压。选择新型节水设备，采用新型管材</w:t>
      </w:r>
      <w:r w:rsidRPr="00123D92">
        <w:rPr>
          <w:rFonts w:ascii="Garamond" w:hAnsi="Garamond"/>
        </w:rPr>
        <w:t>PSP</w:t>
      </w:r>
      <w:r w:rsidRPr="00123D92">
        <w:rPr>
          <w:rFonts w:ascii="Garamond" w:hAnsi="Garamond" w:hint="eastAsia"/>
        </w:rPr>
        <w:t>钢塑复合管，可以有效的避免管道生锈造成的水质污染、渗水、漏水；采用节水型水龙头陶瓷阀芯水龙头，这种水龙头气密性好、启闭迅速、使用寿命长，而且在同一静水压力下，其出流量均小于普通水龙头的流量；采用节水型便器，在保证排水系统正常工作的情况下建议使用小容积水箱大便器。</w:t>
      </w:r>
    </w:p>
    <w:p w14:paraId="3ADA16AF" w14:textId="77777777" w:rsidR="005A50DD" w:rsidRPr="00123D92" w:rsidRDefault="005A50DD" w:rsidP="009547CD">
      <w:pPr>
        <w:pStyle w:val="4"/>
        <w:ind w:firstLine="562"/>
        <w:rPr>
          <w:rFonts w:ascii="Garamond" w:hAnsi="Garamond"/>
        </w:rPr>
      </w:pPr>
      <w:r w:rsidRPr="00123D92">
        <w:rPr>
          <w:rFonts w:ascii="Garamond" w:hAnsi="Garamond"/>
        </w:rPr>
        <w:t>2</w:t>
      </w:r>
      <w:r w:rsidRPr="00123D92">
        <w:rPr>
          <w:rFonts w:ascii="Garamond" w:hAnsi="Garamond" w:hint="eastAsia"/>
        </w:rPr>
        <w:t>、排水</w:t>
      </w:r>
    </w:p>
    <w:p w14:paraId="5BA502F3" w14:textId="77777777" w:rsidR="005A50DD" w:rsidRPr="00123D92" w:rsidRDefault="005A50DD" w:rsidP="005A50DD">
      <w:pPr>
        <w:pStyle w:val="A0"/>
        <w:ind w:firstLine="560"/>
        <w:rPr>
          <w:rFonts w:ascii="Garamond" w:hAnsi="Garamond"/>
        </w:rPr>
      </w:pPr>
      <w:r w:rsidRPr="00123D92">
        <w:rPr>
          <w:rFonts w:ascii="Garamond" w:hAnsi="Garamond" w:hint="eastAsia"/>
        </w:rPr>
        <w:t>排水采用雨污分流。建筑雨水有组织排放至室外雨水管网，生活污水进化粪池处理后排入校区污水管道。根据使用功能确定化粪池、隔油池的设置。经处理后排入市政污水管网，纳入城市污水集中处理系统。</w:t>
      </w:r>
    </w:p>
    <w:p w14:paraId="646F1A23" w14:textId="77777777" w:rsidR="005A50DD" w:rsidRPr="00123D92" w:rsidRDefault="005A50DD" w:rsidP="009547CD">
      <w:pPr>
        <w:pStyle w:val="3"/>
        <w:ind w:firstLine="562"/>
        <w:rPr>
          <w:rFonts w:ascii="Garamond" w:hAnsi="Garamond"/>
        </w:rPr>
      </w:pPr>
      <w:bookmarkStart w:id="102" w:name="_Toc19193600"/>
      <w:r w:rsidRPr="00123D92">
        <w:rPr>
          <w:rFonts w:ascii="Garamond" w:hAnsi="Garamond" w:hint="eastAsia"/>
        </w:rPr>
        <w:t>三、电气设计</w:t>
      </w:r>
      <w:bookmarkEnd w:id="102"/>
    </w:p>
    <w:p w14:paraId="154AA635" w14:textId="77777777" w:rsidR="005A50DD" w:rsidRPr="00123D92" w:rsidRDefault="005A50DD" w:rsidP="005A50DD">
      <w:pPr>
        <w:pStyle w:val="A0"/>
        <w:ind w:firstLine="560"/>
        <w:rPr>
          <w:rFonts w:ascii="Garamond" w:hAnsi="Garamond"/>
        </w:rPr>
      </w:pPr>
      <w:r w:rsidRPr="00123D92">
        <w:rPr>
          <w:rFonts w:ascii="Garamond" w:hAnsi="Garamond" w:hint="eastAsia"/>
        </w:rPr>
        <w:t>电气设计中绿色设计内容主要有照明节能设计、供配电系统节能设计、能耗监测系统设计和可再生能源利用设计。</w:t>
      </w:r>
    </w:p>
    <w:p w14:paraId="6BD6EB89" w14:textId="77777777" w:rsidR="005A50DD" w:rsidRPr="00123D92" w:rsidRDefault="005A50DD" w:rsidP="009547CD">
      <w:pPr>
        <w:pStyle w:val="4"/>
        <w:ind w:firstLine="562"/>
        <w:rPr>
          <w:rFonts w:ascii="Garamond" w:hAnsi="Garamond"/>
        </w:rPr>
      </w:pPr>
      <w:r w:rsidRPr="00123D92">
        <w:rPr>
          <w:rFonts w:ascii="Garamond" w:hAnsi="Garamond"/>
        </w:rPr>
        <w:t>1</w:t>
      </w:r>
      <w:r w:rsidRPr="00123D92">
        <w:rPr>
          <w:rFonts w:ascii="Garamond" w:hAnsi="Garamond" w:hint="eastAsia"/>
        </w:rPr>
        <w:t>、照明节能系统</w:t>
      </w:r>
    </w:p>
    <w:p w14:paraId="2F16CE06" w14:textId="77777777" w:rsidR="005A50DD" w:rsidRPr="00123D92" w:rsidRDefault="005A50DD" w:rsidP="005A50DD">
      <w:pPr>
        <w:pStyle w:val="A0"/>
        <w:ind w:firstLine="560"/>
        <w:rPr>
          <w:rFonts w:ascii="Garamond" w:hAnsi="Garamond"/>
        </w:rPr>
      </w:pPr>
      <w:r w:rsidRPr="00123D92">
        <w:rPr>
          <w:rFonts w:ascii="Garamond" w:hAnsi="Garamond" w:hint="eastAsia"/>
        </w:rPr>
        <w:t>建筑室内照明、统一眩光值均满足现行国家标准《建筑照明设计标准》</w:t>
      </w:r>
      <w:r w:rsidR="00DB3D9B" w:rsidRPr="00123D92">
        <w:rPr>
          <w:rFonts w:ascii="Garamond" w:hAnsi="Garamond" w:hint="eastAsia"/>
        </w:rPr>
        <w:t>（</w:t>
      </w:r>
      <w:r w:rsidRPr="00123D92">
        <w:rPr>
          <w:rFonts w:ascii="Garamond" w:hAnsi="Garamond"/>
        </w:rPr>
        <w:t>GB</w:t>
      </w:r>
      <w:r w:rsidR="00DB3D9B" w:rsidRPr="00123D92">
        <w:rPr>
          <w:rFonts w:ascii="Garamond" w:hAnsi="Garamond"/>
        </w:rPr>
        <w:t xml:space="preserve"> </w:t>
      </w:r>
      <w:r w:rsidRPr="00123D92">
        <w:rPr>
          <w:rFonts w:ascii="Garamond" w:hAnsi="Garamond"/>
        </w:rPr>
        <w:t>50034</w:t>
      </w:r>
      <w:r w:rsidR="00DB3D9B" w:rsidRPr="00123D92">
        <w:rPr>
          <w:rFonts w:ascii="Garamond" w:hAnsi="Garamond" w:hint="eastAsia"/>
        </w:rPr>
        <w:t>）</w:t>
      </w:r>
      <w:r w:rsidRPr="00123D92">
        <w:rPr>
          <w:rFonts w:ascii="Garamond" w:hAnsi="Garamond" w:hint="eastAsia"/>
        </w:rPr>
        <w:t>规定。</w:t>
      </w:r>
    </w:p>
    <w:p w14:paraId="18EA7B59" w14:textId="77777777" w:rsidR="005A50DD" w:rsidRPr="00123D92" w:rsidRDefault="005A50DD" w:rsidP="005A50DD">
      <w:pPr>
        <w:pStyle w:val="A0"/>
        <w:ind w:firstLine="560"/>
        <w:rPr>
          <w:rFonts w:ascii="Garamond" w:hAnsi="Garamond"/>
        </w:rPr>
      </w:pPr>
      <w:r w:rsidRPr="00123D92">
        <w:rPr>
          <w:rFonts w:ascii="Garamond" w:hAnsi="Garamond" w:hint="eastAsia"/>
        </w:rPr>
        <w:t>各房间或场所的照明功率密度值均不高于现行国家标准《建筑照明设计标准》</w:t>
      </w:r>
      <w:r w:rsidR="00DB3D9B" w:rsidRPr="00123D92">
        <w:rPr>
          <w:rFonts w:ascii="Garamond" w:hAnsi="Garamond" w:hint="eastAsia"/>
        </w:rPr>
        <w:t>（</w:t>
      </w:r>
      <w:r w:rsidRPr="00123D92">
        <w:rPr>
          <w:rFonts w:ascii="Garamond" w:hAnsi="Garamond"/>
        </w:rPr>
        <w:t>GB</w:t>
      </w:r>
      <w:r w:rsidR="00DB3D9B" w:rsidRPr="00123D92">
        <w:rPr>
          <w:rFonts w:ascii="Garamond" w:hAnsi="Garamond"/>
        </w:rPr>
        <w:t xml:space="preserve"> </w:t>
      </w:r>
      <w:r w:rsidRPr="00123D92">
        <w:rPr>
          <w:rFonts w:ascii="Garamond" w:hAnsi="Garamond"/>
        </w:rPr>
        <w:t>50034</w:t>
      </w:r>
      <w:r w:rsidR="00DB3D9B" w:rsidRPr="00123D92">
        <w:rPr>
          <w:rFonts w:ascii="Garamond" w:hAnsi="Garamond" w:hint="eastAsia"/>
        </w:rPr>
        <w:t>）</w:t>
      </w:r>
      <w:r w:rsidRPr="00123D92">
        <w:rPr>
          <w:rFonts w:ascii="Garamond" w:hAnsi="Garamond" w:hint="eastAsia"/>
        </w:rPr>
        <w:t>规定的目标值。</w:t>
      </w:r>
    </w:p>
    <w:p w14:paraId="768ABD86" w14:textId="77777777" w:rsidR="005A50DD" w:rsidRPr="00123D92" w:rsidRDefault="005A50DD" w:rsidP="005A50DD">
      <w:pPr>
        <w:pStyle w:val="A0"/>
        <w:ind w:firstLine="560"/>
        <w:rPr>
          <w:rFonts w:ascii="Garamond" w:hAnsi="Garamond"/>
        </w:rPr>
      </w:pPr>
      <w:r w:rsidRPr="00123D92">
        <w:rPr>
          <w:rFonts w:ascii="Garamond" w:hAnsi="Garamond" w:hint="eastAsia"/>
        </w:rPr>
        <w:t>本工程所采用灯具功率因数均要求大于</w:t>
      </w:r>
      <w:r w:rsidRPr="00123D92">
        <w:rPr>
          <w:rFonts w:ascii="Garamond" w:hAnsi="Garamond"/>
        </w:rPr>
        <w:t>0.9</w:t>
      </w:r>
      <w:r w:rsidRPr="00123D92">
        <w:rPr>
          <w:rFonts w:ascii="Garamond" w:hAnsi="Garamond" w:hint="eastAsia"/>
        </w:rPr>
        <w:t>，镇流器应符合国家能效标准。大面积照明场所灯具效率不低于</w:t>
      </w:r>
      <w:r w:rsidRPr="00123D92">
        <w:rPr>
          <w:rFonts w:ascii="Garamond" w:hAnsi="Garamond"/>
        </w:rPr>
        <w:t>70%</w:t>
      </w:r>
      <w:r w:rsidRPr="00123D92">
        <w:rPr>
          <w:rFonts w:ascii="Garamond" w:hAnsi="Garamond" w:hint="eastAsia"/>
        </w:rPr>
        <w:t>。</w:t>
      </w:r>
    </w:p>
    <w:p w14:paraId="4395C6B9" w14:textId="77777777" w:rsidR="005A50DD" w:rsidRPr="00123D92" w:rsidRDefault="005A50DD" w:rsidP="005A50DD">
      <w:pPr>
        <w:pStyle w:val="A0"/>
        <w:ind w:firstLine="560"/>
        <w:rPr>
          <w:rFonts w:ascii="Garamond" w:hAnsi="Garamond"/>
        </w:rPr>
      </w:pPr>
      <w:r w:rsidRPr="00123D92">
        <w:rPr>
          <w:rFonts w:ascii="Garamond" w:hAnsi="Garamond" w:hint="eastAsia"/>
        </w:rPr>
        <w:t>照明系统采取分区控制、定时控制、照明调节等功能控制措施。</w:t>
      </w:r>
    </w:p>
    <w:p w14:paraId="63F58996" w14:textId="77777777" w:rsidR="005A50DD" w:rsidRPr="00123D92" w:rsidRDefault="005A50DD" w:rsidP="009547CD">
      <w:pPr>
        <w:pStyle w:val="4"/>
        <w:ind w:firstLine="562"/>
        <w:rPr>
          <w:rFonts w:ascii="Garamond" w:hAnsi="Garamond"/>
        </w:rPr>
      </w:pPr>
      <w:r w:rsidRPr="00123D92">
        <w:rPr>
          <w:rFonts w:ascii="Garamond" w:hAnsi="Garamond"/>
        </w:rPr>
        <w:lastRenderedPageBreak/>
        <w:t>2</w:t>
      </w:r>
      <w:r w:rsidRPr="00123D92">
        <w:rPr>
          <w:rFonts w:ascii="Garamond" w:hAnsi="Garamond" w:hint="eastAsia"/>
        </w:rPr>
        <w:t>、供配电系统</w:t>
      </w:r>
    </w:p>
    <w:p w14:paraId="5DAC2C49" w14:textId="77777777" w:rsidR="005A50DD" w:rsidRPr="00123D92" w:rsidRDefault="005A50DD" w:rsidP="005A50DD">
      <w:pPr>
        <w:pStyle w:val="A0"/>
        <w:ind w:firstLine="560"/>
        <w:rPr>
          <w:rFonts w:ascii="Garamond" w:hAnsi="Garamond"/>
        </w:rPr>
      </w:pPr>
      <w:r w:rsidRPr="00123D92">
        <w:rPr>
          <w:rFonts w:ascii="Garamond" w:hAnsi="Garamond" w:hint="eastAsia"/>
        </w:rPr>
        <w:t>变压器选用</w:t>
      </w:r>
      <w:r w:rsidRPr="00123D92">
        <w:rPr>
          <w:rFonts w:ascii="Garamond" w:hAnsi="Garamond"/>
        </w:rPr>
        <w:t>13</w:t>
      </w:r>
      <w:r w:rsidRPr="00123D92">
        <w:rPr>
          <w:rFonts w:ascii="Garamond" w:hAnsi="Garamond" w:hint="eastAsia"/>
        </w:rPr>
        <w:t>型及以上节能环保型、低损耗、低噪音，接线组别为</w:t>
      </w:r>
      <w:r w:rsidRPr="00123D92">
        <w:rPr>
          <w:rFonts w:ascii="Garamond" w:hAnsi="Garamond"/>
        </w:rPr>
        <w:t>Dyn11</w:t>
      </w:r>
      <w:r w:rsidRPr="00123D92">
        <w:rPr>
          <w:rFonts w:ascii="Garamond" w:hAnsi="Garamond" w:hint="eastAsia"/>
        </w:rPr>
        <w:t>的下式变压器，变压器自带温控器和强迫通风装置。</w:t>
      </w:r>
    </w:p>
    <w:p w14:paraId="312BE2D5" w14:textId="77777777" w:rsidR="005A50DD" w:rsidRPr="00123D92" w:rsidRDefault="005A50DD" w:rsidP="005A50DD">
      <w:pPr>
        <w:pStyle w:val="A0"/>
        <w:ind w:firstLine="560"/>
        <w:rPr>
          <w:rFonts w:ascii="Garamond" w:hAnsi="Garamond"/>
        </w:rPr>
      </w:pPr>
      <w:r w:rsidRPr="00123D92">
        <w:rPr>
          <w:rFonts w:ascii="Garamond" w:hAnsi="Garamond" w:hint="eastAsia"/>
        </w:rPr>
        <w:t>变压器低压侧设置低压无功补偿装置，要求补偿后高压供电进线处功率因素不小于</w:t>
      </w:r>
      <w:r w:rsidRPr="00123D92">
        <w:rPr>
          <w:rFonts w:ascii="Garamond" w:hAnsi="Garamond"/>
        </w:rPr>
        <w:t>0.95</w:t>
      </w:r>
      <w:r w:rsidRPr="00123D92">
        <w:rPr>
          <w:rFonts w:ascii="Garamond" w:hAnsi="Garamond" w:hint="eastAsia"/>
        </w:rPr>
        <w:t>，（低压电源进线处设置无功补偿装置，要求补偿后功率因数不小于</w:t>
      </w:r>
      <w:r w:rsidRPr="00123D92">
        <w:rPr>
          <w:rFonts w:ascii="Garamond" w:hAnsi="Garamond"/>
        </w:rPr>
        <w:t>0.9</w:t>
      </w:r>
      <w:r w:rsidRPr="00123D92">
        <w:rPr>
          <w:rFonts w:ascii="Garamond" w:hAnsi="Garamond" w:hint="eastAsia"/>
        </w:rPr>
        <w:t>），无功补偿装置具过零自动投切功能，并有抑制谐波和抑制涌流的功能；分相补偿容量不小于总补偿容量的</w:t>
      </w:r>
      <w:r w:rsidRPr="00123D92">
        <w:rPr>
          <w:rFonts w:ascii="Garamond" w:hAnsi="Garamond"/>
        </w:rPr>
        <w:t>40%</w:t>
      </w:r>
      <w:r w:rsidRPr="00123D92">
        <w:rPr>
          <w:rFonts w:ascii="Garamond" w:hAnsi="Garamond" w:hint="eastAsia"/>
        </w:rPr>
        <w:t>。</w:t>
      </w:r>
    </w:p>
    <w:p w14:paraId="7BA9D7F2" w14:textId="77777777" w:rsidR="005A50DD" w:rsidRPr="00123D92" w:rsidRDefault="005A50DD" w:rsidP="005A50DD">
      <w:pPr>
        <w:pStyle w:val="A0"/>
        <w:ind w:firstLine="560"/>
        <w:rPr>
          <w:rFonts w:ascii="Garamond" w:hAnsi="Garamond"/>
        </w:rPr>
      </w:pPr>
      <w:r w:rsidRPr="00123D92">
        <w:rPr>
          <w:rFonts w:ascii="Garamond" w:hAnsi="Garamond" w:hint="eastAsia"/>
        </w:rPr>
        <w:t>电动机采用高效节能产品，其能效应符合《中小型三相异步电动机能效限定值及能效等级》</w:t>
      </w:r>
      <w:r w:rsidR="00DB3D9B" w:rsidRPr="00123D92">
        <w:rPr>
          <w:rFonts w:ascii="Garamond" w:hAnsi="Garamond" w:hint="eastAsia"/>
        </w:rPr>
        <w:t>（</w:t>
      </w:r>
      <w:r w:rsidRPr="00123D92">
        <w:rPr>
          <w:rFonts w:ascii="Garamond" w:hAnsi="Garamond"/>
        </w:rPr>
        <w:t>GB</w:t>
      </w:r>
      <w:r w:rsidR="00DB3D9B" w:rsidRPr="00123D92">
        <w:rPr>
          <w:rFonts w:ascii="Garamond" w:hAnsi="Garamond"/>
        </w:rPr>
        <w:t xml:space="preserve"> </w:t>
      </w:r>
      <w:r w:rsidRPr="00123D92">
        <w:rPr>
          <w:rFonts w:ascii="Garamond" w:hAnsi="Garamond"/>
        </w:rPr>
        <w:t>18613</w:t>
      </w:r>
      <w:r w:rsidR="00DB3D9B" w:rsidRPr="00123D92">
        <w:rPr>
          <w:rFonts w:ascii="Garamond" w:hAnsi="Garamond" w:hint="eastAsia"/>
        </w:rPr>
        <w:t>）</w:t>
      </w:r>
      <w:r w:rsidRPr="00123D92">
        <w:rPr>
          <w:rFonts w:ascii="Garamond" w:hAnsi="Garamond" w:hint="eastAsia"/>
        </w:rPr>
        <w:t>节能评价值的规定。</w:t>
      </w:r>
    </w:p>
    <w:p w14:paraId="3DCE6590" w14:textId="77777777" w:rsidR="005A50DD" w:rsidRPr="00123D92" w:rsidRDefault="005A50DD" w:rsidP="005A50DD">
      <w:pPr>
        <w:pStyle w:val="A0"/>
        <w:ind w:firstLine="560"/>
        <w:rPr>
          <w:rFonts w:ascii="Garamond" w:hAnsi="Garamond"/>
        </w:rPr>
      </w:pPr>
      <w:r w:rsidRPr="00123D92">
        <w:rPr>
          <w:rFonts w:ascii="Garamond" w:hAnsi="Garamond" w:hint="eastAsia"/>
        </w:rPr>
        <w:t>风机、水泵、电梯等节能控制要求选用高效节能电动机。生活给水泵采用变频控制、潜污泵采用液位自控。</w:t>
      </w:r>
    </w:p>
    <w:p w14:paraId="321B0886" w14:textId="77777777" w:rsidR="005A50DD" w:rsidRPr="00123D92" w:rsidRDefault="005A50DD" w:rsidP="009547CD">
      <w:pPr>
        <w:pStyle w:val="4"/>
        <w:ind w:firstLine="562"/>
        <w:rPr>
          <w:rFonts w:ascii="Garamond" w:hAnsi="Garamond"/>
        </w:rPr>
      </w:pPr>
      <w:r w:rsidRPr="00123D92">
        <w:rPr>
          <w:rFonts w:ascii="Garamond" w:hAnsi="Garamond"/>
        </w:rPr>
        <w:t>3</w:t>
      </w:r>
      <w:r w:rsidRPr="00123D92">
        <w:rPr>
          <w:rFonts w:ascii="Garamond" w:hAnsi="Garamond" w:hint="eastAsia"/>
        </w:rPr>
        <w:t>、能耗监测系统</w:t>
      </w:r>
    </w:p>
    <w:p w14:paraId="5222D3E5" w14:textId="77777777" w:rsidR="005A50DD" w:rsidRPr="00123D92" w:rsidRDefault="005A50DD" w:rsidP="005A50DD">
      <w:pPr>
        <w:pStyle w:val="A0"/>
        <w:ind w:firstLine="560"/>
        <w:rPr>
          <w:rFonts w:ascii="Garamond" w:hAnsi="Garamond"/>
        </w:rPr>
      </w:pPr>
      <w:r w:rsidRPr="00123D92">
        <w:rPr>
          <w:rFonts w:ascii="Garamond" w:hAnsi="Garamond" w:hint="eastAsia"/>
        </w:rPr>
        <w:t>本工程设置分类、分项能耗监测系统，对分类和分项能耗数据进行实时采集，并实时上传至上一级数据中心。计量装置具有数据通信功能。</w:t>
      </w:r>
    </w:p>
    <w:p w14:paraId="1D27E284" w14:textId="77777777" w:rsidR="005A50DD" w:rsidRPr="00123D92" w:rsidRDefault="005A50DD" w:rsidP="005A50DD">
      <w:pPr>
        <w:pStyle w:val="A0"/>
        <w:ind w:firstLine="560"/>
        <w:rPr>
          <w:rFonts w:ascii="Garamond" w:hAnsi="Garamond"/>
        </w:rPr>
      </w:pPr>
      <w:r w:rsidRPr="00123D92">
        <w:rPr>
          <w:rFonts w:ascii="Garamond" w:hAnsi="Garamond" w:hint="eastAsia"/>
        </w:rPr>
        <w:t>对电、水、燃气等设置分类计量，水、燃气等计量表计由相关专业设置。按区域或楼层，对照明和插座、室外景观照明、空调用电、动力用电、特殊用电进行分项计量。</w:t>
      </w:r>
    </w:p>
    <w:p w14:paraId="1E29B221" w14:textId="77777777" w:rsidR="005A50DD" w:rsidRPr="00123D92" w:rsidRDefault="005A50DD" w:rsidP="005A50DD">
      <w:pPr>
        <w:pStyle w:val="A0"/>
        <w:ind w:firstLine="560"/>
        <w:rPr>
          <w:rFonts w:ascii="Garamond" w:hAnsi="Garamond"/>
        </w:rPr>
      </w:pPr>
      <w:r w:rsidRPr="00123D92">
        <w:rPr>
          <w:rFonts w:ascii="Garamond" w:hAnsi="Garamond" w:hint="eastAsia"/>
        </w:rPr>
        <w:t>能耗监测系统计量表计的精度不低于</w:t>
      </w:r>
      <w:r w:rsidRPr="00123D92">
        <w:rPr>
          <w:rFonts w:ascii="Garamond" w:hAnsi="Garamond"/>
        </w:rPr>
        <w:t>1.0</w:t>
      </w:r>
      <w:r w:rsidRPr="00123D92">
        <w:rPr>
          <w:rFonts w:ascii="Garamond" w:hAnsi="Garamond" w:hint="eastAsia"/>
        </w:rPr>
        <w:t>级，电流互感器的精度不低于</w:t>
      </w:r>
      <w:r w:rsidRPr="00123D92">
        <w:rPr>
          <w:rFonts w:ascii="Garamond" w:hAnsi="Garamond"/>
        </w:rPr>
        <w:t>0.5</w:t>
      </w:r>
      <w:r w:rsidRPr="00123D92">
        <w:rPr>
          <w:rFonts w:ascii="Garamond" w:hAnsi="Garamond" w:hint="eastAsia"/>
        </w:rPr>
        <w:t>级。</w:t>
      </w:r>
    </w:p>
    <w:p w14:paraId="40A35D1A" w14:textId="77777777" w:rsidR="005A50DD" w:rsidRPr="00123D92" w:rsidRDefault="005A50DD" w:rsidP="009547CD">
      <w:pPr>
        <w:pStyle w:val="4"/>
        <w:ind w:firstLine="562"/>
        <w:rPr>
          <w:rFonts w:ascii="Garamond" w:hAnsi="Garamond"/>
        </w:rPr>
      </w:pPr>
      <w:r w:rsidRPr="00123D92">
        <w:rPr>
          <w:rFonts w:ascii="Garamond" w:hAnsi="Garamond"/>
        </w:rPr>
        <w:t>4</w:t>
      </w:r>
      <w:r w:rsidRPr="00123D92">
        <w:rPr>
          <w:rFonts w:ascii="Garamond" w:hAnsi="Garamond" w:hint="eastAsia"/>
        </w:rPr>
        <w:t>、其他设计要求</w:t>
      </w:r>
    </w:p>
    <w:p w14:paraId="5637825D" w14:textId="77777777" w:rsidR="005A50DD" w:rsidRPr="00123D92" w:rsidRDefault="005A50DD" w:rsidP="005A50DD">
      <w:pPr>
        <w:pStyle w:val="A0"/>
        <w:ind w:firstLine="560"/>
        <w:rPr>
          <w:rFonts w:ascii="Garamond" w:hAnsi="Garamond"/>
        </w:rPr>
      </w:pPr>
      <w:r w:rsidRPr="00123D92">
        <w:rPr>
          <w:rFonts w:ascii="Garamond" w:hAnsi="Garamond" w:hint="eastAsia"/>
        </w:rPr>
        <w:t>变电所、电气竖井设置在负荷中心；景观照明设计应采取有效措施限制光污染；景观照明设计应按平日、节日、重大节日分组控制；光诱导系统设置调光控制措施。</w:t>
      </w:r>
    </w:p>
    <w:p w14:paraId="2A911469" w14:textId="77777777" w:rsidR="005A50DD" w:rsidRPr="00123D92" w:rsidRDefault="005A50DD" w:rsidP="005A50DD">
      <w:pPr>
        <w:pStyle w:val="A0"/>
        <w:ind w:firstLine="560"/>
        <w:rPr>
          <w:rFonts w:ascii="Garamond" w:hAnsi="Garamond"/>
        </w:rPr>
      </w:pPr>
      <w:r w:rsidRPr="00123D92">
        <w:rPr>
          <w:rFonts w:ascii="Garamond" w:hAnsi="Garamond" w:hint="eastAsia"/>
        </w:rPr>
        <w:t>本项目设计有信息通信网络系统、安全防范系统、建筑设备监控系统等智能化系统</w:t>
      </w:r>
    </w:p>
    <w:p w14:paraId="1AC8C5D5" w14:textId="77777777" w:rsidR="005A50DD" w:rsidRPr="00123D92" w:rsidRDefault="005A50DD" w:rsidP="009547CD">
      <w:pPr>
        <w:pStyle w:val="3"/>
        <w:ind w:firstLine="562"/>
        <w:rPr>
          <w:rFonts w:ascii="Garamond" w:hAnsi="Garamond"/>
        </w:rPr>
      </w:pPr>
      <w:bookmarkStart w:id="103" w:name="_Toc19193601"/>
      <w:r w:rsidRPr="00123D92">
        <w:rPr>
          <w:rFonts w:ascii="Garamond" w:hAnsi="Garamond" w:hint="eastAsia"/>
        </w:rPr>
        <w:t>四、暖通设计</w:t>
      </w:r>
      <w:bookmarkEnd w:id="103"/>
    </w:p>
    <w:p w14:paraId="235A2D02" w14:textId="77777777" w:rsidR="005A50DD" w:rsidRPr="00123D92" w:rsidRDefault="005A50DD" w:rsidP="005A50DD">
      <w:pPr>
        <w:pStyle w:val="A0"/>
        <w:ind w:firstLine="560"/>
        <w:rPr>
          <w:rFonts w:ascii="Garamond" w:hAnsi="Garamond"/>
        </w:rPr>
      </w:pPr>
      <w:r w:rsidRPr="00123D92">
        <w:rPr>
          <w:rFonts w:ascii="Garamond" w:hAnsi="Garamond" w:hint="eastAsia"/>
        </w:rPr>
        <w:t>本工程的暖通空调设计参数均满足国家节能标准规范，空调系统配置及计</w:t>
      </w:r>
      <w:r w:rsidRPr="00123D92">
        <w:rPr>
          <w:rFonts w:ascii="Garamond" w:hAnsi="Garamond" w:hint="eastAsia"/>
        </w:rPr>
        <w:lastRenderedPageBreak/>
        <w:t>算设计均按设计规范标准执行，满足绿建标准的一般规定。</w:t>
      </w:r>
    </w:p>
    <w:p w14:paraId="557D7B25" w14:textId="77777777" w:rsidR="005A50DD" w:rsidRPr="00123D92" w:rsidRDefault="005A50DD" w:rsidP="005A50DD">
      <w:pPr>
        <w:pStyle w:val="A0"/>
        <w:ind w:firstLine="560"/>
        <w:rPr>
          <w:rFonts w:ascii="Garamond" w:hAnsi="Garamond"/>
        </w:rPr>
      </w:pPr>
      <w:r w:rsidRPr="00123D92">
        <w:rPr>
          <w:rFonts w:ascii="Garamond" w:hAnsi="Garamond" w:hint="eastAsia"/>
        </w:rPr>
        <w:t>空调风系统采用全热交换器，回收所排放气体的能量，过渡季节全新风运行。</w:t>
      </w:r>
    </w:p>
    <w:p w14:paraId="49EA16FA" w14:textId="77777777" w:rsidR="005A50DD" w:rsidRPr="00123D92" w:rsidRDefault="005A50DD" w:rsidP="005A50DD">
      <w:pPr>
        <w:pStyle w:val="A0"/>
        <w:ind w:firstLine="560"/>
        <w:rPr>
          <w:rFonts w:ascii="Garamond" w:hAnsi="Garamond"/>
        </w:rPr>
      </w:pPr>
      <w:r w:rsidRPr="00123D92">
        <w:rPr>
          <w:rFonts w:ascii="Garamond" w:hAnsi="Garamond" w:hint="eastAsia"/>
        </w:rPr>
        <w:t>末端系统按时间、房间温湿度分式调控，风系统设置初过滤。</w:t>
      </w:r>
    </w:p>
    <w:p w14:paraId="34805B2C" w14:textId="77777777" w:rsidR="005A50DD" w:rsidRPr="00123D92" w:rsidRDefault="005A50DD" w:rsidP="005C2E02">
      <w:pPr>
        <w:pStyle w:val="A0"/>
        <w:ind w:firstLine="560"/>
        <w:rPr>
          <w:rFonts w:ascii="Garamond" w:hAnsi="Garamond"/>
        </w:rPr>
      </w:pPr>
      <w:r w:rsidRPr="00123D92">
        <w:rPr>
          <w:rFonts w:ascii="Garamond" w:hAnsi="Garamond" w:hint="eastAsia"/>
        </w:rPr>
        <w:t>本工程统一设置能源检测系统，并提供上传数据。</w:t>
      </w:r>
    </w:p>
    <w:p w14:paraId="3B368578" w14:textId="77777777" w:rsidR="00AE441D" w:rsidRPr="00123D92" w:rsidRDefault="00AE441D" w:rsidP="00AE441D">
      <w:pPr>
        <w:pStyle w:val="A0"/>
        <w:ind w:firstLine="560"/>
        <w:rPr>
          <w:rFonts w:ascii="Garamond" w:hAnsi="Garamond"/>
        </w:rPr>
      </w:pPr>
    </w:p>
    <w:p w14:paraId="35AB284F" w14:textId="77777777" w:rsidR="0042564F" w:rsidRPr="00123D92" w:rsidRDefault="0042564F" w:rsidP="00AE441D">
      <w:pPr>
        <w:pStyle w:val="A0"/>
        <w:ind w:firstLine="560"/>
        <w:rPr>
          <w:rFonts w:ascii="Garamond" w:hAnsi="Garamond"/>
        </w:rPr>
        <w:sectPr w:rsidR="0042564F" w:rsidRPr="00123D92" w:rsidSect="0042564F">
          <w:pgSz w:w="11906" w:h="16838" w:code="9"/>
          <w:pgMar w:top="1418" w:right="1134" w:bottom="1418" w:left="1134" w:header="851" w:footer="992" w:gutter="227"/>
          <w:cols w:space="425"/>
          <w:docGrid w:type="lines" w:linePitch="312"/>
        </w:sectPr>
      </w:pPr>
    </w:p>
    <w:p w14:paraId="02361EC4" w14:textId="77777777" w:rsidR="00087144" w:rsidRPr="00123D92" w:rsidRDefault="006D539F" w:rsidP="00087144">
      <w:pPr>
        <w:pStyle w:val="1"/>
        <w:rPr>
          <w:rFonts w:ascii="Garamond" w:hAnsi="Garamond"/>
        </w:rPr>
      </w:pPr>
      <w:bookmarkStart w:id="104" w:name="_Toc19193602"/>
      <w:r w:rsidRPr="00123D92">
        <w:rPr>
          <w:rFonts w:ascii="Garamond" w:hAnsi="Garamond" w:hint="eastAsia"/>
        </w:rPr>
        <w:lastRenderedPageBreak/>
        <w:t>第九</w:t>
      </w:r>
      <w:r w:rsidR="00087144" w:rsidRPr="00123D92">
        <w:rPr>
          <w:rFonts w:ascii="Garamond" w:hAnsi="Garamond" w:hint="eastAsia"/>
        </w:rPr>
        <w:t>章</w:t>
      </w:r>
      <w:r w:rsidR="00087144" w:rsidRPr="00123D92">
        <w:rPr>
          <w:rFonts w:ascii="Garamond" w:hAnsi="Garamond"/>
        </w:rPr>
        <w:t xml:space="preserve">  </w:t>
      </w:r>
      <w:r w:rsidR="00087144" w:rsidRPr="00123D92">
        <w:rPr>
          <w:rFonts w:ascii="Garamond" w:hAnsi="Garamond" w:hint="eastAsia"/>
        </w:rPr>
        <w:t>运营组织、经营和管理</w:t>
      </w:r>
      <w:bookmarkEnd w:id="104"/>
    </w:p>
    <w:p w14:paraId="7147044A" w14:textId="77777777" w:rsidR="00087144" w:rsidRPr="00123D92" w:rsidRDefault="00087144" w:rsidP="00087144">
      <w:pPr>
        <w:pStyle w:val="2"/>
        <w:rPr>
          <w:rFonts w:ascii="Garamond" w:hAnsi="Garamond"/>
        </w:rPr>
      </w:pPr>
      <w:bookmarkStart w:id="105" w:name="_Toc19193603"/>
      <w:r w:rsidRPr="00123D92">
        <w:rPr>
          <w:rFonts w:ascii="Garamond" w:hAnsi="Garamond" w:hint="eastAsia"/>
        </w:rPr>
        <w:t>第一节</w:t>
      </w:r>
      <w:r w:rsidRPr="00123D92">
        <w:rPr>
          <w:rFonts w:ascii="Garamond" w:hAnsi="Garamond"/>
        </w:rPr>
        <w:t xml:space="preserve">  </w:t>
      </w:r>
      <w:r w:rsidRPr="00123D92">
        <w:rPr>
          <w:rFonts w:ascii="Garamond" w:hAnsi="Garamond" w:hint="eastAsia"/>
        </w:rPr>
        <w:t>项目组织</w:t>
      </w:r>
      <w:bookmarkEnd w:id="105"/>
    </w:p>
    <w:p w14:paraId="4C7C88D7" w14:textId="77777777" w:rsidR="007D506D" w:rsidRPr="00123D92" w:rsidRDefault="007D506D" w:rsidP="007D506D">
      <w:pPr>
        <w:pStyle w:val="A0"/>
        <w:ind w:firstLine="560"/>
        <w:rPr>
          <w:rFonts w:ascii="Garamond" w:hAnsi="Garamond"/>
        </w:rPr>
      </w:pPr>
      <w:r w:rsidRPr="00123D92">
        <w:rPr>
          <w:rFonts w:ascii="Garamond" w:hAnsi="Garamond" w:hint="eastAsia"/>
        </w:rPr>
        <w:t>项目进入建设期后，将由</w:t>
      </w:r>
      <w:r w:rsidR="00E069EF" w:rsidRPr="00123D92">
        <w:rPr>
          <w:rFonts w:ascii="Garamond" w:hAnsi="Garamond" w:hint="eastAsia"/>
        </w:rPr>
        <w:t>建设</w:t>
      </w:r>
      <w:r w:rsidRPr="00123D92">
        <w:rPr>
          <w:rFonts w:ascii="Garamond" w:hAnsi="Garamond" w:hint="eastAsia"/>
        </w:rPr>
        <w:t>单位管理，</w:t>
      </w:r>
      <w:r w:rsidR="00E069EF" w:rsidRPr="00123D92">
        <w:rPr>
          <w:rFonts w:ascii="Garamond" w:hAnsi="Garamond" w:hint="eastAsia"/>
        </w:rPr>
        <w:t>建设</w:t>
      </w:r>
      <w:r w:rsidRPr="00123D92">
        <w:rPr>
          <w:rFonts w:ascii="Garamond" w:hAnsi="Garamond" w:hint="eastAsia"/>
        </w:rPr>
        <w:t>单位成立项目管理部，主要责任人及职责初步拟定如下：</w:t>
      </w:r>
    </w:p>
    <w:p w14:paraId="609A778C" w14:textId="77777777" w:rsidR="007D506D" w:rsidRPr="00123D92" w:rsidRDefault="00E069EF" w:rsidP="00E069EF">
      <w:pPr>
        <w:pStyle w:val="3"/>
        <w:ind w:firstLine="562"/>
        <w:rPr>
          <w:rFonts w:ascii="Garamond" w:hAnsi="Garamond"/>
        </w:rPr>
      </w:pPr>
      <w:bookmarkStart w:id="106" w:name="_Toc19193604"/>
      <w:r w:rsidRPr="00123D92">
        <w:rPr>
          <w:rFonts w:ascii="Garamond" w:hAnsi="Garamond" w:hint="eastAsia"/>
        </w:rPr>
        <w:t>一</w:t>
      </w:r>
      <w:r w:rsidR="007D506D" w:rsidRPr="00123D92">
        <w:rPr>
          <w:rFonts w:ascii="Garamond" w:hAnsi="Garamond" w:hint="eastAsia"/>
        </w:rPr>
        <w:t>、各部门负责人</w:t>
      </w:r>
      <w:bookmarkEnd w:id="106"/>
    </w:p>
    <w:p w14:paraId="20E90EBA"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1</w:t>
      </w:r>
      <w:r w:rsidR="007D506D" w:rsidRPr="00123D92">
        <w:rPr>
          <w:rFonts w:ascii="Garamond" w:hAnsi="Garamond" w:hint="eastAsia"/>
        </w:rPr>
        <w:t>）执行项目管理部的指令和交办的任务，组织领导项目管理部人员开展项目管理工作，负责编制工作计划，组织实施，并督促检查执行情况。</w:t>
      </w:r>
    </w:p>
    <w:p w14:paraId="27E6B962"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2</w:t>
      </w:r>
      <w:r w:rsidR="007D506D" w:rsidRPr="00123D92">
        <w:rPr>
          <w:rFonts w:ascii="Garamond" w:hAnsi="Garamond" w:hint="eastAsia"/>
        </w:rPr>
        <w:t>）保持与工程建设中有关的部门、单位负责人联系，解决工作中相互配合问题。</w:t>
      </w:r>
    </w:p>
    <w:p w14:paraId="5962A6D6"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3</w:t>
      </w:r>
      <w:r w:rsidR="007D506D" w:rsidRPr="00123D92">
        <w:rPr>
          <w:rFonts w:ascii="Garamond" w:hAnsi="Garamond" w:hint="eastAsia"/>
        </w:rPr>
        <w:t>）审查承包单位选择的分包单位的资质。</w:t>
      </w:r>
    </w:p>
    <w:p w14:paraId="38A74F76"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4</w:t>
      </w:r>
      <w:r w:rsidR="007D506D" w:rsidRPr="00123D92">
        <w:rPr>
          <w:rFonts w:ascii="Garamond" w:hAnsi="Garamond" w:hint="eastAsia"/>
        </w:rPr>
        <w:t>）会同总监理工程师审查施工单位的施工组织设计。</w:t>
      </w:r>
    </w:p>
    <w:p w14:paraId="05A0350B"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5</w:t>
      </w:r>
      <w:r w:rsidR="007D506D" w:rsidRPr="00123D92">
        <w:rPr>
          <w:rFonts w:ascii="Garamond" w:hAnsi="Garamond" w:hint="eastAsia"/>
        </w:rPr>
        <w:t>）督促、检查施工单位开工准备工作，会同总监理工程师审核开工报告。</w:t>
      </w:r>
    </w:p>
    <w:p w14:paraId="6E1F8BEF"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6</w:t>
      </w:r>
      <w:r w:rsidR="007D506D" w:rsidRPr="00123D92">
        <w:rPr>
          <w:rFonts w:ascii="Garamond" w:hAnsi="Garamond" w:hint="eastAsia"/>
        </w:rPr>
        <w:t>）参加设计单位向施工单位的技术交底会。</w:t>
      </w:r>
    </w:p>
    <w:p w14:paraId="4B483EB8"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7</w:t>
      </w:r>
      <w:r w:rsidR="007D506D" w:rsidRPr="00123D92">
        <w:rPr>
          <w:rFonts w:ascii="Garamond" w:hAnsi="Garamond" w:hint="eastAsia"/>
        </w:rPr>
        <w:t>）参加与项目有关的生产、技术、安全、质量、进度等会议。</w:t>
      </w:r>
    </w:p>
    <w:p w14:paraId="2D9AEC17"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8</w:t>
      </w:r>
      <w:r w:rsidR="007D506D" w:rsidRPr="00123D92">
        <w:rPr>
          <w:rFonts w:ascii="Garamond" w:hAnsi="Garamond" w:hint="eastAsia"/>
        </w:rPr>
        <w:t>）审签监理单位所签发的工程质量通知单，工程质量事故分析及处理报告，返工或停工命令以及往来公文函件及各种综合报表。</w:t>
      </w:r>
    </w:p>
    <w:p w14:paraId="2B6000A1"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9</w:t>
      </w:r>
      <w:r w:rsidR="007D506D" w:rsidRPr="00123D92">
        <w:rPr>
          <w:rFonts w:ascii="Garamond" w:hAnsi="Garamond" w:hint="eastAsia"/>
        </w:rPr>
        <w:t>）签署变更设计审查意见。</w:t>
      </w:r>
    </w:p>
    <w:p w14:paraId="1D04E4E6"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10</w:t>
      </w:r>
      <w:r w:rsidR="007D506D" w:rsidRPr="00123D92">
        <w:rPr>
          <w:rFonts w:ascii="Garamond" w:hAnsi="Garamond" w:hint="eastAsia"/>
        </w:rPr>
        <w:t>）检查工程管理部各业务组的工作情况。</w:t>
      </w:r>
    </w:p>
    <w:p w14:paraId="5FCE1F2C"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11</w:t>
      </w:r>
      <w:r w:rsidR="007D506D" w:rsidRPr="00123D92">
        <w:rPr>
          <w:rFonts w:ascii="Garamond" w:hAnsi="Garamond" w:hint="eastAsia"/>
        </w:rPr>
        <w:t>）参加竣工验收，审查工程初验报告。</w:t>
      </w:r>
    </w:p>
    <w:p w14:paraId="018ED01A"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12</w:t>
      </w:r>
      <w:r w:rsidR="007D506D" w:rsidRPr="00123D92">
        <w:rPr>
          <w:rFonts w:ascii="Garamond" w:hAnsi="Garamond" w:hint="eastAsia"/>
        </w:rPr>
        <w:t>）审查工程竣工决算。</w:t>
      </w:r>
    </w:p>
    <w:p w14:paraId="5ED2253F"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13</w:t>
      </w:r>
      <w:r w:rsidR="007D506D" w:rsidRPr="00123D92">
        <w:rPr>
          <w:rFonts w:ascii="Garamond" w:hAnsi="Garamond" w:hint="eastAsia"/>
        </w:rPr>
        <w:t>）分析项目管理工作状况，做好各项工作的年度总结报告。</w:t>
      </w:r>
    </w:p>
    <w:p w14:paraId="3EEBDDBF" w14:textId="77777777" w:rsidR="007D506D" w:rsidRPr="00123D92" w:rsidRDefault="00E069EF" w:rsidP="00E069EF">
      <w:pPr>
        <w:pStyle w:val="3"/>
        <w:ind w:firstLine="562"/>
        <w:rPr>
          <w:rFonts w:ascii="Garamond" w:hAnsi="Garamond"/>
        </w:rPr>
      </w:pPr>
      <w:bookmarkStart w:id="107" w:name="_Toc19193605"/>
      <w:r w:rsidRPr="00123D92">
        <w:rPr>
          <w:rFonts w:ascii="Garamond" w:hAnsi="Garamond" w:hint="eastAsia"/>
        </w:rPr>
        <w:t>二</w:t>
      </w:r>
      <w:r w:rsidR="007D506D" w:rsidRPr="00123D92">
        <w:rPr>
          <w:rFonts w:ascii="Garamond" w:hAnsi="Garamond" w:hint="eastAsia"/>
        </w:rPr>
        <w:t>、驻地现场工程师</w:t>
      </w:r>
      <w:bookmarkEnd w:id="107"/>
    </w:p>
    <w:p w14:paraId="79A6B0FD" w14:textId="77777777" w:rsidR="007D506D" w:rsidRPr="00123D92" w:rsidRDefault="007D506D" w:rsidP="007D506D">
      <w:pPr>
        <w:pStyle w:val="A0"/>
        <w:ind w:firstLine="560"/>
        <w:rPr>
          <w:rFonts w:ascii="Garamond" w:hAnsi="Garamond"/>
        </w:rPr>
      </w:pPr>
      <w:r w:rsidRPr="00123D92">
        <w:rPr>
          <w:rFonts w:ascii="Garamond" w:hAnsi="Garamond" w:hint="eastAsia"/>
        </w:rPr>
        <w:t>现场工程师是项目管理部派驻施工现场的专业负责人，在项目管理部的领</w:t>
      </w:r>
      <w:r w:rsidRPr="00123D92">
        <w:rPr>
          <w:rFonts w:ascii="Garamond" w:hAnsi="Garamond" w:hint="eastAsia"/>
        </w:rPr>
        <w:lastRenderedPageBreak/>
        <w:t>导下对所分管的项目工作进行管理。</w:t>
      </w:r>
    </w:p>
    <w:p w14:paraId="0AE0DA7E"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1</w:t>
      </w:r>
      <w:r w:rsidR="007D506D" w:rsidRPr="00123D92">
        <w:rPr>
          <w:rFonts w:ascii="Garamond" w:hAnsi="Garamond" w:hint="eastAsia"/>
        </w:rPr>
        <w:t>）执行项目管理部负责人的指令和交办的任务，编制所分管项目的工作计划，组织实施并检查落实执行情况。</w:t>
      </w:r>
    </w:p>
    <w:p w14:paraId="6F2ABB8F"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2</w:t>
      </w:r>
      <w:r w:rsidR="007D506D" w:rsidRPr="00123D92">
        <w:rPr>
          <w:rFonts w:ascii="Garamond" w:hAnsi="Garamond" w:hint="eastAsia"/>
        </w:rPr>
        <w:t>）按工程施工规范和验收标准检查施工单位执行承包合同情况，按监理规划检查监理单位的工作情况并及时提出改进意见。</w:t>
      </w:r>
    </w:p>
    <w:p w14:paraId="556A4819"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3</w:t>
      </w:r>
      <w:r w:rsidR="007D506D" w:rsidRPr="00123D92">
        <w:rPr>
          <w:rFonts w:ascii="Garamond" w:hAnsi="Garamond" w:hint="eastAsia"/>
        </w:rPr>
        <w:t>）归口审查各类变更设计，提出审查意见后呈报项目管理部。</w:t>
      </w:r>
    </w:p>
    <w:p w14:paraId="695CB754"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4</w:t>
      </w:r>
      <w:r w:rsidR="007D506D" w:rsidRPr="00123D92">
        <w:rPr>
          <w:rFonts w:ascii="Garamond" w:hAnsi="Garamond" w:hint="eastAsia"/>
        </w:rPr>
        <w:t>）提出本段范围内的返工、停工命令报告，报项目管理部负责人审批。</w:t>
      </w:r>
    </w:p>
    <w:p w14:paraId="24F1FFF6"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5</w:t>
      </w:r>
      <w:r w:rsidR="007D506D" w:rsidRPr="00123D92">
        <w:rPr>
          <w:rFonts w:ascii="Garamond" w:hAnsi="Garamond" w:hint="eastAsia"/>
        </w:rPr>
        <w:t>）对分项、分部工程抽验和参加监理单位组织的验收。</w:t>
      </w:r>
    </w:p>
    <w:p w14:paraId="72F5502A"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6</w:t>
      </w:r>
      <w:r w:rsidR="007D506D" w:rsidRPr="00123D92">
        <w:rPr>
          <w:rFonts w:ascii="Garamond" w:hAnsi="Garamond" w:hint="eastAsia"/>
        </w:rPr>
        <w:t>）现场检查工程质量、进度；复测、检测试验数据，核实所有工程所需材料的采购供应情况，检查进场材料是否符合要求。</w:t>
      </w:r>
    </w:p>
    <w:p w14:paraId="48114641"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7</w:t>
      </w:r>
      <w:r w:rsidR="007D506D" w:rsidRPr="00123D92">
        <w:rPr>
          <w:rFonts w:ascii="Garamond" w:hAnsi="Garamond" w:hint="eastAsia"/>
        </w:rPr>
        <w:t>）关键部位做好旁站监督工作。</w:t>
      </w:r>
    </w:p>
    <w:p w14:paraId="59C11423"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8</w:t>
      </w:r>
      <w:r w:rsidR="007D506D" w:rsidRPr="00123D92">
        <w:rPr>
          <w:rFonts w:ascii="Garamond" w:hAnsi="Garamond" w:hint="eastAsia"/>
        </w:rPr>
        <w:t>）收集施工过程中的资料，作好记录。</w:t>
      </w:r>
    </w:p>
    <w:p w14:paraId="5F2E6B77"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9</w:t>
      </w:r>
      <w:r w:rsidR="007D506D" w:rsidRPr="00123D92">
        <w:rPr>
          <w:rFonts w:ascii="Garamond" w:hAnsi="Garamond" w:hint="eastAsia"/>
        </w:rPr>
        <w:t>）组织各部门有关人员做好工程计量。</w:t>
      </w:r>
    </w:p>
    <w:p w14:paraId="12DD8B86"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10</w:t>
      </w:r>
      <w:r w:rsidR="007D506D" w:rsidRPr="00123D92">
        <w:rPr>
          <w:rFonts w:ascii="Garamond" w:hAnsi="Garamond" w:hint="eastAsia"/>
        </w:rPr>
        <w:t>）掌握工程质量、进度、施工管理、安全生产、文明施工情况，及时填写工作记录。</w:t>
      </w:r>
    </w:p>
    <w:p w14:paraId="583E5E9B" w14:textId="77777777" w:rsidR="007D506D" w:rsidRPr="00123D92" w:rsidRDefault="00E069EF" w:rsidP="00E069EF">
      <w:pPr>
        <w:pStyle w:val="3"/>
        <w:ind w:firstLine="562"/>
        <w:rPr>
          <w:rFonts w:ascii="Garamond" w:hAnsi="Garamond"/>
        </w:rPr>
      </w:pPr>
      <w:bookmarkStart w:id="108" w:name="_Toc19193606"/>
      <w:r w:rsidRPr="00123D92">
        <w:rPr>
          <w:rFonts w:ascii="Garamond" w:hAnsi="Garamond" w:hint="eastAsia"/>
        </w:rPr>
        <w:t>三</w:t>
      </w:r>
      <w:r w:rsidR="007D506D" w:rsidRPr="00123D92">
        <w:rPr>
          <w:rFonts w:ascii="Garamond" w:hAnsi="Garamond" w:hint="eastAsia"/>
        </w:rPr>
        <w:t>、材料采购供应人员职责</w:t>
      </w:r>
      <w:bookmarkEnd w:id="108"/>
    </w:p>
    <w:p w14:paraId="6BC052B9"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1</w:t>
      </w:r>
      <w:r w:rsidR="007D506D" w:rsidRPr="00123D92">
        <w:rPr>
          <w:rFonts w:ascii="Garamond" w:hAnsi="Garamond" w:hint="eastAsia"/>
        </w:rPr>
        <w:t>）掌握材料信息，优选供货厂家。</w:t>
      </w:r>
    </w:p>
    <w:p w14:paraId="4C326B0F" w14:textId="77777777" w:rsidR="007D506D" w:rsidRPr="00123D92" w:rsidRDefault="007D506D" w:rsidP="007D506D">
      <w:pPr>
        <w:pStyle w:val="A0"/>
        <w:ind w:firstLine="560"/>
        <w:rPr>
          <w:rFonts w:ascii="Garamond" w:hAnsi="Garamond"/>
        </w:rPr>
      </w:pPr>
      <w:r w:rsidRPr="00123D92">
        <w:rPr>
          <w:rFonts w:ascii="Garamond" w:hAnsi="Garamond" w:hint="eastAsia"/>
        </w:rPr>
        <w:t>负责甲供材料、设备的采购，定货前向项目管理部经理及公司有关部门报送选择供应商的评估报告书。</w:t>
      </w:r>
    </w:p>
    <w:p w14:paraId="4541EEFF"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2</w:t>
      </w:r>
      <w:r w:rsidR="007D506D" w:rsidRPr="00123D92">
        <w:rPr>
          <w:rFonts w:ascii="Garamond" w:hAnsi="Garamond" w:hint="eastAsia"/>
        </w:rPr>
        <w:t>）根据合同、图纸和审定的施工组织设计及施工进度计划，编制甲供材料供应计划，合理组织材料、设备的供应，确保施工正常进行。</w:t>
      </w:r>
    </w:p>
    <w:p w14:paraId="0D7A9098"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3</w:t>
      </w:r>
      <w:r w:rsidR="007D506D" w:rsidRPr="00123D92">
        <w:rPr>
          <w:rFonts w:ascii="Garamond" w:hAnsi="Garamond" w:hint="eastAsia"/>
        </w:rPr>
        <w:t>）合理组织材料的使用，加强运输、仓库保管工作，健全材料管理制度。</w:t>
      </w:r>
    </w:p>
    <w:p w14:paraId="3209D689"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4</w:t>
      </w:r>
      <w:r w:rsidR="007D506D" w:rsidRPr="00123D92">
        <w:rPr>
          <w:rFonts w:ascii="Garamond" w:hAnsi="Garamond" w:hint="eastAsia"/>
        </w:rPr>
        <w:t>）加强材料进场检查验收，对用于工程的主要材料，进场时必须具备正式的出厂合格证和材质化验单。</w:t>
      </w:r>
    </w:p>
    <w:p w14:paraId="3E780BE7"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5</w:t>
      </w:r>
      <w:r w:rsidR="007D506D" w:rsidRPr="00123D92">
        <w:rPr>
          <w:rFonts w:ascii="Garamond" w:hAnsi="Garamond" w:hint="eastAsia"/>
        </w:rPr>
        <w:t>）负责协调材料供应，设备安装厂家和施工单位的关系，做好材料、设备现场移交记录。</w:t>
      </w:r>
    </w:p>
    <w:p w14:paraId="1E6D775C" w14:textId="77777777" w:rsidR="007D506D" w:rsidRPr="00123D92" w:rsidRDefault="00E069EF" w:rsidP="007D506D">
      <w:pPr>
        <w:pStyle w:val="A0"/>
        <w:ind w:firstLine="560"/>
        <w:rPr>
          <w:rFonts w:ascii="Garamond" w:hAnsi="Garamond"/>
        </w:rPr>
      </w:pPr>
      <w:r w:rsidRPr="00123D92">
        <w:rPr>
          <w:rFonts w:ascii="Garamond" w:hAnsi="Garamond" w:hint="eastAsia"/>
        </w:rPr>
        <w:lastRenderedPageBreak/>
        <w:t>（</w:t>
      </w:r>
      <w:r w:rsidR="007D506D" w:rsidRPr="00123D92">
        <w:rPr>
          <w:rFonts w:ascii="Garamond" w:hAnsi="Garamond"/>
        </w:rPr>
        <w:t>6</w:t>
      </w:r>
      <w:r w:rsidR="007D506D" w:rsidRPr="00123D92">
        <w:rPr>
          <w:rFonts w:ascii="Garamond" w:hAnsi="Garamond" w:hint="eastAsia"/>
        </w:rPr>
        <w:t>）对不符合要求的甲供材料、设备，及时向供应商提出索赔。</w:t>
      </w:r>
    </w:p>
    <w:p w14:paraId="6888C11D" w14:textId="77777777" w:rsidR="007D506D" w:rsidRPr="00123D92" w:rsidRDefault="00E069EF" w:rsidP="00E069EF">
      <w:pPr>
        <w:pStyle w:val="3"/>
        <w:ind w:firstLine="562"/>
        <w:rPr>
          <w:rFonts w:ascii="Garamond" w:hAnsi="Garamond"/>
        </w:rPr>
      </w:pPr>
      <w:bookmarkStart w:id="109" w:name="_Toc19193607"/>
      <w:r w:rsidRPr="00123D92">
        <w:rPr>
          <w:rFonts w:ascii="Garamond" w:hAnsi="Garamond" w:hint="eastAsia"/>
        </w:rPr>
        <w:t>四</w:t>
      </w:r>
      <w:r w:rsidR="007D506D" w:rsidRPr="00123D92">
        <w:rPr>
          <w:rFonts w:ascii="Garamond" w:hAnsi="Garamond" w:hint="eastAsia"/>
        </w:rPr>
        <w:t>、信息管理人员职责</w:t>
      </w:r>
      <w:bookmarkEnd w:id="109"/>
    </w:p>
    <w:p w14:paraId="61655451"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1</w:t>
      </w:r>
      <w:r w:rsidR="007D506D" w:rsidRPr="00123D92">
        <w:rPr>
          <w:rFonts w:ascii="Garamond" w:hAnsi="Garamond" w:hint="eastAsia"/>
        </w:rPr>
        <w:t>）对各工程项目的建设前期资料、施工资料、监理资料进行分类汇总，存档。</w:t>
      </w:r>
    </w:p>
    <w:p w14:paraId="07609F04"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2</w:t>
      </w:r>
      <w:r w:rsidR="007D506D" w:rsidRPr="00123D92">
        <w:rPr>
          <w:rFonts w:ascii="Garamond" w:hAnsi="Garamond" w:hint="eastAsia"/>
        </w:rPr>
        <w:t>）参加工程管理部主持召开的各种会议，并编写和整理会议纪要。</w:t>
      </w:r>
    </w:p>
    <w:p w14:paraId="20C10C09" w14:textId="77777777" w:rsidR="007D506D" w:rsidRPr="00123D92" w:rsidRDefault="00E069EF" w:rsidP="007D506D">
      <w:pPr>
        <w:pStyle w:val="A0"/>
        <w:ind w:firstLine="560"/>
        <w:rPr>
          <w:rFonts w:ascii="Garamond" w:hAnsi="Garamond"/>
        </w:rPr>
      </w:pPr>
      <w:r w:rsidRPr="00123D92">
        <w:rPr>
          <w:rFonts w:ascii="Garamond" w:hAnsi="Garamond" w:hint="eastAsia"/>
        </w:rPr>
        <w:t>（</w:t>
      </w:r>
      <w:r w:rsidR="007D506D" w:rsidRPr="00123D92">
        <w:rPr>
          <w:rFonts w:ascii="Garamond" w:hAnsi="Garamond"/>
        </w:rPr>
        <w:t>3</w:t>
      </w:r>
      <w:r w:rsidR="007D506D" w:rsidRPr="00123D92">
        <w:rPr>
          <w:rFonts w:ascii="Garamond" w:hAnsi="Garamond" w:hint="eastAsia"/>
        </w:rPr>
        <w:t>）收发各方信函、图纸、文件资料，并编目归档。</w:t>
      </w:r>
    </w:p>
    <w:p w14:paraId="28F775DC" w14:textId="77777777" w:rsidR="00146A71" w:rsidRPr="00123D92" w:rsidRDefault="00E069EF" w:rsidP="00087144">
      <w:pPr>
        <w:pStyle w:val="A0"/>
        <w:ind w:firstLine="560"/>
        <w:rPr>
          <w:rFonts w:ascii="Garamond" w:hAnsi="Garamond"/>
        </w:rPr>
      </w:pPr>
      <w:r w:rsidRPr="00123D92">
        <w:rPr>
          <w:rFonts w:ascii="Garamond" w:hAnsi="Garamond" w:hint="eastAsia"/>
        </w:rPr>
        <w:t>（</w:t>
      </w:r>
      <w:r w:rsidR="007D506D" w:rsidRPr="00123D92">
        <w:rPr>
          <w:rFonts w:ascii="Garamond" w:hAnsi="Garamond"/>
        </w:rPr>
        <w:t>4</w:t>
      </w:r>
      <w:r w:rsidR="007D506D" w:rsidRPr="00123D92">
        <w:rPr>
          <w:rFonts w:ascii="Garamond" w:hAnsi="Garamond" w:hint="eastAsia"/>
        </w:rPr>
        <w:t>）负责工程书籍、办公用品的管理工作。</w:t>
      </w:r>
    </w:p>
    <w:p w14:paraId="3871426D" w14:textId="77777777" w:rsidR="00087144" w:rsidRPr="00123D92" w:rsidRDefault="00087144" w:rsidP="00087144">
      <w:pPr>
        <w:pStyle w:val="2"/>
        <w:rPr>
          <w:rFonts w:ascii="Garamond" w:hAnsi="Garamond"/>
        </w:rPr>
      </w:pPr>
      <w:bookmarkStart w:id="110" w:name="_Toc19193608"/>
      <w:r w:rsidRPr="00123D92">
        <w:rPr>
          <w:rFonts w:ascii="Garamond" w:hAnsi="Garamond" w:hint="eastAsia"/>
        </w:rPr>
        <w:t>第二节</w:t>
      </w:r>
      <w:r w:rsidRPr="00123D92">
        <w:rPr>
          <w:rFonts w:ascii="Garamond" w:hAnsi="Garamond"/>
        </w:rPr>
        <w:t xml:space="preserve">  </w:t>
      </w:r>
      <w:r w:rsidRPr="00123D92">
        <w:rPr>
          <w:rFonts w:ascii="Garamond" w:hAnsi="Garamond" w:hint="eastAsia"/>
        </w:rPr>
        <w:t>项目经营管理</w:t>
      </w:r>
      <w:bookmarkEnd w:id="110"/>
    </w:p>
    <w:p w14:paraId="6C0E30B4" w14:textId="77777777" w:rsidR="007D506D" w:rsidRPr="00123D92" w:rsidRDefault="00E069EF" w:rsidP="009547CD">
      <w:pPr>
        <w:pStyle w:val="3"/>
        <w:ind w:firstLine="562"/>
        <w:rPr>
          <w:rFonts w:ascii="Garamond" w:hAnsi="Garamond"/>
        </w:rPr>
      </w:pPr>
      <w:bookmarkStart w:id="111" w:name="_Toc19193609"/>
      <w:r w:rsidRPr="00123D92">
        <w:rPr>
          <w:rFonts w:ascii="Garamond" w:hAnsi="Garamond" w:hint="eastAsia"/>
        </w:rPr>
        <w:t>一</w:t>
      </w:r>
      <w:r w:rsidR="007D506D" w:rsidRPr="00123D92">
        <w:rPr>
          <w:rFonts w:ascii="Garamond" w:hAnsi="Garamond" w:hint="eastAsia"/>
        </w:rPr>
        <w:t>、项目管理制度</w:t>
      </w:r>
      <w:bookmarkEnd w:id="111"/>
    </w:p>
    <w:p w14:paraId="776F52D0" w14:textId="77777777" w:rsidR="007D506D" w:rsidRPr="00123D92" w:rsidRDefault="007D506D" w:rsidP="007D506D">
      <w:pPr>
        <w:pStyle w:val="A0"/>
        <w:ind w:firstLine="560"/>
        <w:rPr>
          <w:rFonts w:ascii="Garamond" w:hAnsi="Garamond"/>
        </w:rPr>
      </w:pPr>
      <w:r w:rsidRPr="00123D92">
        <w:rPr>
          <w:rFonts w:ascii="Garamond" w:hAnsi="Garamond" w:hint="eastAsia"/>
        </w:rPr>
        <w:t>在项目实施过程中，推行领导责任制、项目质量负责制、项目法人代表负责制、质量终身负责制，接受上级组织的项目前期培训，配合项目工程质量监理部门对工程进度、安全生产等进行检查并协助验收。</w:t>
      </w:r>
    </w:p>
    <w:p w14:paraId="04C8E549" w14:textId="77777777" w:rsidR="007D506D" w:rsidRPr="00123D92" w:rsidRDefault="007D506D" w:rsidP="009547CD">
      <w:pPr>
        <w:pStyle w:val="4"/>
        <w:ind w:firstLine="562"/>
        <w:rPr>
          <w:rFonts w:ascii="Garamond" w:hAnsi="Garamond"/>
        </w:rPr>
      </w:pPr>
      <w:r w:rsidRPr="00123D92">
        <w:rPr>
          <w:rFonts w:ascii="Garamond" w:hAnsi="Garamond"/>
        </w:rPr>
        <w:t>1</w:t>
      </w:r>
      <w:r w:rsidRPr="00123D92">
        <w:rPr>
          <w:rFonts w:ascii="Garamond" w:hAnsi="Garamond" w:hint="eastAsia"/>
        </w:rPr>
        <w:t>、项目财务管理</w:t>
      </w:r>
    </w:p>
    <w:p w14:paraId="2A10CE67" w14:textId="77777777" w:rsidR="007D506D" w:rsidRPr="00123D92" w:rsidRDefault="007D506D" w:rsidP="007D506D">
      <w:pPr>
        <w:pStyle w:val="A0"/>
        <w:ind w:firstLine="560"/>
        <w:rPr>
          <w:rFonts w:ascii="Garamond" w:hAnsi="Garamond"/>
        </w:rPr>
      </w:pPr>
      <w:r w:rsidRPr="00123D92">
        <w:rPr>
          <w:rFonts w:ascii="Garamond" w:hAnsi="Garamond" w:hint="eastAsia"/>
        </w:rPr>
        <w:t>设立项目专用账户，专款专用。做好工程预决算，做到手续齐全，收支账目相符，精打细算，节约项目投资。</w:t>
      </w:r>
    </w:p>
    <w:p w14:paraId="61CB17B0" w14:textId="77777777" w:rsidR="007D506D" w:rsidRPr="00123D92" w:rsidRDefault="007D506D" w:rsidP="009547CD">
      <w:pPr>
        <w:pStyle w:val="4"/>
        <w:ind w:firstLine="562"/>
        <w:rPr>
          <w:rFonts w:ascii="Garamond" w:hAnsi="Garamond"/>
        </w:rPr>
      </w:pPr>
      <w:r w:rsidRPr="00123D92">
        <w:rPr>
          <w:rFonts w:ascii="Garamond" w:hAnsi="Garamond"/>
        </w:rPr>
        <w:t>2</w:t>
      </w:r>
      <w:r w:rsidRPr="00123D92">
        <w:rPr>
          <w:rFonts w:ascii="Garamond" w:hAnsi="Garamond" w:hint="eastAsia"/>
        </w:rPr>
        <w:t>、项目的管理职责</w:t>
      </w:r>
    </w:p>
    <w:p w14:paraId="4758A5B6" w14:textId="77777777" w:rsidR="007D506D" w:rsidRPr="00123D92" w:rsidRDefault="007D506D" w:rsidP="007D506D">
      <w:pPr>
        <w:pStyle w:val="A0"/>
        <w:ind w:firstLine="560"/>
        <w:rPr>
          <w:rFonts w:ascii="Garamond" w:hAnsi="Garamond"/>
        </w:rPr>
      </w:pPr>
      <w:r w:rsidRPr="00123D92">
        <w:rPr>
          <w:rFonts w:ascii="Garamond" w:hAnsi="Garamond" w:hint="eastAsia"/>
        </w:rPr>
        <w:t>按上级有关要求，积极落实各项工作；协调部门间工作关系；考察、评审、督促本项目建设方案；制定项目指导原则和项目相关政策；采取有效措施确保项目的顺利实施，实现项目目标；制定项目实施计划、制定和修改项目培训、项目管理、项目财务管理计划；根据领导小组指示，协调各方关系；组织实施管理各类项目业务会议，安排项目土建工程实施、设备采购、合同签订、财务结算；组织实施各类调查和经常性项目检查、监督，组织和安排评估和评价。</w:t>
      </w:r>
    </w:p>
    <w:p w14:paraId="2EDA0ABD" w14:textId="77777777" w:rsidR="007D506D" w:rsidRPr="00123D92" w:rsidRDefault="007D506D" w:rsidP="009547CD">
      <w:pPr>
        <w:pStyle w:val="4"/>
        <w:ind w:firstLine="562"/>
        <w:rPr>
          <w:rFonts w:ascii="Garamond" w:hAnsi="Garamond"/>
        </w:rPr>
      </w:pPr>
      <w:r w:rsidRPr="00123D92">
        <w:rPr>
          <w:rFonts w:ascii="Garamond" w:hAnsi="Garamond"/>
        </w:rPr>
        <w:t>3</w:t>
      </w:r>
      <w:r w:rsidRPr="00123D92">
        <w:rPr>
          <w:rFonts w:ascii="Garamond" w:hAnsi="Garamond" w:hint="eastAsia"/>
        </w:rPr>
        <w:t>、项目管理要点</w:t>
      </w:r>
    </w:p>
    <w:p w14:paraId="7DDAC368" w14:textId="77777777" w:rsidR="007D506D" w:rsidRPr="00123D92" w:rsidRDefault="007D506D" w:rsidP="007D506D">
      <w:pPr>
        <w:pStyle w:val="A0"/>
        <w:ind w:firstLine="560"/>
        <w:rPr>
          <w:rFonts w:ascii="Garamond" w:hAnsi="Garamond"/>
        </w:rPr>
      </w:pPr>
      <w:r w:rsidRPr="00123D92">
        <w:rPr>
          <w:rFonts w:ascii="Garamond" w:hAnsi="Garamond"/>
        </w:rPr>
        <w:t>1</w:t>
      </w:r>
      <w:r w:rsidRPr="00123D92">
        <w:rPr>
          <w:rFonts w:ascii="Garamond" w:hAnsi="Garamond" w:hint="eastAsia"/>
        </w:rPr>
        <w:t>）在项目指挥部的统一安排下，各主管部门按照职能分工全力做好项目建设实施的各项工作，加强项目管理，抽调专业技术人员为工程建设提供服务，</w:t>
      </w:r>
      <w:r w:rsidRPr="00123D92">
        <w:rPr>
          <w:rFonts w:ascii="Garamond" w:hAnsi="Garamond" w:hint="eastAsia"/>
        </w:rPr>
        <w:lastRenderedPageBreak/>
        <w:t>确保项目建设顺利进行。</w:t>
      </w:r>
    </w:p>
    <w:p w14:paraId="4C876950" w14:textId="77777777" w:rsidR="007D506D" w:rsidRPr="00123D92" w:rsidRDefault="007D506D" w:rsidP="007D506D">
      <w:pPr>
        <w:pStyle w:val="A0"/>
        <w:ind w:firstLine="560"/>
        <w:rPr>
          <w:rFonts w:ascii="Garamond" w:hAnsi="Garamond"/>
        </w:rPr>
      </w:pPr>
      <w:r w:rsidRPr="00123D92">
        <w:rPr>
          <w:rFonts w:ascii="Garamond" w:hAnsi="Garamond"/>
        </w:rPr>
        <w:t>2</w:t>
      </w:r>
      <w:r w:rsidRPr="00123D92">
        <w:rPr>
          <w:rFonts w:ascii="Garamond" w:hAnsi="Garamond" w:hint="eastAsia"/>
        </w:rPr>
        <w:t>）在项目指挥部的领导下，统一协调各方面的关系，切实安排进度计划，并临督工程建设顺利实施。</w:t>
      </w:r>
    </w:p>
    <w:p w14:paraId="01DFF7B6" w14:textId="77777777" w:rsidR="007D506D" w:rsidRPr="00123D92" w:rsidRDefault="007D506D" w:rsidP="007D506D">
      <w:pPr>
        <w:pStyle w:val="A0"/>
        <w:ind w:firstLine="560"/>
        <w:rPr>
          <w:rFonts w:ascii="Garamond" w:hAnsi="Garamond"/>
        </w:rPr>
      </w:pPr>
      <w:r w:rsidRPr="00123D92">
        <w:rPr>
          <w:rFonts w:ascii="Garamond" w:hAnsi="Garamond"/>
        </w:rPr>
        <w:t>3</w:t>
      </w:r>
      <w:r w:rsidRPr="00123D92">
        <w:rPr>
          <w:rFonts w:ascii="Garamond" w:hAnsi="Garamond" w:hint="eastAsia"/>
        </w:rPr>
        <w:t>）建设项目批准后，要落实项目法人责任制，指定项目负责人，专职负责项目实施，不准擅自更改批准的建设项目工程规模、技术标准和建设内容。</w:t>
      </w:r>
    </w:p>
    <w:p w14:paraId="082EA5D6" w14:textId="77777777" w:rsidR="007D506D" w:rsidRPr="00123D92" w:rsidRDefault="007D506D" w:rsidP="007D506D">
      <w:pPr>
        <w:pStyle w:val="A0"/>
        <w:ind w:firstLine="560"/>
        <w:rPr>
          <w:rFonts w:ascii="Garamond" w:hAnsi="Garamond"/>
        </w:rPr>
      </w:pPr>
      <w:r w:rsidRPr="00123D92">
        <w:rPr>
          <w:rFonts w:ascii="Garamond" w:hAnsi="Garamond"/>
        </w:rPr>
        <w:t>4</w:t>
      </w:r>
      <w:r w:rsidRPr="00123D92">
        <w:rPr>
          <w:rFonts w:ascii="Garamond" w:hAnsi="Garamond" w:hint="eastAsia"/>
        </w:rPr>
        <w:t>）要确保建设资金专款专用、专户存储，不能挤占挪用。建设资金必须按工程设计的规模和内容，实行内部提款报账的财务管理制度，要加强对资金使用的追踪、检查利审计工作，严格财务制度。</w:t>
      </w:r>
    </w:p>
    <w:p w14:paraId="009CB660" w14:textId="77777777" w:rsidR="007D506D" w:rsidRPr="00123D92" w:rsidRDefault="007D506D" w:rsidP="007D506D">
      <w:pPr>
        <w:pStyle w:val="A0"/>
        <w:ind w:firstLine="560"/>
        <w:rPr>
          <w:rFonts w:ascii="Garamond" w:hAnsi="Garamond"/>
        </w:rPr>
      </w:pPr>
      <w:r w:rsidRPr="00123D92">
        <w:rPr>
          <w:rFonts w:ascii="Garamond" w:hAnsi="Garamond"/>
        </w:rPr>
        <w:t>5</w:t>
      </w:r>
      <w:r w:rsidRPr="00123D92">
        <w:rPr>
          <w:rFonts w:ascii="Garamond" w:hAnsi="Garamond" w:hint="eastAsia"/>
        </w:rPr>
        <w:t>）为确保工程质量，项目建设要严格实行招投标制、工程监理制和合同管理制。所有建筑项目必须按照国家有关法律法规，通过招标方式，确定具有国家认定的相应资质的勘察、设计、施工、监理承担单位。</w:t>
      </w:r>
    </w:p>
    <w:p w14:paraId="170D2AC1" w14:textId="77777777" w:rsidR="007D506D" w:rsidRPr="00123D92" w:rsidRDefault="007D506D" w:rsidP="007D506D">
      <w:pPr>
        <w:pStyle w:val="A0"/>
        <w:ind w:firstLine="560"/>
        <w:rPr>
          <w:rFonts w:ascii="Garamond" w:hAnsi="Garamond"/>
        </w:rPr>
      </w:pPr>
      <w:r w:rsidRPr="00123D92">
        <w:rPr>
          <w:rFonts w:ascii="Garamond" w:hAnsi="Garamond"/>
        </w:rPr>
        <w:t>6</w:t>
      </w:r>
      <w:r w:rsidRPr="00123D92">
        <w:rPr>
          <w:rFonts w:ascii="Garamond" w:hAnsi="Garamond" w:hint="eastAsia"/>
        </w:rPr>
        <w:t>）实行竣工验收制度。项目竣工后，项目指挥部要组织相关部门联合进行验收，未经验收或验收不合格的项目不得交付使用。项目竣工验收后方可交付使用。同时加强项目档案工作，从项目筹划到工程竣工验收各环节的文字资料要严格按规定收集、整理、归档。</w:t>
      </w:r>
    </w:p>
    <w:p w14:paraId="6F2DE6F0" w14:textId="77777777" w:rsidR="007D506D" w:rsidRPr="00123D92" w:rsidRDefault="00E069EF" w:rsidP="009547CD">
      <w:pPr>
        <w:pStyle w:val="3"/>
        <w:ind w:firstLine="562"/>
        <w:rPr>
          <w:rFonts w:ascii="Garamond" w:hAnsi="Garamond"/>
        </w:rPr>
      </w:pPr>
      <w:bookmarkStart w:id="112" w:name="_Toc19193610"/>
      <w:r w:rsidRPr="00123D92">
        <w:rPr>
          <w:rFonts w:ascii="Garamond" w:hAnsi="Garamond" w:hint="eastAsia"/>
        </w:rPr>
        <w:t>二</w:t>
      </w:r>
      <w:r w:rsidR="007D506D" w:rsidRPr="00123D92">
        <w:rPr>
          <w:rFonts w:ascii="Garamond" w:hAnsi="Garamond" w:hint="eastAsia"/>
        </w:rPr>
        <w:t>、建设管理</w:t>
      </w:r>
      <w:bookmarkEnd w:id="112"/>
    </w:p>
    <w:p w14:paraId="4F0165CA" w14:textId="77777777" w:rsidR="007D506D" w:rsidRPr="00123D92" w:rsidRDefault="007D506D" w:rsidP="007D506D">
      <w:pPr>
        <w:pStyle w:val="A0"/>
        <w:ind w:firstLine="560"/>
        <w:rPr>
          <w:rFonts w:ascii="Garamond" w:hAnsi="Garamond"/>
        </w:rPr>
      </w:pPr>
      <w:r w:rsidRPr="00123D92">
        <w:rPr>
          <w:rFonts w:ascii="Garamond" w:hAnsi="Garamond" w:hint="eastAsia"/>
        </w:rPr>
        <w:t>项目的核心目标是由合同界定的质量目标、工期目标、投资目标、安全目标。在严格执行招投标与监理制度的基础上，项目建设管理的内容相应包括质量控制、进度控制、投资控制、安全控制、合同管理及协调各方关系等。</w:t>
      </w:r>
    </w:p>
    <w:p w14:paraId="03AACDAE" w14:textId="77777777" w:rsidR="007D506D" w:rsidRPr="00123D92" w:rsidRDefault="007D506D" w:rsidP="009547CD">
      <w:pPr>
        <w:pStyle w:val="4"/>
        <w:ind w:firstLine="562"/>
        <w:rPr>
          <w:rFonts w:ascii="Garamond" w:hAnsi="Garamond"/>
        </w:rPr>
      </w:pPr>
      <w:r w:rsidRPr="00123D92">
        <w:rPr>
          <w:rFonts w:ascii="Garamond" w:hAnsi="Garamond"/>
        </w:rPr>
        <w:t>1</w:t>
      </w:r>
      <w:r w:rsidRPr="00123D92">
        <w:rPr>
          <w:rFonts w:ascii="Garamond" w:hAnsi="Garamond" w:hint="eastAsia"/>
        </w:rPr>
        <w:t>、施工招投标制度</w:t>
      </w:r>
    </w:p>
    <w:p w14:paraId="4AA130C7" w14:textId="77777777" w:rsidR="007D506D" w:rsidRPr="00123D92" w:rsidRDefault="007D506D" w:rsidP="007D506D">
      <w:pPr>
        <w:pStyle w:val="A0"/>
        <w:ind w:firstLine="560"/>
        <w:rPr>
          <w:rFonts w:ascii="Garamond" w:hAnsi="Garamond"/>
        </w:rPr>
      </w:pPr>
      <w:r w:rsidRPr="00123D92">
        <w:rPr>
          <w:rFonts w:ascii="Garamond" w:hAnsi="Garamond" w:hint="eastAsia"/>
        </w:rPr>
        <w:t>将本项目适当分解后，把确定的施工任务发包。根据《招投标》法的规定，编制招标书，委托有资格的单位编制标底。以选择质量好、信誉高、价格合理、工期适当、施工方案可行的单位。并及时与中标单位，签定施工合同。</w:t>
      </w:r>
    </w:p>
    <w:p w14:paraId="24D90E59" w14:textId="77777777" w:rsidR="007D506D" w:rsidRPr="00123D92" w:rsidRDefault="007D506D" w:rsidP="009547CD">
      <w:pPr>
        <w:pStyle w:val="4"/>
        <w:ind w:firstLine="562"/>
        <w:rPr>
          <w:rFonts w:ascii="Garamond" w:hAnsi="Garamond"/>
        </w:rPr>
      </w:pPr>
      <w:r w:rsidRPr="00123D92">
        <w:rPr>
          <w:rFonts w:ascii="Garamond" w:hAnsi="Garamond"/>
        </w:rPr>
        <w:t>2</w:t>
      </w:r>
      <w:r w:rsidRPr="00123D92">
        <w:rPr>
          <w:rFonts w:ascii="Garamond" w:hAnsi="Garamond" w:hint="eastAsia"/>
        </w:rPr>
        <w:t>、工程建设监理制度</w:t>
      </w:r>
    </w:p>
    <w:p w14:paraId="36082DD2" w14:textId="77777777" w:rsidR="007D506D" w:rsidRPr="00123D92" w:rsidRDefault="007D506D" w:rsidP="007D506D">
      <w:pPr>
        <w:pStyle w:val="A0"/>
        <w:ind w:firstLine="560"/>
        <w:rPr>
          <w:rFonts w:ascii="Garamond" w:hAnsi="Garamond"/>
        </w:rPr>
      </w:pPr>
      <w:r w:rsidRPr="00123D92">
        <w:rPr>
          <w:rFonts w:ascii="Garamond" w:hAnsi="Garamond" w:hint="eastAsia"/>
        </w:rPr>
        <w:t>根据《中华人民共和国建筑法》，在本项目的进行过程中，实施建设监理制度，委托有相应资质的监理单位进行全过程监理，包括设计阶段、施工阶段、竣工验收阶段的监理。审核总监理工程师编制的项目监理的指导性文件，专业</w:t>
      </w:r>
      <w:r w:rsidRPr="00123D92">
        <w:rPr>
          <w:rFonts w:ascii="Garamond" w:hAnsi="Garamond" w:hint="eastAsia"/>
        </w:rPr>
        <w:lastRenderedPageBreak/>
        <w:t>监理工程师编制的可具体实施和操作的业务文件。</w:t>
      </w:r>
    </w:p>
    <w:p w14:paraId="72D2A1AF" w14:textId="77777777" w:rsidR="007D506D" w:rsidRPr="00123D92" w:rsidRDefault="007D506D" w:rsidP="009547CD">
      <w:pPr>
        <w:pStyle w:val="4"/>
        <w:ind w:firstLine="562"/>
        <w:rPr>
          <w:rFonts w:ascii="Garamond" w:hAnsi="Garamond"/>
        </w:rPr>
      </w:pPr>
      <w:r w:rsidRPr="00123D92">
        <w:rPr>
          <w:rFonts w:ascii="Garamond" w:hAnsi="Garamond"/>
        </w:rPr>
        <w:t>3</w:t>
      </w:r>
      <w:r w:rsidRPr="00123D92">
        <w:rPr>
          <w:rFonts w:ascii="Garamond" w:hAnsi="Garamond" w:hint="eastAsia"/>
        </w:rPr>
        <w:t>、质量控制</w:t>
      </w:r>
    </w:p>
    <w:p w14:paraId="1591B2F5" w14:textId="77777777" w:rsidR="007D506D" w:rsidRPr="00123D92" w:rsidRDefault="007D506D" w:rsidP="007D506D">
      <w:pPr>
        <w:pStyle w:val="A0"/>
        <w:ind w:firstLine="560"/>
        <w:rPr>
          <w:rFonts w:ascii="Garamond" w:hAnsi="Garamond"/>
        </w:rPr>
      </w:pPr>
      <w:r w:rsidRPr="00123D92">
        <w:rPr>
          <w:rFonts w:ascii="Garamond" w:hAnsi="Garamond" w:hint="eastAsia"/>
        </w:rPr>
        <w:t>制定保证质量的各种措施，对承接项目任务的单位进行资质审查，对涉及质量的材料进行验收和控制，对设备进行预检控制，对有关方案进行审查。</w:t>
      </w:r>
    </w:p>
    <w:p w14:paraId="118B2890" w14:textId="77777777" w:rsidR="007D506D" w:rsidRPr="00123D92" w:rsidRDefault="007D506D" w:rsidP="007D506D">
      <w:pPr>
        <w:pStyle w:val="A0"/>
        <w:ind w:firstLine="560"/>
        <w:rPr>
          <w:rFonts w:ascii="Garamond" w:hAnsi="Garamond"/>
        </w:rPr>
      </w:pPr>
      <w:r w:rsidRPr="00123D92">
        <w:rPr>
          <w:rFonts w:ascii="Garamond" w:hAnsi="Garamond" w:hint="eastAsia"/>
        </w:rPr>
        <w:t>对工程质量进行控制，对工序交接、隐蔽工程检查、设计的变更审核、质量事故的处理、质量和技术鉴证等进行控制，对出现违反质量规定的事件、容易形成质量隐患的做法采取措施予以制止。</w:t>
      </w:r>
    </w:p>
    <w:p w14:paraId="229FE1B3" w14:textId="77777777" w:rsidR="007D506D" w:rsidRPr="00123D92" w:rsidRDefault="007D506D" w:rsidP="007D506D">
      <w:pPr>
        <w:pStyle w:val="A0"/>
        <w:ind w:firstLine="560"/>
        <w:rPr>
          <w:rFonts w:ascii="Garamond" w:hAnsi="Garamond"/>
        </w:rPr>
      </w:pPr>
      <w:r w:rsidRPr="00123D92">
        <w:rPr>
          <w:rFonts w:ascii="Garamond" w:hAnsi="Garamond" w:hint="eastAsia"/>
        </w:rPr>
        <w:t>建立实施质量日记、质量汇报会等制度以了解和掌握质量动态，及时处理质量问题。</w:t>
      </w:r>
    </w:p>
    <w:p w14:paraId="6AA24B25" w14:textId="77777777" w:rsidR="007D506D" w:rsidRPr="00123D92" w:rsidRDefault="007D506D" w:rsidP="009547CD">
      <w:pPr>
        <w:pStyle w:val="4"/>
        <w:ind w:firstLine="562"/>
        <w:rPr>
          <w:rFonts w:ascii="Garamond" w:hAnsi="Garamond"/>
        </w:rPr>
      </w:pPr>
      <w:r w:rsidRPr="00123D92">
        <w:rPr>
          <w:rFonts w:ascii="Garamond" w:hAnsi="Garamond"/>
        </w:rPr>
        <w:t>4</w:t>
      </w:r>
      <w:r w:rsidRPr="00123D92">
        <w:rPr>
          <w:rFonts w:ascii="Garamond" w:hAnsi="Garamond" w:hint="eastAsia"/>
        </w:rPr>
        <w:t>、进度控制</w:t>
      </w:r>
    </w:p>
    <w:p w14:paraId="6F29B057" w14:textId="77777777" w:rsidR="007D506D" w:rsidRPr="00123D92" w:rsidRDefault="007D506D" w:rsidP="007D506D">
      <w:pPr>
        <w:pStyle w:val="A0"/>
        <w:ind w:firstLine="560"/>
        <w:rPr>
          <w:rFonts w:ascii="Garamond" w:hAnsi="Garamond"/>
        </w:rPr>
      </w:pPr>
      <w:r w:rsidRPr="00123D92">
        <w:rPr>
          <w:rFonts w:ascii="Garamond" w:hAnsi="Garamond" w:hint="eastAsia"/>
        </w:rPr>
        <w:t>编制或审核项目实施总进度计划，审核项目阶段性进度计划，制定或审核材料供应采购计划，寻找出进度控制点，确定完成日期。</w:t>
      </w:r>
    </w:p>
    <w:p w14:paraId="2D5EFB02" w14:textId="77777777" w:rsidR="007D506D" w:rsidRPr="00123D92" w:rsidRDefault="007D506D" w:rsidP="007D506D">
      <w:pPr>
        <w:pStyle w:val="A0"/>
        <w:ind w:firstLine="560"/>
        <w:rPr>
          <w:rFonts w:ascii="Garamond" w:hAnsi="Garamond"/>
        </w:rPr>
      </w:pPr>
      <w:r w:rsidRPr="00123D92">
        <w:rPr>
          <w:rFonts w:ascii="Garamond" w:hAnsi="Garamond" w:hint="eastAsia"/>
        </w:rPr>
        <w:t>建立反映工程进展情况的日记，进行工程进度检查对比，对有关进度及时计量并进行鉴证，召开现场进度协调会等。</w:t>
      </w:r>
    </w:p>
    <w:p w14:paraId="2FD049E1" w14:textId="77777777" w:rsidR="007D506D" w:rsidRPr="00123D92" w:rsidRDefault="007D506D" w:rsidP="007D506D">
      <w:pPr>
        <w:pStyle w:val="A0"/>
        <w:ind w:firstLine="560"/>
        <w:rPr>
          <w:rFonts w:ascii="Garamond" w:hAnsi="Garamond"/>
        </w:rPr>
      </w:pPr>
      <w:r w:rsidRPr="00123D92">
        <w:rPr>
          <w:rFonts w:ascii="Garamond" w:hAnsi="Garamond" w:hint="eastAsia"/>
        </w:rPr>
        <w:t>当实施进度的计划发生差异时必须及时制定对策。制定保证不突破总工期的措施，包括组织措施、技术措施、经济措施等。制定总工期突破后的补救措施，然后调整其他计划，建立新的平衡。</w:t>
      </w:r>
    </w:p>
    <w:p w14:paraId="64AF0185" w14:textId="77777777" w:rsidR="007D506D" w:rsidRPr="00123D92" w:rsidRDefault="007D506D" w:rsidP="009547CD">
      <w:pPr>
        <w:pStyle w:val="4"/>
        <w:ind w:firstLine="562"/>
        <w:rPr>
          <w:rFonts w:ascii="Garamond" w:hAnsi="Garamond"/>
        </w:rPr>
      </w:pPr>
      <w:r w:rsidRPr="00123D92">
        <w:rPr>
          <w:rFonts w:ascii="Garamond" w:hAnsi="Garamond"/>
        </w:rPr>
        <w:t>5</w:t>
      </w:r>
      <w:r w:rsidRPr="00123D92">
        <w:rPr>
          <w:rFonts w:ascii="Garamond" w:hAnsi="Garamond" w:hint="eastAsia"/>
        </w:rPr>
        <w:t>、投资控制</w:t>
      </w:r>
    </w:p>
    <w:p w14:paraId="28DA41C8" w14:textId="77777777" w:rsidR="007D506D" w:rsidRPr="00123D92" w:rsidRDefault="007D506D" w:rsidP="007D506D">
      <w:pPr>
        <w:pStyle w:val="A0"/>
        <w:ind w:firstLine="560"/>
        <w:rPr>
          <w:rFonts w:ascii="Garamond" w:hAnsi="Garamond"/>
        </w:rPr>
      </w:pPr>
      <w:r w:rsidRPr="00123D92">
        <w:rPr>
          <w:rFonts w:ascii="Garamond" w:hAnsi="Garamond" w:hint="eastAsia"/>
        </w:rPr>
        <w:t>进行风险预测，采取相应的防范措施。熟悉项目设计图纸与设计要求，分析项目价格构成因素，事前分析费用最容易突破的环节，从而明确投资控制的重点。</w:t>
      </w:r>
    </w:p>
    <w:p w14:paraId="581A4FCD" w14:textId="77777777" w:rsidR="007D506D" w:rsidRPr="00123D92" w:rsidRDefault="007D506D" w:rsidP="007D506D">
      <w:pPr>
        <w:pStyle w:val="A0"/>
        <w:ind w:firstLine="560"/>
        <w:rPr>
          <w:rFonts w:ascii="Garamond" w:hAnsi="Garamond"/>
        </w:rPr>
      </w:pPr>
      <w:r w:rsidRPr="00123D92">
        <w:rPr>
          <w:rFonts w:ascii="Garamond" w:hAnsi="Garamond" w:hint="eastAsia"/>
        </w:rPr>
        <w:t>定期检查和对照费用支付情况，对项目费用超支和节约情况做出分析。提出改进方案，完善信息制度。</w:t>
      </w:r>
    </w:p>
    <w:p w14:paraId="04744384" w14:textId="77777777" w:rsidR="007D506D" w:rsidRPr="00123D92" w:rsidRDefault="007D506D" w:rsidP="007D506D">
      <w:pPr>
        <w:pStyle w:val="A0"/>
        <w:ind w:firstLine="560"/>
        <w:rPr>
          <w:rFonts w:ascii="Garamond" w:hAnsi="Garamond"/>
        </w:rPr>
      </w:pPr>
      <w:r w:rsidRPr="00123D92">
        <w:rPr>
          <w:rFonts w:ascii="Garamond" w:hAnsi="Garamond" w:hint="eastAsia"/>
        </w:rPr>
        <w:t>审核信息制度，掌握国家调价范围和幅度。</w:t>
      </w:r>
    </w:p>
    <w:p w14:paraId="7B4EE2D6" w14:textId="77777777" w:rsidR="007D506D" w:rsidRPr="00123D92" w:rsidRDefault="007D506D" w:rsidP="009547CD">
      <w:pPr>
        <w:pStyle w:val="4"/>
        <w:ind w:firstLine="562"/>
        <w:rPr>
          <w:rFonts w:ascii="Garamond" w:hAnsi="Garamond"/>
        </w:rPr>
      </w:pPr>
      <w:r w:rsidRPr="00123D92">
        <w:rPr>
          <w:rFonts w:ascii="Garamond" w:hAnsi="Garamond"/>
        </w:rPr>
        <w:t>6</w:t>
      </w:r>
      <w:r w:rsidRPr="00123D92">
        <w:rPr>
          <w:rFonts w:ascii="Garamond" w:hAnsi="Garamond" w:hint="eastAsia"/>
        </w:rPr>
        <w:t>、安全控制</w:t>
      </w:r>
    </w:p>
    <w:p w14:paraId="1C611B50" w14:textId="77777777" w:rsidR="007D506D" w:rsidRPr="00123D92" w:rsidRDefault="007D506D" w:rsidP="007D506D">
      <w:pPr>
        <w:pStyle w:val="A0"/>
        <w:ind w:firstLine="560"/>
        <w:rPr>
          <w:rFonts w:ascii="Garamond" w:hAnsi="Garamond"/>
        </w:rPr>
      </w:pPr>
      <w:r w:rsidRPr="00123D92">
        <w:rPr>
          <w:rFonts w:ascii="Garamond" w:hAnsi="Garamond" w:hint="eastAsia"/>
        </w:rPr>
        <w:t>根据《中华人民共和国建筑法》、《建筑安全生产监督管理规定》、《江苏省建设管理条例》等国家及地方有关法规，在施工过程中，建筑工程安全生产管</w:t>
      </w:r>
      <w:r w:rsidRPr="00123D92">
        <w:rPr>
          <w:rFonts w:ascii="Garamond" w:hAnsi="Garamond" w:hint="eastAsia"/>
        </w:rPr>
        <w:lastRenderedPageBreak/>
        <w:t>理必须坚持安全第一、预防为主的方针，建立健全安全生产的责任制度和群防群治制度。</w:t>
      </w:r>
    </w:p>
    <w:p w14:paraId="5461915F" w14:textId="77777777" w:rsidR="007D506D" w:rsidRPr="00123D92" w:rsidRDefault="007D506D" w:rsidP="009547CD">
      <w:pPr>
        <w:pStyle w:val="4"/>
        <w:ind w:firstLine="562"/>
        <w:rPr>
          <w:rFonts w:ascii="Garamond" w:hAnsi="Garamond"/>
        </w:rPr>
      </w:pPr>
      <w:r w:rsidRPr="00123D92">
        <w:rPr>
          <w:rFonts w:ascii="Garamond" w:hAnsi="Garamond"/>
        </w:rPr>
        <w:t>7</w:t>
      </w:r>
      <w:r w:rsidRPr="00123D92">
        <w:rPr>
          <w:rFonts w:ascii="Garamond" w:hAnsi="Garamond" w:hint="eastAsia"/>
        </w:rPr>
        <w:t>、合同管理</w:t>
      </w:r>
    </w:p>
    <w:p w14:paraId="3E12C407" w14:textId="77777777" w:rsidR="007D506D" w:rsidRPr="00123D92" w:rsidRDefault="007D506D" w:rsidP="007D506D">
      <w:pPr>
        <w:pStyle w:val="A0"/>
        <w:ind w:firstLine="560"/>
        <w:rPr>
          <w:rFonts w:ascii="Garamond" w:hAnsi="Garamond"/>
        </w:rPr>
      </w:pPr>
      <w:r w:rsidRPr="00123D92">
        <w:rPr>
          <w:rFonts w:ascii="Garamond" w:hAnsi="Garamond" w:hint="eastAsia"/>
        </w:rPr>
        <w:t>本项目合同主要包括勘察设计合同、施工合同以及与建设工程相关的其它合同。其它合同包括买卖合同、担保合同、委托合同、承揽合同等。合同管理由合同的主要条款、合同的订立和履行、合同的变更和解除、合同的违约责任等部分组成。按照本项目的规模和工期、项目的复杂程度、项目的单项工程的明确程度等，选择合同的具体类型、使用条款等。</w:t>
      </w:r>
    </w:p>
    <w:p w14:paraId="70F70433" w14:textId="77777777" w:rsidR="007D506D" w:rsidRPr="00123D92" w:rsidRDefault="007D506D" w:rsidP="009547CD">
      <w:pPr>
        <w:pStyle w:val="4"/>
        <w:ind w:firstLine="562"/>
        <w:rPr>
          <w:rFonts w:ascii="Garamond" w:hAnsi="Garamond"/>
        </w:rPr>
      </w:pPr>
      <w:r w:rsidRPr="00123D92">
        <w:rPr>
          <w:rFonts w:ascii="Garamond" w:hAnsi="Garamond"/>
        </w:rPr>
        <w:t>8</w:t>
      </w:r>
      <w:r w:rsidRPr="00123D92">
        <w:rPr>
          <w:rFonts w:ascii="Garamond" w:hAnsi="Garamond" w:hint="eastAsia"/>
        </w:rPr>
        <w:t>、协调</w:t>
      </w:r>
    </w:p>
    <w:p w14:paraId="4F69198E" w14:textId="77777777" w:rsidR="007D506D" w:rsidRPr="00123D92" w:rsidRDefault="007D506D" w:rsidP="007D506D">
      <w:pPr>
        <w:pStyle w:val="A0"/>
        <w:ind w:firstLine="560"/>
        <w:rPr>
          <w:rFonts w:ascii="Garamond" w:hAnsi="Garamond"/>
        </w:rPr>
      </w:pPr>
      <w:r w:rsidRPr="00123D92">
        <w:rPr>
          <w:rFonts w:ascii="Garamond" w:hAnsi="Garamond" w:hint="eastAsia"/>
        </w:rPr>
        <w:t>项目的开发过程需要处理与水、电力、电信、燃气、消防等多部门的协调。应严格遵守国家有关规章制度，积极主动的和各级职能部门配合，争取各部门的帮助，以保证建设项目的顺利进行。</w:t>
      </w:r>
    </w:p>
    <w:p w14:paraId="0E062E56" w14:textId="77777777" w:rsidR="007D506D" w:rsidRPr="00123D92" w:rsidRDefault="007D506D" w:rsidP="009547CD">
      <w:pPr>
        <w:pStyle w:val="4"/>
        <w:ind w:firstLine="562"/>
        <w:rPr>
          <w:rFonts w:ascii="Garamond" w:hAnsi="Garamond"/>
        </w:rPr>
      </w:pPr>
      <w:r w:rsidRPr="00123D92">
        <w:rPr>
          <w:rFonts w:ascii="Garamond" w:hAnsi="Garamond"/>
        </w:rPr>
        <w:t>9</w:t>
      </w:r>
      <w:r w:rsidRPr="00123D92">
        <w:rPr>
          <w:rFonts w:ascii="Garamond" w:hAnsi="Garamond" w:hint="eastAsia"/>
        </w:rPr>
        <w:t>、竣工验收</w:t>
      </w:r>
    </w:p>
    <w:p w14:paraId="1E2C533D" w14:textId="77777777" w:rsidR="007D506D" w:rsidRPr="00123D92" w:rsidRDefault="007D506D" w:rsidP="007D506D">
      <w:pPr>
        <w:pStyle w:val="A0"/>
        <w:ind w:firstLine="560"/>
        <w:rPr>
          <w:rFonts w:ascii="Garamond" w:hAnsi="Garamond"/>
        </w:rPr>
      </w:pPr>
      <w:r w:rsidRPr="00123D92">
        <w:rPr>
          <w:rFonts w:ascii="Garamond" w:hAnsi="Garamond" w:hint="eastAsia"/>
        </w:rPr>
        <w:t>在接到施工单位的交工报告后，及时组织初验。建设项目全部建成后，由银行、市政及其他部门的专业技术人员和专家组成的验收委员会验收项目，签发竣工验收报告。</w:t>
      </w:r>
    </w:p>
    <w:p w14:paraId="25821544" w14:textId="77777777" w:rsidR="007D506D" w:rsidRPr="00123D92" w:rsidRDefault="00E069EF" w:rsidP="009547CD">
      <w:pPr>
        <w:pStyle w:val="3"/>
        <w:ind w:firstLine="562"/>
        <w:rPr>
          <w:rFonts w:ascii="Garamond" w:hAnsi="Garamond"/>
        </w:rPr>
      </w:pPr>
      <w:bookmarkStart w:id="113" w:name="_Toc19193611"/>
      <w:r w:rsidRPr="00123D92">
        <w:rPr>
          <w:rFonts w:ascii="Garamond" w:hAnsi="Garamond" w:hint="eastAsia"/>
        </w:rPr>
        <w:t>三</w:t>
      </w:r>
      <w:r w:rsidR="007D506D" w:rsidRPr="00123D92">
        <w:rPr>
          <w:rFonts w:ascii="Garamond" w:hAnsi="Garamond" w:hint="eastAsia"/>
        </w:rPr>
        <w:t>、项目监督</w:t>
      </w:r>
      <w:bookmarkEnd w:id="113"/>
    </w:p>
    <w:p w14:paraId="0A769DD5" w14:textId="77777777" w:rsidR="007D506D" w:rsidRPr="00123D92" w:rsidRDefault="007D506D" w:rsidP="007D506D">
      <w:pPr>
        <w:pStyle w:val="A0"/>
        <w:ind w:firstLine="560"/>
        <w:rPr>
          <w:rFonts w:ascii="Garamond" w:hAnsi="Garamond"/>
        </w:rPr>
      </w:pPr>
      <w:r w:rsidRPr="00123D92">
        <w:rPr>
          <w:rFonts w:ascii="Garamond" w:hAnsi="Garamond" w:hint="eastAsia"/>
        </w:rPr>
        <w:t>项目监督与评价是保证项目顺利实施的重要手段，由项目建设领导小组负责组织实施。监督方式为经常性监督和阶段性监督。</w:t>
      </w:r>
    </w:p>
    <w:p w14:paraId="0391BCD7" w14:textId="77777777" w:rsidR="007D506D" w:rsidRPr="00123D92" w:rsidRDefault="007D506D" w:rsidP="009547CD">
      <w:pPr>
        <w:pStyle w:val="4"/>
        <w:ind w:firstLine="562"/>
        <w:rPr>
          <w:rFonts w:ascii="Garamond" w:hAnsi="Garamond"/>
        </w:rPr>
      </w:pPr>
      <w:r w:rsidRPr="00123D92">
        <w:rPr>
          <w:rFonts w:ascii="Garamond" w:hAnsi="Garamond"/>
        </w:rPr>
        <w:t>1</w:t>
      </w:r>
      <w:r w:rsidRPr="00123D92">
        <w:rPr>
          <w:rFonts w:ascii="Garamond" w:hAnsi="Garamond" w:hint="eastAsia"/>
        </w:rPr>
        <w:t>、经常性监督</w:t>
      </w:r>
    </w:p>
    <w:p w14:paraId="09062A06" w14:textId="77777777" w:rsidR="007D506D" w:rsidRPr="00123D92" w:rsidRDefault="007D506D" w:rsidP="007D506D">
      <w:pPr>
        <w:pStyle w:val="A0"/>
        <w:ind w:firstLine="560"/>
        <w:rPr>
          <w:rFonts w:ascii="Garamond" w:hAnsi="Garamond"/>
        </w:rPr>
      </w:pPr>
      <w:r w:rsidRPr="00123D92">
        <w:rPr>
          <w:rFonts w:ascii="Garamond" w:hAnsi="Garamond" w:hint="eastAsia"/>
        </w:rPr>
        <w:t>经常性监督即对项目活动的各个环节进行监督检查，如项目建设实施计划的落实情况，资金的到位和使用情况，建设工程施工进度及质量等，发现问题，及时纠正，以保证项目的顺利实施。</w:t>
      </w:r>
    </w:p>
    <w:p w14:paraId="4C86D835" w14:textId="77777777" w:rsidR="007D506D" w:rsidRPr="00123D92" w:rsidRDefault="007D506D" w:rsidP="009547CD">
      <w:pPr>
        <w:pStyle w:val="4"/>
        <w:ind w:firstLine="562"/>
        <w:rPr>
          <w:rFonts w:ascii="Garamond" w:hAnsi="Garamond"/>
        </w:rPr>
      </w:pPr>
      <w:r w:rsidRPr="00123D92">
        <w:rPr>
          <w:rFonts w:ascii="Garamond" w:hAnsi="Garamond"/>
        </w:rPr>
        <w:t>2</w:t>
      </w:r>
      <w:r w:rsidRPr="00123D92">
        <w:rPr>
          <w:rFonts w:ascii="Garamond" w:hAnsi="Garamond" w:hint="eastAsia"/>
        </w:rPr>
        <w:t>、阶段性监督</w:t>
      </w:r>
    </w:p>
    <w:p w14:paraId="6C2153A6" w14:textId="77777777" w:rsidR="007D506D" w:rsidRPr="00123D92" w:rsidRDefault="007D506D" w:rsidP="007D506D">
      <w:pPr>
        <w:pStyle w:val="A0"/>
        <w:ind w:firstLine="560"/>
        <w:rPr>
          <w:rFonts w:ascii="Garamond" w:hAnsi="Garamond"/>
        </w:rPr>
      </w:pPr>
      <w:r w:rsidRPr="00123D92">
        <w:rPr>
          <w:rFonts w:ascii="Garamond" w:hAnsi="Garamond" w:hint="eastAsia"/>
        </w:rPr>
        <w:t>阶段性监督即定期对项目实施情况进行监督，如项目相关政策的制定与实施，配套资金的落实，设备质量检验与安装质量验收等。对项目中的不足之处</w:t>
      </w:r>
      <w:r w:rsidRPr="00123D92">
        <w:rPr>
          <w:rFonts w:ascii="Garamond" w:hAnsi="Garamond" w:hint="eastAsia"/>
        </w:rPr>
        <w:lastRenderedPageBreak/>
        <w:t>进行修改和完善。</w:t>
      </w:r>
    </w:p>
    <w:p w14:paraId="559304CF" w14:textId="77777777" w:rsidR="007D506D" w:rsidRPr="00123D92" w:rsidRDefault="007D506D" w:rsidP="009547CD">
      <w:pPr>
        <w:pStyle w:val="4"/>
        <w:ind w:firstLine="562"/>
        <w:rPr>
          <w:rFonts w:ascii="Garamond" w:hAnsi="Garamond"/>
        </w:rPr>
      </w:pPr>
      <w:r w:rsidRPr="00123D92">
        <w:rPr>
          <w:rFonts w:ascii="Garamond" w:hAnsi="Garamond"/>
        </w:rPr>
        <w:t>3</w:t>
      </w:r>
      <w:r w:rsidRPr="00123D92">
        <w:rPr>
          <w:rFonts w:ascii="Garamond" w:hAnsi="Garamond" w:hint="eastAsia"/>
        </w:rPr>
        <w:t>、监督频率</w:t>
      </w:r>
    </w:p>
    <w:p w14:paraId="042C5CA2" w14:textId="77777777" w:rsidR="007D506D" w:rsidRPr="00123D92" w:rsidRDefault="007D506D" w:rsidP="007D506D">
      <w:pPr>
        <w:pStyle w:val="A0"/>
        <w:ind w:firstLine="560"/>
        <w:rPr>
          <w:rFonts w:ascii="Garamond" w:hAnsi="Garamond"/>
        </w:rPr>
      </w:pPr>
      <w:r w:rsidRPr="00123D92">
        <w:rPr>
          <w:rFonts w:ascii="Garamond" w:hAnsi="Garamond" w:hint="eastAsia"/>
        </w:rPr>
        <w:t>项目监督评价管理小组对项目监督安排如下：经常性监督，每月一次；阶段性监督，每季度一次。特殊情况，随时组织监督。</w:t>
      </w:r>
    </w:p>
    <w:p w14:paraId="34EA67C0" w14:textId="77777777" w:rsidR="007D506D" w:rsidRPr="00123D92" w:rsidRDefault="007D506D" w:rsidP="009547CD">
      <w:pPr>
        <w:pStyle w:val="4"/>
        <w:ind w:firstLine="562"/>
        <w:rPr>
          <w:rFonts w:ascii="Garamond" w:hAnsi="Garamond"/>
        </w:rPr>
      </w:pPr>
      <w:r w:rsidRPr="00123D92">
        <w:rPr>
          <w:rFonts w:ascii="Garamond" w:hAnsi="Garamond"/>
        </w:rPr>
        <w:t>4</w:t>
      </w:r>
      <w:r w:rsidRPr="00123D92">
        <w:rPr>
          <w:rFonts w:ascii="Garamond" w:hAnsi="Garamond" w:hint="eastAsia"/>
        </w:rPr>
        <w:t>、监督报告</w:t>
      </w:r>
    </w:p>
    <w:p w14:paraId="1F9B13BC" w14:textId="77777777" w:rsidR="00087144" w:rsidRPr="00123D92" w:rsidRDefault="007D506D" w:rsidP="00087144">
      <w:pPr>
        <w:pStyle w:val="A0"/>
        <w:ind w:firstLine="560"/>
        <w:rPr>
          <w:rFonts w:ascii="Garamond" w:hAnsi="Garamond"/>
        </w:rPr>
      </w:pPr>
      <w:r w:rsidRPr="00123D92">
        <w:rPr>
          <w:rFonts w:ascii="Garamond" w:hAnsi="Garamond" w:hint="eastAsia"/>
        </w:rPr>
        <w:t>项目监督评价管理小组对阶段性监督检查结果向有关部门提交监督报告。内容包括项目的阶段性进度，实施过程存在的问题及改进措施，实施计划的不足之处及修改建议等。实施进度和计划完成情况以表格形式反映，表格应包括计划量、完成量和未完成的主要原因等。</w:t>
      </w:r>
    </w:p>
    <w:p w14:paraId="1B50C4C1" w14:textId="77777777" w:rsidR="00087144" w:rsidRPr="00123D92" w:rsidRDefault="00087144" w:rsidP="00087144">
      <w:pPr>
        <w:pStyle w:val="A0"/>
        <w:ind w:firstLine="560"/>
        <w:rPr>
          <w:rFonts w:ascii="Garamond" w:hAnsi="Garamond"/>
        </w:rPr>
        <w:sectPr w:rsidR="00087144" w:rsidRPr="00123D92" w:rsidSect="0042564F">
          <w:pgSz w:w="11906" w:h="16838" w:code="9"/>
          <w:pgMar w:top="1418" w:right="1134" w:bottom="1418" w:left="1134" w:header="851" w:footer="992" w:gutter="227"/>
          <w:cols w:space="425"/>
          <w:docGrid w:type="lines" w:linePitch="312"/>
        </w:sectPr>
      </w:pPr>
    </w:p>
    <w:p w14:paraId="0498CF19" w14:textId="77777777" w:rsidR="00087144" w:rsidRPr="00123D92" w:rsidRDefault="006D539F" w:rsidP="00AE441D">
      <w:pPr>
        <w:pStyle w:val="1"/>
        <w:rPr>
          <w:rFonts w:ascii="Garamond" w:hAnsi="Garamond"/>
        </w:rPr>
      </w:pPr>
      <w:bookmarkStart w:id="114" w:name="_Toc19193612"/>
      <w:r w:rsidRPr="00123D92">
        <w:rPr>
          <w:rFonts w:ascii="Garamond" w:hAnsi="Garamond" w:hint="eastAsia"/>
        </w:rPr>
        <w:lastRenderedPageBreak/>
        <w:t>第十</w:t>
      </w:r>
      <w:r w:rsidR="00087144" w:rsidRPr="00123D92">
        <w:rPr>
          <w:rFonts w:ascii="Garamond" w:hAnsi="Garamond" w:hint="eastAsia"/>
        </w:rPr>
        <w:t>章</w:t>
      </w:r>
      <w:r w:rsidR="00087144" w:rsidRPr="00123D92">
        <w:rPr>
          <w:rFonts w:ascii="Garamond" w:hAnsi="Garamond"/>
        </w:rPr>
        <w:t xml:space="preserve">  </w:t>
      </w:r>
      <w:r w:rsidR="00087144" w:rsidRPr="00123D92">
        <w:rPr>
          <w:rFonts w:ascii="Garamond" w:hAnsi="Garamond" w:hint="eastAsia"/>
        </w:rPr>
        <w:t>项目实施进度和招标计划</w:t>
      </w:r>
      <w:bookmarkEnd w:id="114"/>
    </w:p>
    <w:p w14:paraId="754DA149" w14:textId="77777777" w:rsidR="00087144" w:rsidRPr="00123D92" w:rsidRDefault="00087144" w:rsidP="00087144">
      <w:pPr>
        <w:pStyle w:val="2"/>
        <w:rPr>
          <w:rFonts w:ascii="Garamond" w:hAnsi="Garamond"/>
        </w:rPr>
      </w:pPr>
      <w:bookmarkStart w:id="115" w:name="_Toc19193613"/>
      <w:r w:rsidRPr="00123D92">
        <w:rPr>
          <w:rFonts w:ascii="Garamond" w:hAnsi="Garamond" w:hint="eastAsia"/>
        </w:rPr>
        <w:t>第一节</w:t>
      </w:r>
      <w:r w:rsidRPr="00123D92">
        <w:rPr>
          <w:rFonts w:ascii="Garamond" w:hAnsi="Garamond"/>
        </w:rPr>
        <w:t xml:space="preserve">  </w:t>
      </w:r>
      <w:r w:rsidRPr="00123D92">
        <w:rPr>
          <w:rFonts w:ascii="Garamond" w:hAnsi="Garamond" w:hint="eastAsia"/>
        </w:rPr>
        <w:t>进度计划</w:t>
      </w:r>
      <w:bookmarkEnd w:id="115"/>
    </w:p>
    <w:p w14:paraId="3E3157FE" w14:textId="77777777" w:rsidR="00087144" w:rsidRPr="00123D92" w:rsidRDefault="00087144" w:rsidP="009547CD">
      <w:pPr>
        <w:pStyle w:val="3"/>
        <w:ind w:firstLine="562"/>
        <w:rPr>
          <w:rFonts w:ascii="Garamond" w:hAnsi="Garamond"/>
        </w:rPr>
      </w:pPr>
      <w:bookmarkStart w:id="116" w:name="_Toc19193614"/>
      <w:r w:rsidRPr="00123D92">
        <w:rPr>
          <w:rFonts w:ascii="Garamond" w:hAnsi="Garamond" w:hint="eastAsia"/>
        </w:rPr>
        <w:t>一、进度安排原则</w:t>
      </w:r>
      <w:bookmarkEnd w:id="116"/>
    </w:p>
    <w:p w14:paraId="06098976" w14:textId="77777777" w:rsidR="00087144" w:rsidRPr="00123D92" w:rsidRDefault="00087144" w:rsidP="00087144">
      <w:pPr>
        <w:pStyle w:val="A0"/>
        <w:ind w:firstLine="560"/>
        <w:rPr>
          <w:rFonts w:ascii="Garamond" w:hAnsi="Garamond"/>
        </w:rPr>
      </w:pPr>
      <w:r w:rsidRPr="00123D92">
        <w:rPr>
          <w:rFonts w:ascii="Garamond" w:hAnsi="Garamond" w:hint="eastAsia"/>
        </w:rPr>
        <w:t>根据本项目特点，为合理安排项目建设周期，加快建设进度，项目建设必须遵循以下原则：</w:t>
      </w:r>
    </w:p>
    <w:p w14:paraId="36EB33B5" w14:textId="77777777" w:rsidR="00087144" w:rsidRPr="00123D92" w:rsidRDefault="00087144" w:rsidP="00087144">
      <w:pPr>
        <w:pStyle w:val="A0"/>
        <w:ind w:firstLine="560"/>
        <w:rPr>
          <w:rFonts w:ascii="Garamond" w:hAnsi="Garamond"/>
        </w:rPr>
      </w:pPr>
      <w:r w:rsidRPr="00123D92">
        <w:rPr>
          <w:rFonts w:ascii="Garamond" w:hAnsi="Garamond"/>
        </w:rPr>
        <w:t>1</w:t>
      </w:r>
      <w:r w:rsidRPr="00123D92">
        <w:rPr>
          <w:rFonts w:ascii="Garamond" w:hAnsi="Garamond" w:hint="eastAsia"/>
        </w:rPr>
        <w:t>、本项目内容繁多，须统筹安排，制定详细的总体进度计划，列出进度控制点，同时制定专业项目进度计划，分项实施。</w:t>
      </w:r>
    </w:p>
    <w:p w14:paraId="782B774C" w14:textId="77777777" w:rsidR="00087144" w:rsidRPr="00123D92" w:rsidRDefault="00087144" w:rsidP="00087144">
      <w:pPr>
        <w:pStyle w:val="A0"/>
        <w:ind w:firstLine="560"/>
        <w:rPr>
          <w:rFonts w:ascii="Garamond" w:hAnsi="Garamond"/>
        </w:rPr>
      </w:pPr>
      <w:r w:rsidRPr="00123D92">
        <w:rPr>
          <w:rFonts w:ascii="Garamond" w:hAnsi="Garamond"/>
        </w:rPr>
        <w:t>2</w:t>
      </w:r>
      <w:r w:rsidRPr="00123D92">
        <w:rPr>
          <w:rFonts w:ascii="Garamond" w:hAnsi="Garamond" w:hint="eastAsia"/>
        </w:rPr>
        <w:t>、项目涉及建筑、道路、给排水、供电、</w:t>
      </w:r>
      <w:r w:rsidR="00F9351B" w:rsidRPr="00123D92">
        <w:rPr>
          <w:rFonts w:ascii="Garamond" w:hAnsi="Garamond" w:hint="eastAsia"/>
        </w:rPr>
        <w:t>消防、通信</w:t>
      </w:r>
      <w:r w:rsidRPr="00123D92">
        <w:rPr>
          <w:rFonts w:ascii="Garamond" w:hAnsi="Garamond" w:hint="eastAsia"/>
        </w:rPr>
        <w:t>等各类工程，涉及部门众多，协调工作量巨大，为统筹协调相关部门关系，确保项目进度不受影响，项目实施应设立领导小组。</w:t>
      </w:r>
    </w:p>
    <w:p w14:paraId="368CA8EE" w14:textId="77777777" w:rsidR="00087144" w:rsidRPr="00123D92" w:rsidRDefault="00087144" w:rsidP="00087144">
      <w:pPr>
        <w:pStyle w:val="A0"/>
        <w:ind w:firstLine="560"/>
        <w:rPr>
          <w:rFonts w:ascii="Garamond" w:hAnsi="Garamond"/>
        </w:rPr>
      </w:pPr>
      <w:r w:rsidRPr="00123D92">
        <w:rPr>
          <w:rFonts w:ascii="Garamond" w:hAnsi="Garamond"/>
        </w:rPr>
        <w:t>3</w:t>
      </w:r>
      <w:r w:rsidRPr="00123D92">
        <w:rPr>
          <w:rFonts w:ascii="Garamond" w:hAnsi="Garamond" w:hint="eastAsia"/>
        </w:rPr>
        <w:t>、项目具有不同专业施工同时进行的特点，必须切实合理规划，制订详细的施工方案，避免相互干扰等不安全因素的存在，力求工期合理，质量保证。</w:t>
      </w:r>
    </w:p>
    <w:p w14:paraId="4D3971ED" w14:textId="77777777" w:rsidR="00087144" w:rsidRPr="00123D92" w:rsidRDefault="00087144" w:rsidP="00087144">
      <w:pPr>
        <w:pStyle w:val="A0"/>
        <w:ind w:firstLine="560"/>
        <w:rPr>
          <w:rFonts w:ascii="Garamond" w:hAnsi="Garamond"/>
        </w:rPr>
      </w:pPr>
      <w:r w:rsidRPr="00123D92">
        <w:rPr>
          <w:rFonts w:ascii="Garamond" w:hAnsi="Garamond"/>
        </w:rPr>
        <w:t>4</w:t>
      </w:r>
      <w:r w:rsidRPr="00123D92">
        <w:rPr>
          <w:rFonts w:ascii="Garamond" w:hAnsi="Garamond" w:hint="eastAsia"/>
        </w:rPr>
        <w:t>、本工程采用招标承包的方式组织施工，为了承包单位进场后能迅速转入主体工程的施工，在承包单位进场之前，业主应完成相应的前期各项准备工作。尤其是要做好项目的宣传工作，取得周边受影响原居民的支持。</w:t>
      </w:r>
    </w:p>
    <w:p w14:paraId="2FD4652B" w14:textId="77777777" w:rsidR="00087144" w:rsidRPr="00123D92" w:rsidRDefault="00087144" w:rsidP="00087144">
      <w:pPr>
        <w:pStyle w:val="A0"/>
        <w:ind w:firstLine="560"/>
        <w:rPr>
          <w:rFonts w:ascii="Garamond" w:hAnsi="Garamond"/>
        </w:rPr>
      </w:pPr>
      <w:r w:rsidRPr="00123D92">
        <w:rPr>
          <w:rFonts w:ascii="Garamond" w:hAnsi="Garamond"/>
        </w:rPr>
        <w:t>5</w:t>
      </w:r>
      <w:r w:rsidRPr="00123D92">
        <w:rPr>
          <w:rFonts w:ascii="Garamond" w:hAnsi="Garamond" w:hint="eastAsia"/>
        </w:rPr>
        <w:t>、项目实施过程中认真做好项目进度的动态控制，通过项目进度报告的进度信息与计划的对比分析，找出进度计划的偏离信息，通过采取组织、技术、经济等切实可行的措施，保证工程进度得到有效控制。</w:t>
      </w:r>
    </w:p>
    <w:p w14:paraId="0239F4D2" w14:textId="77777777" w:rsidR="00087144" w:rsidRPr="00123D92" w:rsidRDefault="00087144" w:rsidP="009547CD">
      <w:pPr>
        <w:pStyle w:val="3"/>
        <w:ind w:firstLine="562"/>
        <w:rPr>
          <w:rFonts w:ascii="Garamond" w:hAnsi="Garamond"/>
        </w:rPr>
      </w:pPr>
      <w:bookmarkStart w:id="117" w:name="_Toc19193615"/>
      <w:r w:rsidRPr="00123D92">
        <w:rPr>
          <w:rFonts w:ascii="Garamond" w:hAnsi="Garamond" w:hint="eastAsia"/>
        </w:rPr>
        <w:t>二、进度安排</w:t>
      </w:r>
      <w:bookmarkEnd w:id="117"/>
    </w:p>
    <w:p w14:paraId="0471D9BC" w14:textId="77777777" w:rsidR="0015096A" w:rsidRPr="00123D92" w:rsidRDefault="008F38D4" w:rsidP="008F38D4">
      <w:pPr>
        <w:pStyle w:val="A0"/>
        <w:ind w:firstLine="560"/>
        <w:rPr>
          <w:rFonts w:ascii="Garamond" w:hAnsi="Garamond"/>
        </w:rPr>
      </w:pPr>
      <w:r w:rsidRPr="00123D92">
        <w:rPr>
          <w:rFonts w:ascii="Garamond" w:hAnsi="Garamond" w:hint="eastAsia"/>
        </w:rPr>
        <w:t>按照国家关于加强建设项目工程质量管理的有关规定，本项目要严格执行建设程序，确保建设前期工作质量，做到精心勘测、设计，强化施工管理，并对工程实现全面的社会监理，以确保工程质量和安全。</w:t>
      </w:r>
    </w:p>
    <w:p w14:paraId="1EBAB2AE" w14:textId="77777777" w:rsidR="008F38D4" w:rsidRPr="00123D92" w:rsidRDefault="0015096A" w:rsidP="0015096A">
      <w:pPr>
        <w:pStyle w:val="A0"/>
        <w:ind w:firstLine="560"/>
        <w:rPr>
          <w:rFonts w:ascii="Garamond" w:hAnsi="Garamond"/>
        </w:rPr>
      </w:pPr>
      <w:r w:rsidRPr="00123D92">
        <w:rPr>
          <w:rFonts w:ascii="Garamond" w:hAnsi="Garamond" w:hint="eastAsia"/>
        </w:rPr>
        <w:t>本项目建设期</w:t>
      </w:r>
      <w:r w:rsidRPr="00123D92">
        <w:rPr>
          <w:rFonts w:ascii="Garamond" w:hAnsi="Garamond"/>
        </w:rPr>
        <w:t>40</w:t>
      </w:r>
      <w:r w:rsidRPr="00123D92">
        <w:rPr>
          <w:rFonts w:ascii="Garamond" w:hAnsi="Garamond" w:hint="eastAsia"/>
        </w:rPr>
        <w:t>个月，立项批准后约</w:t>
      </w:r>
      <w:r w:rsidRPr="00123D92">
        <w:rPr>
          <w:rFonts w:ascii="Garamond" w:hAnsi="Garamond"/>
        </w:rPr>
        <w:t>5</w:t>
      </w:r>
      <w:r w:rsidRPr="00123D92">
        <w:rPr>
          <w:rFonts w:ascii="Garamond" w:hAnsi="Garamond" w:hint="eastAsia"/>
        </w:rPr>
        <w:t>个月内完成施工图及规划、消防等报批手续，后续</w:t>
      </w:r>
      <w:r w:rsidRPr="00123D92">
        <w:rPr>
          <w:rFonts w:ascii="Garamond" w:hAnsi="Garamond"/>
        </w:rPr>
        <w:t>3</w:t>
      </w:r>
      <w:r w:rsidRPr="00123D92">
        <w:rPr>
          <w:rFonts w:ascii="Garamond" w:hAnsi="Garamond" w:hint="eastAsia"/>
        </w:rPr>
        <w:t>个月招标确定各参建单位、申领施工许可证。现场施工、</w:t>
      </w:r>
      <w:r w:rsidRPr="00123D92">
        <w:rPr>
          <w:rFonts w:ascii="Garamond" w:hAnsi="Garamond" w:hint="eastAsia"/>
        </w:rPr>
        <w:lastRenderedPageBreak/>
        <w:t>调试及验收预计历时</w:t>
      </w:r>
      <w:r w:rsidRPr="00123D92">
        <w:rPr>
          <w:rFonts w:ascii="Garamond" w:hAnsi="Garamond"/>
        </w:rPr>
        <w:t>32</w:t>
      </w:r>
      <w:r w:rsidRPr="00123D92">
        <w:rPr>
          <w:rFonts w:ascii="Garamond" w:hAnsi="Garamond" w:hint="eastAsia"/>
        </w:rPr>
        <w:t>个月。</w:t>
      </w:r>
    </w:p>
    <w:p w14:paraId="7B657C37" w14:textId="77777777" w:rsidR="008F38D4" w:rsidRPr="00123D92" w:rsidRDefault="008F38D4" w:rsidP="008F38D4">
      <w:pPr>
        <w:pStyle w:val="A0"/>
        <w:ind w:firstLine="560"/>
        <w:rPr>
          <w:rFonts w:ascii="Garamond" w:hAnsi="Garamond"/>
        </w:rPr>
      </w:pPr>
      <w:r w:rsidRPr="00123D92">
        <w:rPr>
          <w:rFonts w:ascii="Garamond" w:hAnsi="Garamond" w:hint="eastAsia"/>
        </w:rPr>
        <w:t>项目总进度包括从项目前期准备、工程勘察与设计、项目实施到项目完成的过程。项目总体进度计划安排见</w:t>
      </w:r>
      <w:r w:rsidR="0015096A" w:rsidRPr="00123D92">
        <w:rPr>
          <w:rFonts w:ascii="Garamond" w:hAnsi="Garamond" w:hint="eastAsia"/>
        </w:rPr>
        <w:t>下</w:t>
      </w:r>
      <w:r w:rsidRPr="00123D92">
        <w:rPr>
          <w:rFonts w:ascii="Garamond" w:hAnsi="Garamond" w:hint="eastAsia"/>
        </w:rPr>
        <w:t>表</w:t>
      </w:r>
      <w:r w:rsidR="0015096A" w:rsidRPr="00123D92">
        <w:rPr>
          <w:rFonts w:ascii="Garamond" w:hAnsi="Garamond" w:hint="eastAsia"/>
        </w:rPr>
        <w:t>：</w:t>
      </w:r>
    </w:p>
    <w:p w14:paraId="7F5B31B7" w14:textId="77777777" w:rsidR="008F38D4" w:rsidRPr="00123D92" w:rsidRDefault="008F38D4" w:rsidP="00BA54E0">
      <w:pPr>
        <w:pStyle w:val="A8"/>
        <w:rPr>
          <w:rFonts w:ascii="Garamond" w:hAnsi="Garamond"/>
        </w:rPr>
      </w:pPr>
      <w:r w:rsidRPr="00123D92">
        <w:rPr>
          <w:rFonts w:ascii="Garamond" w:hAnsi="Garamond" w:hint="eastAsia"/>
        </w:rPr>
        <w:t>表</w:t>
      </w:r>
      <w:r w:rsidR="0015096A" w:rsidRPr="00123D92">
        <w:rPr>
          <w:rFonts w:ascii="Garamond" w:hAnsi="Garamond"/>
        </w:rPr>
        <w:t>9-1</w:t>
      </w:r>
      <w:r w:rsidRPr="00123D92">
        <w:rPr>
          <w:rFonts w:ascii="Garamond" w:hAnsi="Garamond"/>
        </w:rPr>
        <w:t xml:space="preserve">  </w:t>
      </w:r>
      <w:r w:rsidRPr="00123D92">
        <w:rPr>
          <w:rFonts w:ascii="Garamond" w:hAnsi="Garamond" w:hint="eastAsia"/>
        </w:rPr>
        <w:t>项目总体进度计划安排一览表</w:t>
      </w:r>
    </w:p>
    <w:tbl>
      <w:tblPr>
        <w:tblStyle w:val="Af"/>
        <w:tblW w:w="0" w:type="auto"/>
        <w:tblLook w:val="04A0" w:firstRow="1" w:lastRow="0" w:firstColumn="1" w:lastColumn="0" w:noHBand="0" w:noVBand="1"/>
      </w:tblPr>
      <w:tblGrid>
        <w:gridCol w:w="2211"/>
        <w:gridCol w:w="454"/>
        <w:gridCol w:w="454"/>
        <w:gridCol w:w="454"/>
        <w:gridCol w:w="454"/>
        <w:gridCol w:w="454"/>
        <w:gridCol w:w="454"/>
        <w:gridCol w:w="454"/>
        <w:gridCol w:w="454"/>
        <w:gridCol w:w="454"/>
        <w:gridCol w:w="454"/>
        <w:gridCol w:w="454"/>
        <w:gridCol w:w="454"/>
        <w:gridCol w:w="454"/>
        <w:gridCol w:w="454"/>
      </w:tblGrid>
      <w:tr w:rsidR="00086CD8" w:rsidRPr="00123D92" w14:paraId="592AFC49" w14:textId="77777777" w:rsidTr="00F966B0">
        <w:trPr>
          <w:cnfStyle w:val="100000000000" w:firstRow="1" w:lastRow="0" w:firstColumn="0" w:lastColumn="0" w:oddVBand="0" w:evenVBand="0" w:oddHBand="0" w:evenHBand="0" w:firstRowFirstColumn="0" w:firstRowLastColumn="0" w:lastRowFirstColumn="0" w:lastRowLastColumn="0"/>
        </w:trPr>
        <w:tc>
          <w:tcPr>
            <w:tcW w:w="2211" w:type="dxa"/>
            <w:vMerge w:val="restart"/>
            <w:tcBorders>
              <w:bottom w:val="single" w:sz="8" w:space="0" w:color="auto"/>
              <w:right w:val="single" w:sz="8" w:space="0" w:color="auto"/>
              <w:tl2br w:val="single" w:sz="8" w:space="0" w:color="auto"/>
            </w:tcBorders>
          </w:tcPr>
          <w:p w14:paraId="688F3915" w14:textId="77777777" w:rsidR="00086CD8" w:rsidRPr="00123D92" w:rsidRDefault="00086CD8" w:rsidP="00ED522F">
            <w:pPr>
              <w:pStyle w:val="Aa"/>
              <w:jc w:val="right"/>
              <w:rPr>
                <w:rFonts w:ascii="Garamond" w:hAnsi="Garamond"/>
              </w:rPr>
            </w:pPr>
            <w:r w:rsidRPr="00123D92">
              <w:rPr>
                <w:rFonts w:ascii="Garamond" w:hAnsi="Garamond" w:hint="eastAsia"/>
              </w:rPr>
              <w:t>时间</w:t>
            </w:r>
          </w:p>
          <w:p w14:paraId="598DC15B" w14:textId="77777777" w:rsidR="00086CD8" w:rsidRPr="00123D92" w:rsidRDefault="00086CD8" w:rsidP="00ED522F">
            <w:pPr>
              <w:pStyle w:val="Aa"/>
              <w:jc w:val="both"/>
              <w:rPr>
                <w:rFonts w:ascii="Garamond" w:hAnsi="Garamond"/>
              </w:rPr>
            </w:pPr>
            <w:r w:rsidRPr="00123D92">
              <w:rPr>
                <w:rFonts w:ascii="Garamond" w:hAnsi="Garamond" w:hint="eastAsia"/>
              </w:rPr>
              <w:t>进度内容</w:t>
            </w:r>
          </w:p>
        </w:tc>
        <w:tc>
          <w:tcPr>
            <w:tcW w:w="6356" w:type="dxa"/>
            <w:gridSpan w:val="14"/>
            <w:tcBorders>
              <w:left w:val="single" w:sz="8" w:space="0" w:color="auto"/>
            </w:tcBorders>
          </w:tcPr>
          <w:p w14:paraId="2E3F9B06" w14:textId="77777777" w:rsidR="00086CD8" w:rsidRPr="00123D92" w:rsidRDefault="00086CD8" w:rsidP="00ED522F">
            <w:pPr>
              <w:pStyle w:val="Aa"/>
              <w:rPr>
                <w:rFonts w:ascii="Garamond" w:hAnsi="Garamond"/>
              </w:rPr>
            </w:pPr>
            <w:r w:rsidRPr="00123D92">
              <w:rPr>
                <w:rFonts w:ascii="Garamond" w:hAnsi="Garamond" w:hint="eastAsia"/>
              </w:rPr>
              <w:t>建设期（季度）</w:t>
            </w:r>
          </w:p>
        </w:tc>
      </w:tr>
      <w:tr w:rsidR="00086CD8" w:rsidRPr="00123D92" w14:paraId="658F5255" w14:textId="77777777" w:rsidTr="00F966B0">
        <w:tc>
          <w:tcPr>
            <w:tcW w:w="2211" w:type="dxa"/>
            <w:vMerge/>
            <w:tcBorders>
              <w:top w:val="single" w:sz="4" w:space="0" w:color="auto"/>
              <w:bottom w:val="single" w:sz="8" w:space="0" w:color="auto"/>
              <w:right w:val="single" w:sz="8" w:space="0" w:color="auto"/>
              <w:tl2br w:val="single" w:sz="8" w:space="0" w:color="auto"/>
            </w:tcBorders>
          </w:tcPr>
          <w:p w14:paraId="611D64D1" w14:textId="77777777" w:rsidR="00086CD8" w:rsidRPr="00123D92" w:rsidRDefault="00086CD8" w:rsidP="00ED522F">
            <w:pPr>
              <w:pStyle w:val="Aa"/>
              <w:rPr>
                <w:rFonts w:ascii="Garamond" w:hAnsi="Garamond"/>
              </w:rPr>
            </w:pPr>
          </w:p>
        </w:tc>
        <w:tc>
          <w:tcPr>
            <w:tcW w:w="454" w:type="dxa"/>
            <w:tcBorders>
              <w:left w:val="single" w:sz="8" w:space="0" w:color="auto"/>
            </w:tcBorders>
          </w:tcPr>
          <w:p w14:paraId="3FB1A022" w14:textId="77777777" w:rsidR="00086CD8" w:rsidRPr="00123D92" w:rsidRDefault="00086CD8" w:rsidP="00ED522F">
            <w:pPr>
              <w:pStyle w:val="Aa"/>
              <w:rPr>
                <w:rFonts w:ascii="Garamond" w:hAnsi="Garamond"/>
              </w:rPr>
            </w:pPr>
            <w:r w:rsidRPr="00123D92">
              <w:rPr>
                <w:rFonts w:ascii="Garamond" w:hAnsi="Garamond"/>
              </w:rPr>
              <w:t>1</w:t>
            </w:r>
          </w:p>
        </w:tc>
        <w:tc>
          <w:tcPr>
            <w:tcW w:w="454" w:type="dxa"/>
          </w:tcPr>
          <w:p w14:paraId="1C591C02" w14:textId="77777777" w:rsidR="00086CD8" w:rsidRPr="00123D92" w:rsidRDefault="00086CD8" w:rsidP="00ED522F">
            <w:pPr>
              <w:pStyle w:val="Aa"/>
              <w:rPr>
                <w:rFonts w:ascii="Garamond" w:hAnsi="Garamond"/>
              </w:rPr>
            </w:pPr>
            <w:r w:rsidRPr="00123D92">
              <w:rPr>
                <w:rFonts w:ascii="Garamond" w:hAnsi="Garamond"/>
              </w:rPr>
              <w:t>2</w:t>
            </w:r>
          </w:p>
        </w:tc>
        <w:tc>
          <w:tcPr>
            <w:tcW w:w="454" w:type="dxa"/>
          </w:tcPr>
          <w:p w14:paraId="21944288" w14:textId="77777777" w:rsidR="00086CD8" w:rsidRPr="00123D92" w:rsidRDefault="00086CD8" w:rsidP="00ED522F">
            <w:pPr>
              <w:pStyle w:val="Aa"/>
              <w:rPr>
                <w:rFonts w:ascii="Garamond" w:hAnsi="Garamond"/>
              </w:rPr>
            </w:pPr>
            <w:r w:rsidRPr="00123D92">
              <w:rPr>
                <w:rFonts w:ascii="Garamond" w:hAnsi="Garamond"/>
              </w:rPr>
              <w:t>3</w:t>
            </w:r>
          </w:p>
        </w:tc>
        <w:tc>
          <w:tcPr>
            <w:tcW w:w="454" w:type="dxa"/>
          </w:tcPr>
          <w:p w14:paraId="4FC93206" w14:textId="77777777" w:rsidR="00086CD8" w:rsidRPr="00123D92" w:rsidRDefault="00086CD8" w:rsidP="00ED522F">
            <w:pPr>
              <w:pStyle w:val="Aa"/>
              <w:rPr>
                <w:rFonts w:ascii="Garamond" w:hAnsi="Garamond"/>
              </w:rPr>
            </w:pPr>
            <w:r w:rsidRPr="00123D92">
              <w:rPr>
                <w:rFonts w:ascii="Garamond" w:hAnsi="Garamond"/>
              </w:rPr>
              <w:t>4</w:t>
            </w:r>
          </w:p>
        </w:tc>
        <w:tc>
          <w:tcPr>
            <w:tcW w:w="454" w:type="dxa"/>
          </w:tcPr>
          <w:p w14:paraId="7490E91E" w14:textId="77777777" w:rsidR="00086CD8" w:rsidRPr="00123D92" w:rsidRDefault="00086CD8" w:rsidP="00ED522F">
            <w:pPr>
              <w:pStyle w:val="Aa"/>
              <w:rPr>
                <w:rFonts w:ascii="Garamond" w:hAnsi="Garamond"/>
              </w:rPr>
            </w:pPr>
            <w:r w:rsidRPr="00123D92">
              <w:rPr>
                <w:rFonts w:ascii="Garamond" w:hAnsi="Garamond"/>
              </w:rPr>
              <w:t>5</w:t>
            </w:r>
          </w:p>
        </w:tc>
        <w:tc>
          <w:tcPr>
            <w:tcW w:w="454" w:type="dxa"/>
          </w:tcPr>
          <w:p w14:paraId="764C150A" w14:textId="77777777" w:rsidR="00086CD8" w:rsidRPr="00123D92" w:rsidRDefault="00086CD8" w:rsidP="00ED522F">
            <w:pPr>
              <w:pStyle w:val="Aa"/>
              <w:rPr>
                <w:rFonts w:ascii="Garamond" w:hAnsi="Garamond"/>
              </w:rPr>
            </w:pPr>
            <w:r w:rsidRPr="00123D92">
              <w:rPr>
                <w:rFonts w:ascii="Garamond" w:hAnsi="Garamond"/>
              </w:rPr>
              <w:t>6</w:t>
            </w:r>
          </w:p>
        </w:tc>
        <w:tc>
          <w:tcPr>
            <w:tcW w:w="454" w:type="dxa"/>
          </w:tcPr>
          <w:p w14:paraId="5FD00543" w14:textId="77777777" w:rsidR="00086CD8" w:rsidRPr="00123D92" w:rsidRDefault="00086CD8" w:rsidP="00ED522F">
            <w:pPr>
              <w:pStyle w:val="Aa"/>
              <w:rPr>
                <w:rFonts w:ascii="Garamond" w:hAnsi="Garamond"/>
              </w:rPr>
            </w:pPr>
            <w:r w:rsidRPr="00123D92">
              <w:rPr>
                <w:rFonts w:ascii="Garamond" w:hAnsi="Garamond"/>
              </w:rPr>
              <w:t>7</w:t>
            </w:r>
          </w:p>
        </w:tc>
        <w:tc>
          <w:tcPr>
            <w:tcW w:w="454" w:type="dxa"/>
          </w:tcPr>
          <w:p w14:paraId="4A66B315" w14:textId="77777777" w:rsidR="00086CD8" w:rsidRPr="00123D92" w:rsidRDefault="00086CD8" w:rsidP="00ED522F">
            <w:pPr>
              <w:pStyle w:val="Aa"/>
              <w:rPr>
                <w:rFonts w:ascii="Garamond" w:hAnsi="Garamond"/>
              </w:rPr>
            </w:pPr>
            <w:r w:rsidRPr="00123D92">
              <w:rPr>
                <w:rFonts w:ascii="Garamond" w:hAnsi="Garamond"/>
              </w:rPr>
              <w:t>8</w:t>
            </w:r>
          </w:p>
        </w:tc>
        <w:tc>
          <w:tcPr>
            <w:tcW w:w="454" w:type="dxa"/>
          </w:tcPr>
          <w:p w14:paraId="60F0FB01" w14:textId="77777777" w:rsidR="00086CD8" w:rsidRPr="00123D92" w:rsidRDefault="00086CD8" w:rsidP="00ED522F">
            <w:pPr>
              <w:pStyle w:val="Aa"/>
              <w:rPr>
                <w:rFonts w:ascii="Garamond" w:hAnsi="Garamond"/>
              </w:rPr>
            </w:pPr>
            <w:r w:rsidRPr="00123D92">
              <w:rPr>
                <w:rFonts w:ascii="Garamond" w:hAnsi="Garamond"/>
              </w:rPr>
              <w:t>9</w:t>
            </w:r>
          </w:p>
        </w:tc>
        <w:tc>
          <w:tcPr>
            <w:tcW w:w="454" w:type="dxa"/>
          </w:tcPr>
          <w:p w14:paraId="17DA2F0E" w14:textId="77777777" w:rsidR="00086CD8" w:rsidRPr="00123D92" w:rsidRDefault="00086CD8" w:rsidP="00ED522F">
            <w:pPr>
              <w:pStyle w:val="Aa"/>
              <w:rPr>
                <w:rFonts w:ascii="Garamond" w:hAnsi="Garamond"/>
              </w:rPr>
            </w:pPr>
            <w:r w:rsidRPr="00123D92">
              <w:rPr>
                <w:rFonts w:ascii="Garamond" w:hAnsi="Garamond"/>
              </w:rPr>
              <w:t>10</w:t>
            </w:r>
          </w:p>
        </w:tc>
        <w:tc>
          <w:tcPr>
            <w:tcW w:w="454" w:type="dxa"/>
          </w:tcPr>
          <w:p w14:paraId="284BEFD3" w14:textId="77777777" w:rsidR="00086CD8" w:rsidRPr="00123D92" w:rsidRDefault="00086CD8" w:rsidP="00ED522F">
            <w:pPr>
              <w:pStyle w:val="Aa"/>
              <w:rPr>
                <w:rFonts w:ascii="Garamond" w:hAnsi="Garamond"/>
              </w:rPr>
            </w:pPr>
            <w:r w:rsidRPr="00123D92">
              <w:rPr>
                <w:rFonts w:ascii="Garamond" w:hAnsi="Garamond"/>
              </w:rPr>
              <w:t>11</w:t>
            </w:r>
          </w:p>
        </w:tc>
        <w:tc>
          <w:tcPr>
            <w:tcW w:w="454" w:type="dxa"/>
          </w:tcPr>
          <w:p w14:paraId="043C2CED" w14:textId="77777777" w:rsidR="00086CD8" w:rsidRPr="00123D92" w:rsidRDefault="00086CD8" w:rsidP="00ED522F">
            <w:pPr>
              <w:pStyle w:val="Aa"/>
              <w:rPr>
                <w:rFonts w:ascii="Garamond" w:hAnsi="Garamond"/>
              </w:rPr>
            </w:pPr>
            <w:r w:rsidRPr="00123D92">
              <w:rPr>
                <w:rFonts w:ascii="Garamond" w:hAnsi="Garamond"/>
              </w:rPr>
              <w:t>12</w:t>
            </w:r>
          </w:p>
        </w:tc>
        <w:tc>
          <w:tcPr>
            <w:tcW w:w="454" w:type="dxa"/>
          </w:tcPr>
          <w:p w14:paraId="13942737" w14:textId="77777777" w:rsidR="00086CD8" w:rsidRPr="00123D92" w:rsidRDefault="00086CD8" w:rsidP="00ED522F">
            <w:pPr>
              <w:pStyle w:val="Aa"/>
              <w:rPr>
                <w:rFonts w:ascii="Garamond" w:hAnsi="Garamond"/>
              </w:rPr>
            </w:pPr>
            <w:r w:rsidRPr="00123D92">
              <w:rPr>
                <w:rFonts w:ascii="Garamond" w:hAnsi="Garamond"/>
              </w:rPr>
              <w:t>13</w:t>
            </w:r>
          </w:p>
        </w:tc>
        <w:tc>
          <w:tcPr>
            <w:tcW w:w="454" w:type="dxa"/>
          </w:tcPr>
          <w:p w14:paraId="35B1156A" w14:textId="77777777" w:rsidR="00086CD8" w:rsidRPr="00123D92" w:rsidRDefault="00086CD8" w:rsidP="00ED522F">
            <w:pPr>
              <w:pStyle w:val="Aa"/>
              <w:rPr>
                <w:rFonts w:ascii="Garamond" w:hAnsi="Garamond"/>
              </w:rPr>
            </w:pPr>
            <w:r w:rsidRPr="00123D92">
              <w:rPr>
                <w:rFonts w:ascii="Garamond" w:hAnsi="Garamond"/>
              </w:rPr>
              <w:t>14</w:t>
            </w:r>
          </w:p>
        </w:tc>
      </w:tr>
      <w:tr w:rsidR="00086CD8" w:rsidRPr="00123D92" w14:paraId="018D0F7B" w14:textId="77777777" w:rsidTr="00F966B0">
        <w:tc>
          <w:tcPr>
            <w:tcW w:w="2211" w:type="dxa"/>
            <w:tcBorders>
              <w:top w:val="single" w:sz="8" w:space="0" w:color="auto"/>
            </w:tcBorders>
          </w:tcPr>
          <w:p w14:paraId="46566404" w14:textId="77777777" w:rsidR="00086CD8" w:rsidRPr="00123D92" w:rsidRDefault="00086CD8" w:rsidP="00ED522F">
            <w:pPr>
              <w:pStyle w:val="Af0"/>
              <w:rPr>
                <w:rFonts w:ascii="Garamond" w:hAnsi="Garamond"/>
              </w:rPr>
            </w:pPr>
            <w:r w:rsidRPr="00123D92">
              <w:rPr>
                <w:rFonts w:ascii="Garamond" w:hAnsi="Garamond" w:hint="eastAsia"/>
              </w:rPr>
              <w:t>项目前期准备</w:t>
            </w:r>
          </w:p>
        </w:tc>
        <w:tc>
          <w:tcPr>
            <w:tcW w:w="454" w:type="dxa"/>
          </w:tcPr>
          <w:p w14:paraId="7B47BED2" w14:textId="77777777" w:rsidR="00086CD8" w:rsidRPr="00123D92" w:rsidRDefault="00086CD8" w:rsidP="00ED522F">
            <w:pPr>
              <w:pStyle w:val="Af0"/>
              <w:rPr>
                <w:rFonts w:ascii="Garamond" w:hAnsi="Garamond"/>
              </w:rPr>
            </w:pPr>
            <w:r w:rsidRPr="00123D92">
              <w:rPr>
                <w:rFonts w:ascii="Garamond" w:eastAsia="MS Gothic" w:hAnsi="Garamond" w:cs="MS Gothic"/>
              </w:rPr>
              <w:t>►</w:t>
            </w:r>
          </w:p>
        </w:tc>
        <w:tc>
          <w:tcPr>
            <w:tcW w:w="454" w:type="dxa"/>
          </w:tcPr>
          <w:p w14:paraId="0A708889" w14:textId="77777777" w:rsidR="00086CD8" w:rsidRPr="00123D92" w:rsidRDefault="00086CD8" w:rsidP="00ED522F">
            <w:pPr>
              <w:pStyle w:val="Af0"/>
              <w:rPr>
                <w:rFonts w:ascii="Garamond" w:hAnsi="Garamond"/>
              </w:rPr>
            </w:pPr>
            <w:r w:rsidRPr="00123D92">
              <w:rPr>
                <w:rFonts w:ascii="Garamond" w:eastAsia="MS Gothic" w:hAnsi="Garamond" w:cs="MS Gothic"/>
              </w:rPr>
              <w:t>►</w:t>
            </w:r>
          </w:p>
        </w:tc>
        <w:tc>
          <w:tcPr>
            <w:tcW w:w="454" w:type="dxa"/>
          </w:tcPr>
          <w:p w14:paraId="1A32A831" w14:textId="77777777" w:rsidR="00086CD8" w:rsidRPr="00123D92" w:rsidRDefault="00086CD8" w:rsidP="00ED522F">
            <w:pPr>
              <w:pStyle w:val="Af0"/>
              <w:rPr>
                <w:rFonts w:ascii="Garamond" w:hAnsi="Garamond"/>
              </w:rPr>
            </w:pPr>
          </w:p>
        </w:tc>
        <w:tc>
          <w:tcPr>
            <w:tcW w:w="454" w:type="dxa"/>
          </w:tcPr>
          <w:p w14:paraId="246B3106" w14:textId="77777777" w:rsidR="00086CD8" w:rsidRPr="00123D92" w:rsidRDefault="00086CD8" w:rsidP="00ED522F">
            <w:pPr>
              <w:pStyle w:val="Af0"/>
              <w:rPr>
                <w:rFonts w:ascii="Garamond" w:hAnsi="Garamond"/>
              </w:rPr>
            </w:pPr>
          </w:p>
        </w:tc>
        <w:tc>
          <w:tcPr>
            <w:tcW w:w="454" w:type="dxa"/>
          </w:tcPr>
          <w:p w14:paraId="3F44891F" w14:textId="77777777" w:rsidR="00086CD8" w:rsidRPr="00123D92" w:rsidRDefault="00086CD8" w:rsidP="00ED522F">
            <w:pPr>
              <w:pStyle w:val="Af0"/>
              <w:rPr>
                <w:rFonts w:ascii="Garamond" w:hAnsi="Garamond"/>
              </w:rPr>
            </w:pPr>
          </w:p>
        </w:tc>
        <w:tc>
          <w:tcPr>
            <w:tcW w:w="454" w:type="dxa"/>
          </w:tcPr>
          <w:p w14:paraId="434D5137" w14:textId="77777777" w:rsidR="00086CD8" w:rsidRPr="00123D92" w:rsidRDefault="00086CD8" w:rsidP="00ED522F">
            <w:pPr>
              <w:pStyle w:val="Af0"/>
              <w:rPr>
                <w:rFonts w:ascii="Garamond" w:hAnsi="Garamond"/>
              </w:rPr>
            </w:pPr>
          </w:p>
        </w:tc>
        <w:tc>
          <w:tcPr>
            <w:tcW w:w="454" w:type="dxa"/>
          </w:tcPr>
          <w:p w14:paraId="0831747D" w14:textId="77777777" w:rsidR="00086CD8" w:rsidRPr="00123D92" w:rsidRDefault="00086CD8" w:rsidP="00ED522F">
            <w:pPr>
              <w:pStyle w:val="Af0"/>
              <w:rPr>
                <w:rFonts w:ascii="Garamond" w:hAnsi="Garamond"/>
              </w:rPr>
            </w:pPr>
          </w:p>
        </w:tc>
        <w:tc>
          <w:tcPr>
            <w:tcW w:w="454" w:type="dxa"/>
          </w:tcPr>
          <w:p w14:paraId="6C4E9A27" w14:textId="77777777" w:rsidR="00086CD8" w:rsidRPr="00123D92" w:rsidRDefault="00086CD8" w:rsidP="00ED522F">
            <w:pPr>
              <w:pStyle w:val="Af0"/>
              <w:rPr>
                <w:rFonts w:ascii="Garamond" w:hAnsi="Garamond"/>
              </w:rPr>
            </w:pPr>
          </w:p>
        </w:tc>
        <w:tc>
          <w:tcPr>
            <w:tcW w:w="454" w:type="dxa"/>
          </w:tcPr>
          <w:p w14:paraId="1E7CB398" w14:textId="77777777" w:rsidR="00086CD8" w:rsidRPr="00123D92" w:rsidRDefault="00086CD8" w:rsidP="00ED522F">
            <w:pPr>
              <w:pStyle w:val="Af0"/>
              <w:rPr>
                <w:rFonts w:ascii="Garamond" w:hAnsi="Garamond"/>
              </w:rPr>
            </w:pPr>
          </w:p>
        </w:tc>
        <w:tc>
          <w:tcPr>
            <w:tcW w:w="454" w:type="dxa"/>
          </w:tcPr>
          <w:p w14:paraId="31029793" w14:textId="77777777" w:rsidR="00086CD8" w:rsidRPr="00123D92" w:rsidRDefault="00086CD8" w:rsidP="00ED522F">
            <w:pPr>
              <w:pStyle w:val="Af0"/>
              <w:rPr>
                <w:rFonts w:ascii="Garamond" w:hAnsi="Garamond"/>
              </w:rPr>
            </w:pPr>
          </w:p>
        </w:tc>
        <w:tc>
          <w:tcPr>
            <w:tcW w:w="454" w:type="dxa"/>
          </w:tcPr>
          <w:p w14:paraId="4B7DB593" w14:textId="77777777" w:rsidR="00086CD8" w:rsidRPr="00123D92" w:rsidRDefault="00086CD8" w:rsidP="00ED522F">
            <w:pPr>
              <w:pStyle w:val="Af0"/>
              <w:rPr>
                <w:rFonts w:ascii="Garamond" w:hAnsi="Garamond"/>
              </w:rPr>
            </w:pPr>
          </w:p>
        </w:tc>
        <w:tc>
          <w:tcPr>
            <w:tcW w:w="454" w:type="dxa"/>
          </w:tcPr>
          <w:p w14:paraId="30AB93B5" w14:textId="77777777" w:rsidR="00086CD8" w:rsidRPr="00123D92" w:rsidRDefault="00086CD8" w:rsidP="00ED522F">
            <w:pPr>
              <w:pStyle w:val="Af0"/>
              <w:rPr>
                <w:rFonts w:ascii="Garamond" w:hAnsi="Garamond"/>
              </w:rPr>
            </w:pPr>
          </w:p>
        </w:tc>
        <w:tc>
          <w:tcPr>
            <w:tcW w:w="454" w:type="dxa"/>
          </w:tcPr>
          <w:p w14:paraId="414E4F49" w14:textId="77777777" w:rsidR="00086CD8" w:rsidRPr="00123D92" w:rsidRDefault="00086CD8" w:rsidP="00ED522F">
            <w:pPr>
              <w:pStyle w:val="Af0"/>
              <w:rPr>
                <w:rFonts w:ascii="Garamond" w:hAnsi="Garamond"/>
              </w:rPr>
            </w:pPr>
          </w:p>
        </w:tc>
        <w:tc>
          <w:tcPr>
            <w:tcW w:w="454" w:type="dxa"/>
          </w:tcPr>
          <w:p w14:paraId="744476C3" w14:textId="77777777" w:rsidR="00086CD8" w:rsidRPr="00123D92" w:rsidRDefault="00086CD8" w:rsidP="00ED522F">
            <w:pPr>
              <w:pStyle w:val="Af0"/>
              <w:rPr>
                <w:rFonts w:ascii="Garamond" w:hAnsi="Garamond"/>
              </w:rPr>
            </w:pPr>
          </w:p>
        </w:tc>
      </w:tr>
      <w:tr w:rsidR="00086CD8" w:rsidRPr="00123D92" w14:paraId="5652B3EF" w14:textId="77777777" w:rsidTr="00F966B0">
        <w:tc>
          <w:tcPr>
            <w:tcW w:w="2211" w:type="dxa"/>
          </w:tcPr>
          <w:p w14:paraId="1B977FE2" w14:textId="77777777" w:rsidR="00086CD8" w:rsidRPr="00123D92" w:rsidRDefault="00086CD8" w:rsidP="00ED522F">
            <w:pPr>
              <w:pStyle w:val="Af0"/>
              <w:rPr>
                <w:rFonts w:ascii="Garamond" w:hAnsi="Garamond"/>
              </w:rPr>
            </w:pPr>
            <w:r w:rsidRPr="00123D92">
              <w:rPr>
                <w:rFonts w:ascii="Garamond" w:hAnsi="Garamond" w:hint="eastAsia"/>
              </w:rPr>
              <w:t>工程勘察及设计</w:t>
            </w:r>
          </w:p>
        </w:tc>
        <w:tc>
          <w:tcPr>
            <w:tcW w:w="454" w:type="dxa"/>
          </w:tcPr>
          <w:p w14:paraId="1E11BC4C" w14:textId="77777777" w:rsidR="00086CD8" w:rsidRPr="00123D92" w:rsidRDefault="00086CD8" w:rsidP="00ED522F">
            <w:pPr>
              <w:pStyle w:val="Af0"/>
              <w:rPr>
                <w:rFonts w:ascii="Garamond" w:hAnsi="Garamond"/>
              </w:rPr>
            </w:pPr>
            <w:r w:rsidRPr="00123D92">
              <w:rPr>
                <w:rFonts w:ascii="Garamond" w:eastAsia="MS Gothic" w:hAnsi="Garamond" w:cs="MS Gothic"/>
              </w:rPr>
              <w:t>►</w:t>
            </w:r>
          </w:p>
        </w:tc>
        <w:tc>
          <w:tcPr>
            <w:tcW w:w="454" w:type="dxa"/>
          </w:tcPr>
          <w:p w14:paraId="2971819F" w14:textId="77777777" w:rsidR="00086CD8" w:rsidRPr="00123D92" w:rsidRDefault="00086CD8" w:rsidP="00ED522F">
            <w:pPr>
              <w:pStyle w:val="Af0"/>
              <w:rPr>
                <w:rFonts w:ascii="Garamond" w:hAnsi="Garamond"/>
              </w:rPr>
            </w:pPr>
            <w:r w:rsidRPr="00123D92">
              <w:rPr>
                <w:rFonts w:ascii="Garamond" w:eastAsia="MS Gothic" w:hAnsi="Garamond" w:cs="MS Gothic"/>
              </w:rPr>
              <w:t>►</w:t>
            </w:r>
          </w:p>
        </w:tc>
        <w:tc>
          <w:tcPr>
            <w:tcW w:w="454" w:type="dxa"/>
          </w:tcPr>
          <w:p w14:paraId="02866FF8" w14:textId="77777777" w:rsidR="00086CD8" w:rsidRPr="00123D92" w:rsidRDefault="00086CD8" w:rsidP="00ED522F">
            <w:pPr>
              <w:pStyle w:val="Af0"/>
              <w:rPr>
                <w:rFonts w:ascii="Garamond" w:hAnsi="Garamond"/>
              </w:rPr>
            </w:pPr>
            <w:r w:rsidRPr="00123D92">
              <w:rPr>
                <w:rFonts w:ascii="Garamond" w:eastAsia="MS Gothic" w:hAnsi="Garamond" w:cs="MS Gothic"/>
              </w:rPr>
              <w:t>►</w:t>
            </w:r>
          </w:p>
        </w:tc>
        <w:tc>
          <w:tcPr>
            <w:tcW w:w="454" w:type="dxa"/>
          </w:tcPr>
          <w:p w14:paraId="7A822597" w14:textId="77777777" w:rsidR="00086CD8" w:rsidRPr="00123D92" w:rsidRDefault="00086CD8" w:rsidP="00ED522F">
            <w:pPr>
              <w:pStyle w:val="Af0"/>
              <w:rPr>
                <w:rFonts w:ascii="Garamond" w:hAnsi="Garamond"/>
              </w:rPr>
            </w:pPr>
          </w:p>
        </w:tc>
        <w:tc>
          <w:tcPr>
            <w:tcW w:w="454" w:type="dxa"/>
          </w:tcPr>
          <w:p w14:paraId="6DE905A8" w14:textId="77777777" w:rsidR="00086CD8" w:rsidRPr="00123D92" w:rsidRDefault="00086CD8" w:rsidP="00ED522F">
            <w:pPr>
              <w:pStyle w:val="Af0"/>
              <w:rPr>
                <w:rFonts w:ascii="Garamond" w:hAnsi="Garamond"/>
              </w:rPr>
            </w:pPr>
          </w:p>
        </w:tc>
        <w:tc>
          <w:tcPr>
            <w:tcW w:w="454" w:type="dxa"/>
          </w:tcPr>
          <w:p w14:paraId="1F8AF7A4" w14:textId="77777777" w:rsidR="00086CD8" w:rsidRPr="00123D92" w:rsidRDefault="00086CD8" w:rsidP="00ED522F">
            <w:pPr>
              <w:pStyle w:val="Af0"/>
              <w:rPr>
                <w:rFonts w:ascii="Garamond" w:hAnsi="Garamond"/>
              </w:rPr>
            </w:pPr>
          </w:p>
        </w:tc>
        <w:tc>
          <w:tcPr>
            <w:tcW w:w="454" w:type="dxa"/>
          </w:tcPr>
          <w:p w14:paraId="314B20ED" w14:textId="77777777" w:rsidR="00086CD8" w:rsidRPr="00123D92" w:rsidRDefault="00086CD8" w:rsidP="00ED522F">
            <w:pPr>
              <w:pStyle w:val="Af0"/>
              <w:rPr>
                <w:rFonts w:ascii="Garamond" w:hAnsi="Garamond"/>
              </w:rPr>
            </w:pPr>
          </w:p>
        </w:tc>
        <w:tc>
          <w:tcPr>
            <w:tcW w:w="454" w:type="dxa"/>
          </w:tcPr>
          <w:p w14:paraId="2A3AEF7A" w14:textId="77777777" w:rsidR="00086CD8" w:rsidRPr="00123D92" w:rsidRDefault="00086CD8" w:rsidP="00ED522F">
            <w:pPr>
              <w:pStyle w:val="Af0"/>
              <w:rPr>
                <w:rFonts w:ascii="Garamond" w:hAnsi="Garamond"/>
              </w:rPr>
            </w:pPr>
          </w:p>
        </w:tc>
        <w:tc>
          <w:tcPr>
            <w:tcW w:w="454" w:type="dxa"/>
          </w:tcPr>
          <w:p w14:paraId="3201EAD2" w14:textId="77777777" w:rsidR="00086CD8" w:rsidRPr="00123D92" w:rsidRDefault="00086CD8" w:rsidP="00ED522F">
            <w:pPr>
              <w:pStyle w:val="Af0"/>
              <w:rPr>
                <w:rFonts w:ascii="Garamond" w:hAnsi="Garamond"/>
              </w:rPr>
            </w:pPr>
          </w:p>
        </w:tc>
        <w:tc>
          <w:tcPr>
            <w:tcW w:w="454" w:type="dxa"/>
          </w:tcPr>
          <w:p w14:paraId="0E9A496B" w14:textId="77777777" w:rsidR="00086CD8" w:rsidRPr="00123D92" w:rsidRDefault="00086CD8" w:rsidP="00ED522F">
            <w:pPr>
              <w:pStyle w:val="Af0"/>
              <w:rPr>
                <w:rFonts w:ascii="Garamond" w:hAnsi="Garamond"/>
              </w:rPr>
            </w:pPr>
          </w:p>
        </w:tc>
        <w:tc>
          <w:tcPr>
            <w:tcW w:w="454" w:type="dxa"/>
          </w:tcPr>
          <w:p w14:paraId="4FFF3A27" w14:textId="77777777" w:rsidR="00086CD8" w:rsidRPr="00123D92" w:rsidRDefault="00086CD8" w:rsidP="00ED522F">
            <w:pPr>
              <w:pStyle w:val="Af0"/>
              <w:rPr>
                <w:rFonts w:ascii="Garamond" w:hAnsi="Garamond"/>
              </w:rPr>
            </w:pPr>
          </w:p>
        </w:tc>
        <w:tc>
          <w:tcPr>
            <w:tcW w:w="454" w:type="dxa"/>
          </w:tcPr>
          <w:p w14:paraId="0D66D16C" w14:textId="77777777" w:rsidR="00086CD8" w:rsidRPr="00123D92" w:rsidRDefault="00086CD8" w:rsidP="00ED522F">
            <w:pPr>
              <w:pStyle w:val="Af0"/>
              <w:rPr>
                <w:rFonts w:ascii="Garamond" w:hAnsi="Garamond"/>
              </w:rPr>
            </w:pPr>
          </w:p>
        </w:tc>
        <w:tc>
          <w:tcPr>
            <w:tcW w:w="454" w:type="dxa"/>
          </w:tcPr>
          <w:p w14:paraId="3C7CDB40" w14:textId="77777777" w:rsidR="00086CD8" w:rsidRPr="00123D92" w:rsidRDefault="00086CD8" w:rsidP="00ED522F">
            <w:pPr>
              <w:pStyle w:val="Af0"/>
              <w:rPr>
                <w:rFonts w:ascii="Garamond" w:hAnsi="Garamond"/>
              </w:rPr>
            </w:pPr>
          </w:p>
        </w:tc>
        <w:tc>
          <w:tcPr>
            <w:tcW w:w="454" w:type="dxa"/>
          </w:tcPr>
          <w:p w14:paraId="1CF3F6E0" w14:textId="77777777" w:rsidR="00086CD8" w:rsidRPr="00123D92" w:rsidRDefault="00086CD8" w:rsidP="00ED522F">
            <w:pPr>
              <w:pStyle w:val="Af0"/>
              <w:rPr>
                <w:rFonts w:ascii="Garamond" w:hAnsi="Garamond"/>
              </w:rPr>
            </w:pPr>
          </w:p>
        </w:tc>
      </w:tr>
      <w:tr w:rsidR="00086CD8" w:rsidRPr="00123D92" w14:paraId="7A490964" w14:textId="77777777" w:rsidTr="00F966B0">
        <w:tc>
          <w:tcPr>
            <w:tcW w:w="2211" w:type="dxa"/>
          </w:tcPr>
          <w:p w14:paraId="3DCDB962" w14:textId="77777777" w:rsidR="00086CD8" w:rsidRPr="00123D92" w:rsidRDefault="00086CD8" w:rsidP="00ED522F">
            <w:pPr>
              <w:pStyle w:val="Af0"/>
              <w:rPr>
                <w:rFonts w:ascii="Garamond" w:hAnsi="Garamond"/>
              </w:rPr>
            </w:pPr>
            <w:r w:rsidRPr="00123D92">
              <w:rPr>
                <w:rFonts w:ascii="Garamond" w:hAnsi="Garamond" w:hint="eastAsia"/>
              </w:rPr>
              <w:t>建筑及绿化工程</w:t>
            </w:r>
          </w:p>
        </w:tc>
        <w:tc>
          <w:tcPr>
            <w:tcW w:w="454" w:type="dxa"/>
          </w:tcPr>
          <w:p w14:paraId="184DAB1D" w14:textId="77777777" w:rsidR="00086CD8" w:rsidRPr="00123D92" w:rsidRDefault="00086CD8" w:rsidP="00ED522F">
            <w:pPr>
              <w:pStyle w:val="Af0"/>
              <w:rPr>
                <w:rFonts w:ascii="Garamond" w:hAnsi="Garamond"/>
              </w:rPr>
            </w:pPr>
          </w:p>
        </w:tc>
        <w:tc>
          <w:tcPr>
            <w:tcW w:w="454" w:type="dxa"/>
          </w:tcPr>
          <w:p w14:paraId="76AA2816" w14:textId="77777777" w:rsidR="00086CD8" w:rsidRPr="00123D92" w:rsidRDefault="00086CD8" w:rsidP="00ED522F">
            <w:pPr>
              <w:pStyle w:val="Af0"/>
              <w:rPr>
                <w:rFonts w:ascii="Garamond" w:hAnsi="Garamond"/>
              </w:rPr>
            </w:pPr>
            <w:r w:rsidRPr="00123D92">
              <w:rPr>
                <w:rFonts w:ascii="Garamond" w:eastAsia="MS Gothic" w:hAnsi="Garamond" w:cs="MS Gothic"/>
              </w:rPr>
              <w:t>►</w:t>
            </w:r>
          </w:p>
        </w:tc>
        <w:tc>
          <w:tcPr>
            <w:tcW w:w="454" w:type="dxa"/>
          </w:tcPr>
          <w:p w14:paraId="78D0C8CD" w14:textId="77777777" w:rsidR="00086CD8" w:rsidRPr="00123D92" w:rsidRDefault="00086CD8" w:rsidP="00ED522F">
            <w:pPr>
              <w:pStyle w:val="Af0"/>
              <w:rPr>
                <w:rFonts w:ascii="Garamond" w:hAnsi="Garamond"/>
              </w:rPr>
            </w:pPr>
            <w:r w:rsidRPr="00123D92">
              <w:rPr>
                <w:rFonts w:ascii="Garamond" w:eastAsia="MS Gothic" w:hAnsi="Garamond" w:cs="MS Gothic"/>
              </w:rPr>
              <w:t>►</w:t>
            </w:r>
          </w:p>
        </w:tc>
        <w:tc>
          <w:tcPr>
            <w:tcW w:w="454" w:type="dxa"/>
          </w:tcPr>
          <w:p w14:paraId="7CB46791" w14:textId="77777777" w:rsidR="00086CD8" w:rsidRPr="00123D92" w:rsidRDefault="00086CD8" w:rsidP="00ED522F">
            <w:pPr>
              <w:pStyle w:val="Af0"/>
              <w:rPr>
                <w:rFonts w:ascii="Garamond" w:hAnsi="Garamond"/>
              </w:rPr>
            </w:pPr>
            <w:r w:rsidRPr="00123D92">
              <w:rPr>
                <w:rFonts w:ascii="Garamond" w:eastAsia="MS Gothic" w:hAnsi="Garamond" w:cs="MS Gothic"/>
              </w:rPr>
              <w:t>►</w:t>
            </w:r>
          </w:p>
        </w:tc>
        <w:tc>
          <w:tcPr>
            <w:tcW w:w="454" w:type="dxa"/>
          </w:tcPr>
          <w:p w14:paraId="2FF612B3" w14:textId="77777777" w:rsidR="00086CD8" w:rsidRPr="00123D92" w:rsidRDefault="00086CD8" w:rsidP="00ED522F">
            <w:pPr>
              <w:pStyle w:val="Af0"/>
              <w:rPr>
                <w:rFonts w:ascii="Garamond" w:hAnsi="Garamond"/>
              </w:rPr>
            </w:pPr>
            <w:r w:rsidRPr="00123D92">
              <w:rPr>
                <w:rFonts w:ascii="Garamond" w:eastAsia="MS Gothic" w:hAnsi="Garamond" w:cs="MS Gothic"/>
              </w:rPr>
              <w:t>►</w:t>
            </w:r>
          </w:p>
        </w:tc>
        <w:tc>
          <w:tcPr>
            <w:tcW w:w="454" w:type="dxa"/>
          </w:tcPr>
          <w:p w14:paraId="0E381B99" w14:textId="77777777" w:rsidR="00086CD8" w:rsidRPr="00123D92" w:rsidRDefault="00086CD8" w:rsidP="00ED522F">
            <w:pPr>
              <w:pStyle w:val="Af0"/>
              <w:rPr>
                <w:rFonts w:ascii="Garamond" w:hAnsi="Garamond"/>
              </w:rPr>
            </w:pPr>
            <w:r w:rsidRPr="00123D92">
              <w:rPr>
                <w:rFonts w:ascii="Garamond" w:eastAsia="MS Gothic" w:hAnsi="Garamond" w:cs="MS Gothic"/>
              </w:rPr>
              <w:t>►</w:t>
            </w:r>
          </w:p>
        </w:tc>
        <w:tc>
          <w:tcPr>
            <w:tcW w:w="454" w:type="dxa"/>
          </w:tcPr>
          <w:p w14:paraId="19876366" w14:textId="77777777" w:rsidR="00086CD8" w:rsidRPr="00123D92" w:rsidRDefault="00086CD8" w:rsidP="00ED522F">
            <w:pPr>
              <w:pStyle w:val="Af0"/>
              <w:rPr>
                <w:rFonts w:ascii="Garamond" w:hAnsi="Garamond"/>
              </w:rPr>
            </w:pPr>
            <w:r w:rsidRPr="00123D92">
              <w:rPr>
                <w:rFonts w:ascii="Garamond" w:eastAsia="MS Gothic" w:hAnsi="Garamond" w:cs="MS Gothic"/>
              </w:rPr>
              <w:t>►</w:t>
            </w:r>
          </w:p>
        </w:tc>
        <w:tc>
          <w:tcPr>
            <w:tcW w:w="454" w:type="dxa"/>
          </w:tcPr>
          <w:p w14:paraId="79FCF6F9" w14:textId="77777777" w:rsidR="00086CD8" w:rsidRPr="00123D92" w:rsidRDefault="00086CD8" w:rsidP="00ED522F">
            <w:pPr>
              <w:pStyle w:val="Af0"/>
              <w:rPr>
                <w:rFonts w:ascii="Garamond" w:hAnsi="Garamond"/>
              </w:rPr>
            </w:pPr>
            <w:r w:rsidRPr="00123D92">
              <w:rPr>
                <w:rFonts w:ascii="Garamond" w:eastAsia="MS Gothic" w:hAnsi="Garamond" w:cs="MS Gothic"/>
              </w:rPr>
              <w:t>►</w:t>
            </w:r>
          </w:p>
        </w:tc>
        <w:tc>
          <w:tcPr>
            <w:tcW w:w="454" w:type="dxa"/>
          </w:tcPr>
          <w:p w14:paraId="789BB420" w14:textId="77777777" w:rsidR="00086CD8" w:rsidRPr="00123D92" w:rsidRDefault="00086CD8" w:rsidP="00ED522F">
            <w:pPr>
              <w:pStyle w:val="Af0"/>
              <w:rPr>
                <w:rFonts w:ascii="Garamond" w:hAnsi="Garamond"/>
              </w:rPr>
            </w:pPr>
            <w:r w:rsidRPr="00123D92">
              <w:rPr>
                <w:rFonts w:ascii="Garamond" w:eastAsia="MS Gothic" w:hAnsi="Garamond" w:cs="MS Gothic"/>
              </w:rPr>
              <w:t>►</w:t>
            </w:r>
          </w:p>
        </w:tc>
        <w:tc>
          <w:tcPr>
            <w:tcW w:w="454" w:type="dxa"/>
          </w:tcPr>
          <w:p w14:paraId="085A31A1" w14:textId="77777777" w:rsidR="00086CD8" w:rsidRPr="00123D92" w:rsidRDefault="00086CD8" w:rsidP="00ED522F">
            <w:pPr>
              <w:pStyle w:val="Af0"/>
              <w:rPr>
                <w:rFonts w:ascii="Garamond" w:hAnsi="Garamond"/>
              </w:rPr>
            </w:pPr>
            <w:r w:rsidRPr="00123D92">
              <w:rPr>
                <w:rFonts w:ascii="Garamond" w:eastAsia="MS Gothic" w:hAnsi="Garamond" w:cs="MS Gothic"/>
              </w:rPr>
              <w:t>►</w:t>
            </w:r>
          </w:p>
        </w:tc>
        <w:tc>
          <w:tcPr>
            <w:tcW w:w="454" w:type="dxa"/>
          </w:tcPr>
          <w:p w14:paraId="072EA6AA" w14:textId="77777777" w:rsidR="00086CD8" w:rsidRPr="00123D92" w:rsidRDefault="00086CD8" w:rsidP="00ED522F">
            <w:pPr>
              <w:pStyle w:val="Af0"/>
              <w:rPr>
                <w:rFonts w:ascii="Garamond" w:hAnsi="Garamond"/>
              </w:rPr>
            </w:pPr>
          </w:p>
        </w:tc>
        <w:tc>
          <w:tcPr>
            <w:tcW w:w="454" w:type="dxa"/>
          </w:tcPr>
          <w:p w14:paraId="23BC6B93" w14:textId="77777777" w:rsidR="00086CD8" w:rsidRPr="00123D92" w:rsidRDefault="00086CD8" w:rsidP="00ED522F">
            <w:pPr>
              <w:pStyle w:val="Af0"/>
              <w:rPr>
                <w:rFonts w:ascii="Garamond" w:hAnsi="Garamond"/>
              </w:rPr>
            </w:pPr>
          </w:p>
        </w:tc>
        <w:tc>
          <w:tcPr>
            <w:tcW w:w="454" w:type="dxa"/>
          </w:tcPr>
          <w:p w14:paraId="0E77B980" w14:textId="77777777" w:rsidR="00086CD8" w:rsidRPr="00123D92" w:rsidRDefault="00086CD8" w:rsidP="00ED522F">
            <w:pPr>
              <w:pStyle w:val="Af0"/>
              <w:rPr>
                <w:rFonts w:ascii="Garamond" w:hAnsi="Garamond"/>
              </w:rPr>
            </w:pPr>
          </w:p>
        </w:tc>
        <w:tc>
          <w:tcPr>
            <w:tcW w:w="454" w:type="dxa"/>
          </w:tcPr>
          <w:p w14:paraId="221427D6" w14:textId="77777777" w:rsidR="00086CD8" w:rsidRPr="00123D92" w:rsidRDefault="00086CD8" w:rsidP="00ED522F">
            <w:pPr>
              <w:pStyle w:val="Af0"/>
              <w:rPr>
                <w:rFonts w:ascii="Garamond" w:hAnsi="Garamond"/>
              </w:rPr>
            </w:pPr>
          </w:p>
        </w:tc>
      </w:tr>
      <w:tr w:rsidR="00086CD8" w:rsidRPr="00123D92" w14:paraId="13784882" w14:textId="77777777" w:rsidTr="00F966B0">
        <w:tc>
          <w:tcPr>
            <w:tcW w:w="2211" w:type="dxa"/>
          </w:tcPr>
          <w:p w14:paraId="5EFA3A90" w14:textId="77777777" w:rsidR="00086CD8" w:rsidRPr="00123D92" w:rsidRDefault="00086CD8" w:rsidP="00ED522F">
            <w:pPr>
              <w:pStyle w:val="Af0"/>
              <w:rPr>
                <w:rFonts w:ascii="Garamond" w:hAnsi="Garamond"/>
              </w:rPr>
            </w:pPr>
            <w:r w:rsidRPr="00123D92">
              <w:rPr>
                <w:rFonts w:ascii="Garamond" w:hAnsi="Garamond" w:hint="eastAsia"/>
              </w:rPr>
              <w:t>综合管网</w:t>
            </w:r>
          </w:p>
        </w:tc>
        <w:tc>
          <w:tcPr>
            <w:tcW w:w="454" w:type="dxa"/>
          </w:tcPr>
          <w:p w14:paraId="40A57C41" w14:textId="77777777" w:rsidR="00086CD8" w:rsidRPr="00123D92" w:rsidRDefault="00086CD8" w:rsidP="00ED522F">
            <w:pPr>
              <w:pStyle w:val="Af0"/>
              <w:rPr>
                <w:rFonts w:ascii="Garamond" w:hAnsi="Garamond"/>
              </w:rPr>
            </w:pPr>
          </w:p>
        </w:tc>
        <w:tc>
          <w:tcPr>
            <w:tcW w:w="454" w:type="dxa"/>
          </w:tcPr>
          <w:p w14:paraId="279CB091" w14:textId="77777777" w:rsidR="00086CD8" w:rsidRPr="00123D92" w:rsidRDefault="00086CD8" w:rsidP="00ED522F">
            <w:pPr>
              <w:pStyle w:val="Af0"/>
              <w:rPr>
                <w:rFonts w:ascii="Garamond" w:hAnsi="Garamond"/>
              </w:rPr>
            </w:pPr>
          </w:p>
        </w:tc>
        <w:tc>
          <w:tcPr>
            <w:tcW w:w="454" w:type="dxa"/>
          </w:tcPr>
          <w:p w14:paraId="412E742E" w14:textId="77777777" w:rsidR="00086CD8" w:rsidRPr="00123D92" w:rsidRDefault="00086CD8" w:rsidP="00ED522F">
            <w:pPr>
              <w:pStyle w:val="Af0"/>
              <w:rPr>
                <w:rFonts w:ascii="Garamond" w:hAnsi="Garamond"/>
              </w:rPr>
            </w:pPr>
            <w:r w:rsidRPr="00123D92">
              <w:rPr>
                <w:rFonts w:ascii="Garamond" w:eastAsia="MS Gothic" w:hAnsi="Garamond" w:cs="MS Gothic"/>
              </w:rPr>
              <w:t>►</w:t>
            </w:r>
          </w:p>
        </w:tc>
        <w:tc>
          <w:tcPr>
            <w:tcW w:w="454" w:type="dxa"/>
          </w:tcPr>
          <w:p w14:paraId="2E2BE9D2" w14:textId="77777777" w:rsidR="00086CD8" w:rsidRPr="00123D92" w:rsidRDefault="00086CD8" w:rsidP="00ED522F">
            <w:pPr>
              <w:pStyle w:val="Af0"/>
              <w:rPr>
                <w:rFonts w:ascii="Garamond" w:hAnsi="Garamond"/>
              </w:rPr>
            </w:pPr>
            <w:r w:rsidRPr="00123D92">
              <w:rPr>
                <w:rFonts w:ascii="Garamond" w:eastAsia="MS Gothic" w:hAnsi="Garamond" w:cs="MS Gothic"/>
              </w:rPr>
              <w:t>►</w:t>
            </w:r>
          </w:p>
        </w:tc>
        <w:tc>
          <w:tcPr>
            <w:tcW w:w="454" w:type="dxa"/>
          </w:tcPr>
          <w:p w14:paraId="65B5E059" w14:textId="77777777" w:rsidR="00086CD8" w:rsidRPr="00123D92" w:rsidRDefault="00086CD8" w:rsidP="00ED522F">
            <w:pPr>
              <w:pStyle w:val="Af0"/>
              <w:rPr>
                <w:rFonts w:ascii="Garamond" w:hAnsi="Garamond"/>
              </w:rPr>
            </w:pPr>
            <w:r w:rsidRPr="00123D92">
              <w:rPr>
                <w:rFonts w:ascii="Garamond" w:eastAsia="MS Gothic" w:hAnsi="Garamond" w:cs="MS Gothic"/>
              </w:rPr>
              <w:t>►</w:t>
            </w:r>
          </w:p>
        </w:tc>
        <w:tc>
          <w:tcPr>
            <w:tcW w:w="454" w:type="dxa"/>
          </w:tcPr>
          <w:p w14:paraId="0D6CA5FB" w14:textId="77777777" w:rsidR="00086CD8" w:rsidRPr="00123D92" w:rsidRDefault="00086CD8" w:rsidP="00ED522F">
            <w:pPr>
              <w:pStyle w:val="Af0"/>
              <w:rPr>
                <w:rFonts w:ascii="Garamond" w:hAnsi="Garamond"/>
              </w:rPr>
            </w:pPr>
            <w:r w:rsidRPr="00123D92">
              <w:rPr>
                <w:rFonts w:ascii="Garamond" w:eastAsia="MS Gothic" w:hAnsi="Garamond" w:cs="MS Gothic"/>
              </w:rPr>
              <w:t>►</w:t>
            </w:r>
          </w:p>
        </w:tc>
        <w:tc>
          <w:tcPr>
            <w:tcW w:w="454" w:type="dxa"/>
          </w:tcPr>
          <w:p w14:paraId="1C283406" w14:textId="77777777" w:rsidR="00086CD8" w:rsidRPr="00123D92" w:rsidRDefault="00086CD8" w:rsidP="00ED522F">
            <w:pPr>
              <w:pStyle w:val="Af0"/>
              <w:rPr>
                <w:rFonts w:ascii="Garamond" w:hAnsi="Garamond"/>
              </w:rPr>
            </w:pPr>
            <w:r w:rsidRPr="00123D92">
              <w:rPr>
                <w:rFonts w:ascii="Garamond" w:eastAsia="MS Gothic" w:hAnsi="Garamond" w:cs="MS Gothic"/>
              </w:rPr>
              <w:t>►</w:t>
            </w:r>
          </w:p>
        </w:tc>
        <w:tc>
          <w:tcPr>
            <w:tcW w:w="454" w:type="dxa"/>
          </w:tcPr>
          <w:p w14:paraId="4D60999A" w14:textId="77777777" w:rsidR="00086CD8" w:rsidRPr="00123D92" w:rsidRDefault="00086CD8" w:rsidP="00ED522F">
            <w:pPr>
              <w:pStyle w:val="Af0"/>
              <w:rPr>
                <w:rFonts w:ascii="Garamond" w:hAnsi="Garamond"/>
              </w:rPr>
            </w:pPr>
            <w:r w:rsidRPr="00123D92">
              <w:rPr>
                <w:rFonts w:ascii="Garamond" w:eastAsia="MS Gothic" w:hAnsi="Garamond" w:cs="MS Gothic"/>
              </w:rPr>
              <w:t>►</w:t>
            </w:r>
          </w:p>
        </w:tc>
        <w:tc>
          <w:tcPr>
            <w:tcW w:w="454" w:type="dxa"/>
          </w:tcPr>
          <w:p w14:paraId="0DF19778" w14:textId="77777777" w:rsidR="00086CD8" w:rsidRPr="00123D92" w:rsidRDefault="00086CD8" w:rsidP="00ED522F">
            <w:pPr>
              <w:pStyle w:val="Af0"/>
              <w:rPr>
                <w:rFonts w:ascii="Garamond" w:hAnsi="Garamond"/>
              </w:rPr>
            </w:pPr>
            <w:r w:rsidRPr="00123D92">
              <w:rPr>
                <w:rFonts w:ascii="Garamond" w:eastAsia="MS Gothic" w:hAnsi="Garamond" w:cs="MS Gothic"/>
              </w:rPr>
              <w:t>►</w:t>
            </w:r>
          </w:p>
        </w:tc>
        <w:tc>
          <w:tcPr>
            <w:tcW w:w="454" w:type="dxa"/>
          </w:tcPr>
          <w:p w14:paraId="084C8700" w14:textId="77777777" w:rsidR="00086CD8" w:rsidRPr="00123D92" w:rsidRDefault="00086CD8" w:rsidP="00ED522F">
            <w:pPr>
              <w:pStyle w:val="Af0"/>
              <w:rPr>
                <w:rFonts w:ascii="Garamond" w:hAnsi="Garamond"/>
              </w:rPr>
            </w:pPr>
            <w:r w:rsidRPr="00123D92">
              <w:rPr>
                <w:rFonts w:ascii="Garamond" w:eastAsia="MS Gothic" w:hAnsi="Garamond" w:cs="MS Gothic"/>
              </w:rPr>
              <w:t>►</w:t>
            </w:r>
          </w:p>
        </w:tc>
        <w:tc>
          <w:tcPr>
            <w:tcW w:w="454" w:type="dxa"/>
          </w:tcPr>
          <w:p w14:paraId="7AE3CB83" w14:textId="77777777" w:rsidR="00086CD8" w:rsidRPr="00123D92" w:rsidRDefault="00086CD8" w:rsidP="00ED522F">
            <w:pPr>
              <w:pStyle w:val="Af0"/>
              <w:rPr>
                <w:rFonts w:ascii="Garamond" w:hAnsi="Garamond"/>
              </w:rPr>
            </w:pPr>
            <w:r w:rsidRPr="00123D92">
              <w:rPr>
                <w:rFonts w:ascii="Garamond" w:eastAsia="MS Gothic" w:hAnsi="Garamond" w:cs="MS Gothic"/>
              </w:rPr>
              <w:t>►</w:t>
            </w:r>
          </w:p>
        </w:tc>
        <w:tc>
          <w:tcPr>
            <w:tcW w:w="454" w:type="dxa"/>
          </w:tcPr>
          <w:p w14:paraId="1003497E" w14:textId="77777777" w:rsidR="00086CD8" w:rsidRPr="00123D92" w:rsidRDefault="00086CD8" w:rsidP="00ED522F">
            <w:pPr>
              <w:pStyle w:val="Af0"/>
              <w:rPr>
                <w:rFonts w:ascii="Garamond" w:hAnsi="Garamond"/>
              </w:rPr>
            </w:pPr>
            <w:r w:rsidRPr="00123D92">
              <w:rPr>
                <w:rFonts w:ascii="Garamond" w:hAnsi="Garamond"/>
              </w:rPr>
              <w:t>►</w:t>
            </w:r>
          </w:p>
        </w:tc>
        <w:tc>
          <w:tcPr>
            <w:tcW w:w="454" w:type="dxa"/>
          </w:tcPr>
          <w:p w14:paraId="692725A3" w14:textId="77777777" w:rsidR="00086CD8" w:rsidRPr="00123D92" w:rsidRDefault="00086CD8" w:rsidP="00ED522F">
            <w:pPr>
              <w:pStyle w:val="Af0"/>
              <w:rPr>
                <w:rFonts w:ascii="Garamond" w:hAnsi="Garamond"/>
              </w:rPr>
            </w:pPr>
          </w:p>
        </w:tc>
        <w:tc>
          <w:tcPr>
            <w:tcW w:w="454" w:type="dxa"/>
          </w:tcPr>
          <w:p w14:paraId="1DDBC744" w14:textId="77777777" w:rsidR="00086CD8" w:rsidRPr="00123D92" w:rsidRDefault="00086CD8" w:rsidP="00ED522F">
            <w:pPr>
              <w:pStyle w:val="Af0"/>
              <w:rPr>
                <w:rFonts w:ascii="Garamond" w:hAnsi="Garamond"/>
              </w:rPr>
            </w:pPr>
          </w:p>
        </w:tc>
      </w:tr>
      <w:tr w:rsidR="00086CD8" w:rsidRPr="00123D92" w14:paraId="2412C640" w14:textId="77777777" w:rsidTr="00F966B0">
        <w:tc>
          <w:tcPr>
            <w:tcW w:w="2211" w:type="dxa"/>
          </w:tcPr>
          <w:p w14:paraId="08825DAD" w14:textId="77777777" w:rsidR="00086CD8" w:rsidRPr="00123D92" w:rsidRDefault="00086CD8" w:rsidP="00ED522F">
            <w:pPr>
              <w:pStyle w:val="Af0"/>
              <w:rPr>
                <w:rFonts w:ascii="Garamond" w:hAnsi="Garamond"/>
              </w:rPr>
            </w:pPr>
            <w:r w:rsidRPr="00123D92">
              <w:rPr>
                <w:rFonts w:ascii="Garamond" w:hAnsi="Garamond" w:hint="eastAsia"/>
              </w:rPr>
              <w:t>配套工程</w:t>
            </w:r>
          </w:p>
        </w:tc>
        <w:tc>
          <w:tcPr>
            <w:tcW w:w="454" w:type="dxa"/>
          </w:tcPr>
          <w:p w14:paraId="0C505D0A" w14:textId="77777777" w:rsidR="00086CD8" w:rsidRPr="00123D92" w:rsidRDefault="00086CD8" w:rsidP="00ED522F">
            <w:pPr>
              <w:pStyle w:val="Af0"/>
              <w:rPr>
                <w:rFonts w:ascii="Garamond" w:hAnsi="Garamond"/>
              </w:rPr>
            </w:pPr>
          </w:p>
        </w:tc>
        <w:tc>
          <w:tcPr>
            <w:tcW w:w="454" w:type="dxa"/>
          </w:tcPr>
          <w:p w14:paraId="020DFC0A" w14:textId="77777777" w:rsidR="00086CD8" w:rsidRPr="00123D92" w:rsidRDefault="00086CD8" w:rsidP="00ED522F">
            <w:pPr>
              <w:pStyle w:val="Af0"/>
              <w:rPr>
                <w:rFonts w:ascii="Garamond" w:hAnsi="Garamond"/>
              </w:rPr>
            </w:pPr>
          </w:p>
        </w:tc>
        <w:tc>
          <w:tcPr>
            <w:tcW w:w="454" w:type="dxa"/>
          </w:tcPr>
          <w:p w14:paraId="6D8AAFF8" w14:textId="77777777" w:rsidR="00086CD8" w:rsidRPr="00123D92" w:rsidRDefault="00086CD8" w:rsidP="00ED522F">
            <w:pPr>
              <w:pStyle w:val="Af0"/>
              <w:rPr>
                <w:rFonts w:ascii="Garamond" w:hAnsi="Garamond"/>
              </w:rPr>
            </w:pPr>
          </w:p>
        </w:tc>
        <w:tc>
          <w:tcPr>
            <w:tcW w:w="454" w:type="dxa"/>
          </w:tcPr>
          <w:p w14:paraId="7C8DC0F7" w14:textId="77777777" w:rsidR="00086CD8" w:rsidRPr="00123D92" w:rsidRDefault="00086CD8" w:rsidP="00ED522F">
            <w:pPr>
              <w:pStyle w:val="Af0"/>
              <w:rPr>
                <w:rFonts w:ascii="Garamond" w:hAnsi="Garamond"/>
              </w:rPr>
            </w:pPr>
          </w:p>
        </w:tc>
        <w:tc>
          <w:tcPr>
            <w:tcW w:w="454" w:type="dxa"/>
          </w:tcPr>
          <w:p w14:paraId="6530CF05" w14:textId="77777777" w:rsidR="00086CD8" w:rsidRPr="00123D92" w:rsidRDefault="00086CD8" w:rsidP="00F966B0">
            <w:pPr>
              <w:pStyle w:val="Af0"/>
              <w:rPr>
                <w:rFonts w:ascii="Garamond" w:hAnsi="Garamond"/>
              </w:rPr>
            </w:pPr>
            <w:r w:rsidRPr="00123D92">
              <w:rPr>
                <w:rFonts w:ascii="Garamond" w:eastAsia="MS Gothic" w:hAnsi="Garamond" w:cs="MS Gothic"/>
              </w:rPr>
              <w:t>►</w:t>
            </w:r>
          </w:p>
        </w:tc>
        <w:tc>
          <w:tcPr>
            <w:tcW w:w="454" w:type="dxa"/>
          </w:tcPr>
          <w:p w14:paraId="1C82E66F" w14:textId="77777777" w:rsidR="00086CD8" w:rsidRPr="00123D92" w:rsidRDefault="00086CD8" w:rsidP="00F966B0">
            <w:pPr>
              <w:pStyle w:val="Af0"/>
              <w:rPr>
                <w:rFonts w:ascii="Garamond" w:hAnsi="Garamond"/>
              </w:rPr>
            </w:pPr>
            <w:r w:rsidRPr="00123D92">
              <w:rPr>
                <w:rFonts w:ascii="Garamond" w:eastAsia="MS Gothic" w:hAnsi="Garamond" w:cs="MS Gothic"/>
              </w:rPr>
              <w:t>►</w:t>
            </w:r>
          </w:p>
        </w:tc>
        <w:tc>
          <w:tcPr>
            <w:tcW w:w="454" w:type="dxa"/>
          </w:tcPr>
          <w:p w14:paraId="64CEEE37" w14:textId="77777777" w:rsidR="00086CD8" w:rsidRPr="00123D92" w:rsidRDefault="00086CD8" w:rsidP="00F966B0">
            <w:pPr>
              <w:pStyle w:val="Af0"/>
              <w:rPr>
                <w:rFonts w:ascii="Garamond" w:hAnsi="Garamond"/>
              </w:rPr>
            </w:pPr>
            <w:r w:rsidRPr="00123D92">
              <w:rPr>
                <w:rFonts w:ascii="Garamond" w:eastAsia="MS Gothic" w:hAnsi="Garamond" w:cs="MS Gothic"/>
              </w:rPr>
              <w:t>►</w:t>
            </w:r>
          </w:p>
        </w:tc>
        <w:tc>
          <w:tcPr>
            <w:tcW w:w="454" w:type="dxa"/>
          </w:tcPr>
          <w:p w14:paraId="71958F2A" w14:textId="77777777" w:rsidR="00086CD8" w:rsidRPr="00123D92" w:rsidRDefault="00086CD8" w:rsidP="00F966B0">
            <w:pPr>
              <w:pStyle w:val="Af0"/>
              <w:rPr>
                <w:rFonts w:ascii="Garamond" w:hAnsi="Garamond"/>
              </w:rPr>
            </w:pPr>
            <w:r w:rsidRPr="00123D92">
              <w:rPr>
                <w:rFonts w:ascii="Garamond" w:eastAsia="MS Gothic" w:hAnsi="Garamond" w:cs="MS Gothic"/>
              </w:rPr>
              <w:t>►</w:t>
            </w:r>
          </w:p>
        </w:tc>
        <w:tc>
          <w:tcPr>
            <w:tcW w:w="454" w:type="dxa"/>
          </w:tcPr>
          <w:p w14:paraId="11A240A3" w14:textId="77777777" w:rsidR="00086CD8" w:rsidRPr="00123D92" w:rsidRDefault="00086CD8" w:rsidP="00F966B0">
            <w:pPr>
              <w:pStyle w:val="Af0"/>
              <w:rPr>
                <w:rFonts w:ascii="Garamond" w:hAnsi="Garamond"/>
              </w:rPr>
            </w:pPr>
            <w:r w:rsidRPr="00123D92">
              <w:rPr>
                <w:rFonts w:ascii="Garamond" w:eastAsia="MS Gothic" w:hAnsi="Garamond" w:cs="MS Gothic"/>
              </w:rPr>
              <w:t>►</w:t>
            </w:r>
          </w:p>
        </w:tc>
        <w:tc>
          <w:tcPr>
            <w:tcW w:w="454" w:type="dxa"/>
          </w:tcPr>
          <w:p w14:paraId="189662CB" w14:textId="77777777" w:rsidR="00086CD8" w:rsidRPr="00123D92" w:rsidRDefault="00086CD8" w:rsidP="00F966B0">
            <w:pPr>
              <w:pStyle w:val="Af0"/>
              <w:rPr>
                <w:rFonts w:ascii="Garamond" w:hAnsi="Garamond"/>
              </w:rPr>
            </w:pPr>
            <w:r w:rsidRPr="00123D92">
              <w:rPr>
                <w:rFonts w:ascii="Garamond" w:eastAsia="MS Gothic" w:hAnsi="Garamond" w:cs="MS Gothic"/>
              </w:rPr>
              <w:t>►</w:t>
            </w:r>
          </w:p>
        </w:tc>
        <w:tc>
          <w:tcPr>
            <w:tcW w:w="454" w:type="dxa"/>
          </w:tcPr>
          <w:p w14:paraId="5C58B45A" w14:textId="77777777" w:rsidR="00086CD8" w:rsidRPr="00123D92" w:rsidRDefault="00086CD8" w:rsidP="00F966B0">
            <w:pPr>
              <w:pStyle w:val="Af0"/>
              <w:rPr>
                <w:rFonts w:ascii="Garamond" w:hAnsi="Garamond"/>
              </w:rPr>
            </w:pPr>
            <w:r w:rsidRPr="00123D92">
              <w:rPr>
                <w:rFonts w:ascii="Garamond" w:eastAsia="MS Gothic" w:hAnsi="Garamond" w:cs="MS Gothic"/>
              </w:rPr>
              <w:t>►</w:t>
            </w:r>
          </w:p>
        </w:tc>
        <w:tc>
          <w:tcPr>
            <w:tcW w:w="454" w:type="dxa"/>
          </w:tcPr>
          <w:p w14:paraId="520BB9C9" w14:textId="77777777" w:rsidR="00086CD8" w:rsidRPr="00123D92" w:rsidRDefault="00086CD8" w:rsidP="00F966B0">
            <w:pPr>
              <w:pStyle w:val="Af0"/>
              <w:rPr>
                <w:rFonts w:ascii="Garamond" w:hAnsi="Garamond"/>
              </w:rPr>
            </w:pPr>
            <w:r w:rsidRPr="00123D92">
              <w:rPr>
                <w:rFonts w:ascii="Garamond" w:eastAsia="MS Gothic" w:hAnsi="Garamond" w:cs="MS Gothic"/>
              </w:rPr>
              <w:t>►</w:t>
            </w:r>
          </w:p>
        </w:tc>
        <w:tc>
          <w:tcPr>
            <w:tcW w:w="454" w:type="dxa"/>
          </w:tcPr>
          <w:p w14:paraId="26E32CBD" w14:textId="77777777" w:rsidR="00086CD8" w:rsidRPr="00123D92" w:rsidRDefault="00086CD8" w:rsidP="00ED522F">
            <w:pPr>
              <w:pStyle w:val="Af0"/>
              <w:rPr>
                <w:rFonts w:ascii="Garamond" w:hAnsi="Garamond"/>
              </w:rPr>
            </w:pPr>
          </w:p>
        </w:tc>
        <w:tc>
          <w:tcPr>
            <w:tcW w:w="454" w:type="dxa"/>
          </w:tcPr>
          <w:p w14:paraId="74380488" w14:textId="77777777" w:rsidR="00086CD8" w:rsidRPr="00123D92" w:rsidRDefault="00086CD8" w:rsidP="00ED522F">
            <w:pPr>
              <w:pStyle w:val="Af0"/>
              <w:rPr>
                <w:rFonts w:ascii="Garamond" w:hAnsi="Garamond"/>
              </w:rPr>
            </w:pPr>
          </w:p>
        </w:tc>
      </w:tr>
      <w:tr w:rsidR="00787511" w:rsidRPr="00123D92" w14:paraId="5BEF73AA" w14:textId="77777777" w:rsidTr="00F966B0">
        <w:tc>
          <w:tcPr>
            <w:tcW w:w="2211" w:type="dxa"/>
          </w:tcPr>
          <w:p w14:paraId="7F4C4E00" w14:textId="77777777" w:rsidR="00787511" w:rsidRPr="00123D92" w:rsidRDefault="00787511" w:rsidP="00ED522F">
            <w:pPr>
              <w:pStyle w:val="Af0"/>
              <w:rPr>
                <w:rFonts w:ascii="Garamond" w:hAnsi="Garamond"/>
              </w:rPr>
            </w:pPr>
            <w:r w:rsidRPr="00123D92">
              <w:rPr>
                <w:rFonts w:ascii="Garamond" w:hAnsi="Garamond" w:hint="eastAsia"/>
              </w:rPr>
              <w:t>竣工和验收</w:t>
            </w:r>
          </w:p>
        </w:tc>
        <w:tc>
          <w:tcPr>
            <w:tcW w:w="454" w:type="dxa"/>
          </w:tcPr>
          <w:p w14:paraId="2D596484" w14:textId="77777777" w:rsidR="00787511" w:rsidRPr="00123D92" w:rsidRDefault="00787511" w:rsidP="00ED522F">
            <w:pPr>
              <w:pStyle w:val="Af0"/>
              <w:rPr>
                <w:rFonts w:ascii="Garamond" w:hAnsi="Garamond"/>
              </w:rPr>
            </w:pPr>
          </w:p>
        </w:tc>
        <w:tc>
          <w:tcPr>
            <w:tcW w:w="454" w:type="dxa"/>
          </w:tcPr>
          <w:p w14:paraId="5971E203" w14:textId="77777777" w:rsidR="00787511" w:rsidRPr="00123D92" w:rsidRDefault="00787511" w:rsidP="00ED522F">
            <w:pPr>
              <w:pStyle w:val="Af0"/>
              <w:rPr>
                <w:rFonts w:ascii="Garamond" w:hAnsi="Garamond"/>
              </w:rPr>
            </w:pPr>
          </w:p>
        </w:tc>
        <w:tc>
          <w:tcPr>
            <w:tcW w:w="454" w:type="dxa"/>
          </w:tcPr>
          <w:p w14:paraId="00F86090" w14:textId="77777777" w:rsidR="00787511" w:rsidRPr="00123D92" w:rsidRDefault="00787511" w:rsidP="00ED522F">
            <w:pPr>
              <w:pStyle w:val="Af0"/>
              <w:rPr>
                <w:rFonts w:ascii="Garamond" w:hAnsi="Garamond"/>
              </w:rPr>
            </w:pPr>
          </w:p>
        </w:tc>
        <w:tc>
          <w:tcPr>
            <w:tcW w:w="454" w:type="dxa"/>
          </w:tcPr>
          <w:p w14:paraId="539D3520" w14:textId="77777777" w:rsidR="00787511" w:rsidRPr="00123D92" w:rsidRDefault="00787511" w:rsidP="00ED522F">
            <w:pPr>
              <w:pStyle w:val="Af0"/>
              <w:rPr>
                <w:rFonts w:ascii="Garamond" w:hAnsi="Garamond"/>
              </w:rPr>
            </w:pPr>
          </w:p>
        </w:tc>
        <w:tc>
          <w:tcPr>
            <w:tcW w:w="454" w:type="dxa"/>
          </w:tcPr>
          <w:p w14:paraId="510BEB09" w14:textId="77777777" w:rsidR="00787511" w:rsidRPr="00123D92" w:rsidRDefault="00787511" w:rsidP="00ED522F">
            <w:pPr>
              <w:pStyle w:val="Af0"/>
              <w:rPr>
                <w:rFonts w:ascii="Garamond" w:hAnsi="Garamond"/>
              </w:rPr>
            </w:pPr>
          </w:p>
        </w:tc>
        <w:tc>
          <w:tcPr>
            <w:tcW w:w="454" w:type="dxa"/>
          </w:tcPr>
          <w:p w14:paraId="5144987A" w14:textId="77777777" w:rsidR="00787511" w:rsidRPr="00123D92" w:rsidRDefault="00787511" w:rsidP="00ED522F">
            <w:pPr>
              <w:pStyle w:val="Af0"/>
              <w:rPr>
                <w:rFonts w:ascii="Garamond" w:hAnsi="Garamond"/>
              </w:rPr>
            </w:pPr>
          </w:p>
        </w:tc>
        <w:tc>
          <w:tcPr>
            <w:tcW w:w="454" w:type="dxa"/>
          </w:tcPr>
          <w:p w14:paraId="4F9A62DA" w14:textId="77777777" w:rsidR="00787511" w:rsidRPr="00123D92" w:rsidRDefault="00787511" w:rsidP="00ED522F">
            <w:pPr>
              <w:pStyle w:val="Af0"/>
              <w:rPr>
                <w:rFonts w:ascii="Garamond" w:hAnsi="Garamond"/>
              </w:rPr>
            </w:pPr>
          </w:p>
        </w:tc>
        <w:tc>
          <w:tcPr>
            <w:tcW w:w="454" w:type="dxa"/>
          </w:tcPr>
          <w:p w14:paraId="70CF1990" w14:textId="77777777" w:rsidR="00787511" w:rsidRPr="00123D92" w:rsidRDefault="00787511" w:rsidP="00ED522F">
            <w:pPr>
              <w:pStyle w:val="Af0"/>
              <w:rPr>
                <w:rFonts w:ascii="Garamond" w:hAnsi="Garamond"/>
              </w:rPr>
            </w:pPr>
          </w:p>
        </w:tc>
        <w:tc>
          <w:tcPr>
            <w:tcW w:w="454" w:type="dxa"/>
          </w:tcPr>
          <w:p w14:paraId="54149762" w14:textId="77777777" w:rsidR="00787511" w:rsidRPr="00123D92" w:rsidRDefault="00787511" w:rsidP="00ED522F">
            <w:pPr>
              <w:pStyle w:val="Af0"/>
              <w:rPr>
                <w:rFonts w:ascii="Garamond" w:hAnsi="Garamond"/>
              </w:rPr>
            </w:pPr>
          </w:p>
        </w:tc>
        <w:tc>
          <w:tcPr>
            <w:tcW w:w="454" w:type="dxa"/>
          </w:tcPr>
          <w:p w14:paraId="35005DFF" w14:textId="77777777" w:rsidR="00787511" w:rsidRPr="00123D92" w:rsidRDefault="00787511" w:rsidP="00ED522F">
            <w:pPr>
              <w:pStyle w:val="Af0"/>
              <w:rPr>
                <w:rFonts w:ascii="Garamond" w:hAnsi="Garamond"/>
              </w:rPr>
            </w:pPr>
          </w:p>
        </w:tc>
        <w:tc>
          <w:tcPr>
            <w:tcW w:w="454" w:type="dxa"/>
          </w:tcPr>
          <w:p w14:paraId="6A22DFD8" w14:textId="77777777" w:rsidR="00787511" w:rsidRPr="00123D92" w:rsidRDefault="00787511" w:rsidP="00ED522F">
            <w:pPr>
              <w:pStyle w:val="Af0"/>
              <w:rPr>
                <w:rFonts w:ascii="Garamond" w:hAnsi="Garamond"/>
              </w:rPr>
            </w:pPr>
          </w:p>
        </w:tc>
        <w:tc>
          <w:tcPr>
            <w:tcW w:w="454" w:type="dxa"/>
          </w:tcPr>
          <w:p w14:paraId="56F24400" w14:textId="77777777" w:rsidR="00787511" w:rsidRPr="00123D92" w:rsidRDefault="00787511" w:rsidP="00ED522F">
            <w:pPr>
              <w:pStyle w:val="Af0"/>
              <w:rPr>
                <w:rFonts w:ascii="Garamond" w:hAnsi="Garamond"/>
              </w:rPr>
            </w:pPr>
          </w:p>
        </w:tc>
        <w:tc>
          <w:tcPr>
            <w:tcW w:w="454" w:type="dxa"/>
          </w:tcPr>
          <w:p w14:paraId="2727885F" w14:textId="77777777" w:rsidR="00787511" w:rsidRPr="00123D92" w:rsidRDefault="00787511" w:rsidP="00F966B0">
            <w:pPr>
              <w:pStyle w:val="Af0"/>
              <w:rPr>
                <w:rFonts w:ascii="Garamond" w:hAnsi="Garamond"/>
              </w:rPr>
            </w:pPr>
            <w:r w:rsidRPr="00123D92">
              <w:rPr>
                <w:rFonts w:ascii="Garamond" w:eastAsia="MS Gothic" w:hAnsi="Garamond" w:cs="MS Gothic"/>
              </w:rPr>
              <w:t>►</w:t>
            </w:r>
          </w:p>
        </w:tc>
        <w:tc>
          <w:tcPr>
            <w:tcW w:w="454" w:type="dxa"/>
          </w:tcPr>
          <w:p w14:paraId="32A76C38" w14:textId="77777777" w:rsidR="00787511" w:rsidRPr="00123D92" w:rsidRDefault="00787511" w:rsidP="00F966B0">
            <w:pPr>
              <w:pStyle w:val="Af0"/>
              <w:rPr>
                <w:rFonts w:ascii="Garamond" w:hAnsi="Garamond"/>
              </w:rPr>
            </w:pPr>
            <w:r w:rsidRPr="00123D92">
              <w:rPr>
                <w:rFonts w:ascii="Garamond" w:hAnsi="Garamond"/>
              </w:rPr>
              <w:t>►</w:t>
            </w:r>
          </w:p>
        </w:tc>
      </w:tr>
    </w:tbl>
    <w:p w14:paraId="0C351A00" w14:textId="77777777" w:rsidR="00087144" w:rsidRPr="00123D92" w:rsidRDefault="00087144" w:rsidP="00087144">
      <w:pPr>
        <w:pStyle w:val="2"/>
        <w:rPr>
          <w:rFonts w:ascii="Garamond" w:hAnsi="Garamond"/>
        </w:rPr>
      </w:pPr>
      <w:bookmarkStart w:id="118" w:name="_Toc19193616"/>
      <w:r w:rsidRPr="00123D92">
        <w:rPr>
          <w:rFonts w:ascii="Garamond" w:hAnsi="Garamond" w:hint="eastAsia"/>
        </w:rPr>
        <w:t>第二节</w:t>
      </w:r>
      <w:r w:rsidRPr="00123D92">
        <w:rPr>
          <w:rFonts w:ascii="Garamond" w:hAnsi="Garamond"/>
        </w:rPr>
        <w:t xml:space="preserve">  </w:t>
      </w:r>
      <w:r w:rsidRPr="00123D92">
        <w:rPr>
          <w:rFonts w:ascii="Garamond" w:hAnsi="Garamond" w:hint="eastAsia"/>
        </w:rPr>
        <w:t>招标方案</w:t>
      </w:r>
      <w:bookmarkEnd w:id="118"/>
    </w:p>
    <w:p w14:paraId="6C333249" w14:textId="77777777" w:rsidR="00087144" w:rsidRPr="00123D92" w:rsidRDefault="00087144" w:rsidP="009547CD">
      <w:pPr>
        <w:pStyle w:val="3"/>
        <w:ind w:firstLine="562"/>
        <w:rPr>
          <w:rFonts w:ascii="Garamond" w:hAnsi="Garamond"/>
        </w:rPr>
      </w:pPr>
      <w:bookmarkStart w:id="119" w:name="_Toc427054938"/>
      <w:bookmarkStart w:id="120" w:name="_Toc428781822"/>
      <w:bookmarkStart w:id="121" w:name="_Toc19193617"/>
      <w:r w:rsidRPr="00123D92">
        <w:rPr>
          <w:rFonts w:ascii="Garamond" w:hAnsi="Garamond" w:hint="eastAsia"/>
        </w:rPr>
        <w:t>一、编制依据</w:t>
      </w:r>
      <w:bookmarkEnd w:id="119"/>
      <w:bookmarkEnd w:id="120"/>
      <w:bookmarkEnd w:id="121"/>
    </w:p>
    <w:p w14:paraId="031D14E2" w14:textId="77777777" w:rsidR="00087144" w:rsidRPr="00123D92" w:rsidRDefault="00087144" w:rsidP="00087144">
      <w:pPr>
        <w:pStyle w:val="A0"/>
        <w:ind w:firstLine="560"/>
        <w:rPr>
          <w:rFonts w:ascii="Garamond" w:hAnsi="Garamond"/>
        </w:rPr>
      </w:pPr>
      <w:r w:rsidRPr="00123D92">
        <w:rPr>
          <w:rFonts w:ascii="Garamond" w:hAnsi="Garamond"/>
        </w:rPr>
        <w:t>1</w:t>
      </w:r>
      <w:r w:rsidRPr="00123D92">
        <w:rPr>
          <w:rFonts w:ascii="Garamond" w:hAnsi="Garamond" w:hint="eastAsia"/>
        </w:rPr>
        <w:t>、《中华人民共和国招投标法》（中华人民共和国主席令第</w:t>
      </w:r>
      <w:r w:rsidRPr="00123D92">
        <w:rPr>
          <w:rFonts w:ascii="Garamond" w:hAnsi="Garamond"/>
        </w:rPr>
        <w:t>21</w:t>
      </w:r>
      <w:r w:rsidRPr="00123D92">
        <w:rPr>
          <w:rFonts w:ascii="Garamond" w:hAnsi="Garamond" w:hint="eastAsia"/>
        </w:rPr>
        <w:t>号）</w:t>
      </w:r>
    </w:p>
    <w:p w14:paraId="0DB6C70B" w14:textId="77777777" w:rsidR="00087144" w:rsidRPr="00123D92" w:rsidRDefault="00087144" w:rsidP="00087144">
      <w:pPr>
        <w:pStyle w:val="A0"/>
        <w:ind w:firstLine="560"/>
        <w:rPr>
          <w:rFonts w:ascii="Garamond" w:hAnsi="Garamond"/>
        </w:rPr>
      </w:pPr>
      <w:r w:rsidRPr="00123D92">
        <w:rPr>
          <w:rFonts w:ascii="Garamond" w:hAnsi="Garamond"/>
        </w:rPr>
        <w:t>2</w:t>
      </w:r>
      <w:r w:rsidRPr="00123D92">
        <w:rPr>
          <w:rFonts w:ascii="Garamond" w:hAnsi="Garamond" w:hint="eastAsia"/>
        </w:rPr>
        <w:t>、《工程建设项目可行性研究报告增加招标和核准招标事项暂行规定》（国家计委令</w:t>
      </w:r>
      <w:r w:rsidRPr="00123D92">
        <w:rPr>
          <w:rFonts w:ascii="Garamond" w:hAnsi="Garamond"/>
        </w:rPr>
        <w:t>2001</w:t>
      </w:r>
      <w:r w:rsidRPr="00123D92">
        <w:rPr>
          <w:rFonts w:ascii="Garamond" w:hAnsi="Garamond" w:hint="eastAsia"/>
        </w:rPr>
        <w:t>年</w:t>
      </w:r>
      <w:r w:rsidRPr="00123D92">
        <w:rPr>
          <w:rFonts w:ascii="Garamond" w:hAnsi="Garamond"/>
        </w:rPr>
        <w:t>9</w:t>
      </w:r>
      <w:r w:rsidRPr="00123D92">
        <w:rPr>
          <w:rFonts w:ascii="Garamond" w:hAnsi="Garamond" w:hint="eastAsia"/>
        </w:rPr>
        <w:t>号）</w:t>
      </w:r>
    </w:p>
    <w:p w14:paraId="37FEB988" w14:textId="087E4468" w:rsidR="00087144" w:rsidRPr="00123D92" w:rsidRDefault="00087144" w:rsidP="00087144">
      <w:pPr>
        <w:pStyle w:val="A0"/>
        <w:ind w:firstLine="560"/>
        <w:rPr>
          <w:rFonts w:ascii="Garamond" w:hAnsi="Garamond"/>
        </w:rPr>
      </w:pPr>
      <w:r w:rsidRPr="00123D92">
        <w:rPr>
          <w:rFonts w:ascii="Garamond" w:hAnsi="Garamond"/>
        </w:rPr>
        <w:t>3</w:t>
      </w:r>
      <w:r w:rsidRPr="00123D92">
        <w:rPr>
          <w:rFonts w:ascii="Garamond" w:hAnsi="Garamond" w:hint="eastAsia"/>
        </w:rPr>
        <w:t>、</w:t>
      </w:r>
      <w:r w:rsidR="00AB3CE9" w:rsidRPr="00123D92">
        <w:rPr>
          <w:rFonts w:ascii="Garamond" w:hAnsi="Garamond" w:hint="eastAsia"/>
        </w:rPr>
        <w:t>《必须招标的工程项目规定》</w:t>
      </w:r>
      <w:r w:rsidR="00A62739" w:rsidRPr="00123D92">
        <w:rPr>
          <w:rFonts w:ascii="Garamond" w:hAnsi="Garamond" w:hint="eastAsia"/>
        </w:rPr>
        <w:t>（中华人民共和国国家发展和改革委员会令第</w:t>
      </w:r>
      <w:r w:rsidR="00A62739" w:rsidRPr="00123D92">
        <w:rPr>
          <w:rFonts w:ascii="Garamond" w:hAnsi="Garamond"/>
        </w:rPr>
        <w:t>16</w:t>
      </w:r>
      <w:r w:rsidR="00A62739" w:rsidRPr="00123D92">
        <w:rPr>
          <w:rFonts w:ascii="Garamond" w:hAnsi="Garamond" w:hint="eastAsia"/>
        </w:rPr>
        <w:t>号）</w:t>
      </w:r>
    </w:p>
    <w:p w14:paraId="42205A4B" w14:textId="6A8E793F" w:rsidR="00087144" w:rsidRPr="00123D92" w:rsidRDefault="00087144" w:rsidP="00087144">
      <w:pPr>
        <w:pStyle w:val="A0"/>
        <w:ind w:firstLine="560"/>
        <w:rPr>
          <w:rFonts w:ascii="Garamond" w:hAnsi="Garamond"/>
        </w:rPr>
      </w:pPr>
      <w:r w:rsidRPr="00123D92">
        <w:rPr>
          <w:rFonts w:ascii="Garamond" w:hAnsi="Garamond"/>
        </w:rPr>
        <w:t>4</w:t>
      </w:r>
      <w:r w:rsidRPr="00123D92">
        <w:rPr>
          <w:rFonts w:ascii="Garamond" w:hAnsi="Garamond" w:hint="eastAsia"/>
        </w:rPr>
        <w:t>、</w:t>
      </w:r>
      <w:r w:rsidR="00F34C40" w:rsidRPr="00123D92">
        <w:rPr>
          <w:rFonts w:ascii="Garamond" w:hAnsi="Garamond" w:hint="eastAsia"/>
        </w:rPr>
        <w:t>《江苏省国有资金投资工程建设项目招标投标管理办法》（江苏省人民政府令第</w:t>
      </w:r>
      <w:r w:rsidR="00F34C40" w:rsidRPr="00123D92">
        <w:rPr>
          <w:rFonts w:ascii="Garamond" w:hAnsi="Garamond"/>
        </w:rPr>
        <w:t>120</w:t>
      </w:r>
      <w:r w:rsidR="00F34C40" w:rsidRPr="00123D92">
        <w:rPr>
          <w:rFonts w:ascii="Garamond" w:hAnsi="Garamond" w:hint="eastAsia"/>
        </w:rPr>
        <w:t>号）</w:t>
      </w:r>
    </w:p>
    <w:p w14:paraId="7794FF5F" w14:textId="4C9C20BD" w:rsidR="00087144" w:rsidRPr="00123D92" w:rsidRDefault="00F34C40" w:rsidP="00087144">
      <w:pPr>
        <w:pStyle w:val="A0"/>
        <w:ind w:firstLine="560"/>
        <w:rPr>
          <w:rFonts w:ascii="Garamond" w:hAnsi="Garamond"/>
        </w:rPr>
      </w:pPr>
      <w:r w:rsidRPr="00123D92">
        <w:rPr>
          <w:rFonts w:ascii="Garamond" w:hAnsi="Garamond"/>
        </w:rPr>
        <w:t>5</w:t>
      </w:r>
      <w:r w:rsidR="00087144" w:rsidRPr="00123D92">
        <w:rPr>
          <w:rFonts w:ascii="Garamond" w:hAnsi="Garamond" w:hint="eastAsia"/>
        </w:rPr>
        <w:t>、《江苏省发展和改革委员会关于办理工程建设项目审批（核准）时核准招标方案的实施意见》（苏发改办处发﹝</w:t>
      </w:r>
      <w:r w:rsidR="00087144" w:rsidRPr="00123D92">
        <w:rPr>
          <w:rFonts w:ascii="Garamond" w:hAnsi="Garamond"/>
        </w:rPr>
        <w:t>2010</w:t>
      </w:r>
      <w:r w:rsidR="00087144" w:rsidRPr="00123D92">
        <w:rPr>
          <w:rFonts w:ascii="Garamond" w:hAnsi="Garamond" w:hint="eastAsia"/>
        </w:rPr>
        <w:t>﹞</w:t>
      </w:r>
      <w:r w:rsidR="00087144" w:rsidRPr="00123D92">
        <w:rPr>
          <w:rFonts w:ascii="Garamond" w:hAnsi="Garamond"/>
        </w:rPr>
        <w:t>6</w:t>
      </w:r>
      <w:r w:rsidR="00087144" w:rsidRPr="00123D92">
        <w:rPr>
          <w:rFonts w:ascii="Garamond" w:hAnsi="Garamond" w:hint="eastAsia"/>
        </w:rPr>
        <w:t>号）</w:t>
      </w:r>
    </w:p>
    <w:p w14:paraId="2A15D96C" w14:textId="77777777" w:rsidR="00087144" w:rsidRPr="00123D92" w:rsidRDefault="00087144" w:rsidP="009547CD">
      <w:pPr>
        <w:pStyle w:val="3"/>
        <w:ind w:firstLine="562"/>
        <w:rPr>
          <w:rFonts w:ascii="Garamond" w:hAnsi="Garamond"/>
        </w:rPr>
      </w:pPr>
      <w:bookmarkStart w:id="122" w:name="_Toc427054939"/>
      <w:bookmarkStart w:id="123" w:name="_Toc428781823"/>
      <w:bookmarkStart w:id="124" w:name="_Toc19193618"/>
      <w:r w:rsidRPr="00123D92">
        <w:rPr>
          <w:rFonts w:ascii="Garamond" w:hAnsi="Garamond" w:hint="eastAsia"/>
        </w:rPr>
        <w:t>二、</w:t>
      </w:r>
      <w:bookmarkEnd w:id="122"/>
      <w:bookmarkEnd w:id="123"/>
      <w:r w:rsidR="003E2629" w:rsidRPr="00123D92">
        <w:rPr>
          <w:rFonts w:ascii="Garamond" w:hAnsi="Garamond" w:hint="eastAsia"/>
        </w:rPr>
        <w:t>招标范围</w:t>
      </w:r>
      <w:bookmarkEnd w:id="124"/>
    </w:p>
    <w:p w14:paraId="2342CC18" w14:textId="07D4E701" w:rsidR="003E2629" w:rsidRPr="00123D92" w:rsidRDefault="003E2629" w:rsidP="00087144">
      <w:pPr>
        <w:pStyle w:val="A0"/>
        <w:ind w:firstLine="560"/>
        <w:rPr>
          <w:rFonts w:ascii="Garamond" w:hAnsi="Garamond"/>
        </w:rPr>
      </w:pPr>
      <w:r w:rsidRPr="00123D92">
        <w:rPr>
          <w:rFonts w:ascii="Garamond" w:hAnsi="Garamond" w:hint="eastAsia"/>
        </w:rPr>
        <w:t>根据《中华人民共和国招投标法》、《江苏省招标投标条例》、</w:t>
      </w:r>
      <w:r w:rsidR="006E50DF" w:rsidRPr="00123D92">
        <w:rPr>
          <w:rFonts w:ascii="Garamond" w:hAnsi="Garamond" w:hint="eastAsia"/>
        </w:rPr>
        <w:t>《必须招标的工程项目规定》（中华人民共和国国家发展和改革委员会令第</w:t>
      </w:r>
      <w:r w:rsidR="006E50DF" w:rsidRPr="00123D92">
        <w:rPr>
          <w:rFonts w:ascii="Garamond" w:hAnsi="Garamond"/>
        </w:rPr>
        <w:t>16</w:t>
      </w:r>
      <w:r w:rsidR="006E50DF" w:rsidRPr="00123D92">
        <w:rPr>
          <w:rFonts w:ascii="Garamond" w:hAnsi="Garamond" w:hint="eastAsia"/>
        </w:rPr>
        <w:t>号）</w:t>
      </w:r>
      <w:r w:rsidRPr="00123D92">
        <w:rPr>
          <w:rFonts w:ascii="Garamond" w:hAnsi="Garamond" w:hint="eastAsia"/>
        </w:rPr>
        <w:t>的有关规定，本项目建设项目的勘察、设计、施工、监理、重要设备和材料的采购均纳入招标范围。</w:t>
      </w:r>
    </w:p>
    <w:p w14:paraId="549C6F9D" w14:textId="77777777" w:rsidR="00087144" w:rsidRPr="00123D92" w:rsidRDefault="0089500E" w:rsidP="009547CD">
      <w:pPr>
        <w:pStyle w:val="3"/>
        <w:ind w:firstLine="562"/>
        <w:rPr>
          <w:rFonts w:ascii="Garamond" w:hAnsi="Garamond"/>
        </w:rPr>
      </w:pPr>
      <w:bookmarkStart w:id="125" w:name="_Toc427054940"/>
      <w:bookmarkStart w:id="126" w:name="_Toc428781824"/>
      <w:bookmarkStart w:id="127" w:name="_Toc19193619"/>
      <w:r w:rsidRPr="00123D92">
        <w:rPr>
          <w:rFonts w:ascii="Garamond" w:hAnsi="Garamond" w:hint="eastAsia"/>
        </w:rPr>
        <w:lastRenderedPageBreak/>
        <w:t>三</w:t>
      </w:r>
      <w:r w:rsidR="00087144" w:rsidRPr="00123D92">
        <w:rPr>
          <w:rFonts w:ascii="Garamond" w:hAnsi="Garamond" w:hint="eastAsia"/>
        </w:rPr>
        <w:t>、招标基本情况</w:t>
      </w:r>
      <w:bookmarkEnd w:id="125"/>
      <w:bookmarkEnd w:id="126"/>
      <w:bookmarkEnd w:id="127"/>
    </w:p>
    <w:p w14:paraId="1072AB09" w14:textId="77777777" w:rsidR="00087144" w:rsidRPr="00123D92" w:rsidRDefault="00087144" w:rsidP="009547CD">
      <w:pPr>
        <w:pStyle w:val="4"/>
        <w:ind w:firstLine="562"/>
        <w:rPr>
          <w:rFonts w:ascii="Garamond" w:hAnsi="Garamond"/>
        </w:rPr>
      </w:pPr>
      <w:r w:rsidRPr="00123D92">
        <w:rPr>
          <w:rFonts w:ascii="Garamond" w:hAnsi="Garamond"/>
        </w:rPr>
        <w:t>1</w:t>
      </w:r>
      <w:r w:rsidRPr="00123D92">
        <w:rPr>
          <w:rFonts w:ascii="Garamond" w:hAnsi="Garamond" w:hint="eastAsia"/>
        </w:rPr>
        <w:t>、招标说明</w:t>
      </w:r>
    </w:p>
    <w:p w14:paraId="1A18394F" w14:textId="77777777" w:rsidR="00E069EF" w:rsidRPr="00E62ED3" w:rsidRDefault="00E069EF" w:rsidP="00E069EF">
      <w:pPr>
        <w:pStyle w:val="A0"/>
        <w:ind w:firstLine="560"/>
        <w:rPr>
          <w:rFonts w:ascii="Garamond" w:hAnsi="Garamond"/>
        </w:rPr>
      </w:pPr>
      <w:r w:rsidRPr="00E62ED3">
        <w:rPr>
          <w:rFonts w:ascii="Garamond" w:hAnsi="Garamond" w:hint="eastAsia"/>
        </w:rPr>
        <w:t>根据国家发改委令</w:t>
      </w:r>
      <w:r w:rsidRPr="00E62ED3">
        <w:rPr>
          <w:rFonts w:ascii="Garamond" w:hAnsi="Garamond"/>
        </w:rPr>
        <w:t>2018</w:t>
      </w:r>
      <w:r w:rsidRPr="00E62ED3">
        <w:rPr>
          <w:rFonts w:ascii="Garamond" w:hAnsi="Garamond" w:hint="eastAsia"/>
        </w:rPr>
        <w:t>年第</w:t>
      </w:r>
      <w:r w:rsidRPr="00E62ED3">
        <w:rPr>
          <w:rFonts w:ascii="Garamond" w:hAnsi="Garamond"/>
        </w:rPr>
        <w:t>16</w:t>
      </w:r>
      <w:r w:rsidRPr="00E62ED3">
        <w:rPr>
          <w:rFonts w:ascii="Garamond" w:hAnsi="Garamond" w:hint="eastAsia"/>
        </w:rPr>
        <w:t>号《必须招标的工程项目规定》，全部或者部分使用国有资金投资或者国家融资的项目，其勘察、设计、施工、监理以及与工程建设有关的重要设备、材料等的采购达到下列标准之一的，必须招标：</w:t>
      </w:r>
    </w:p>
    <w:p w14:paraId="2E5B58A7" w14:textId="77777777" w:rsidR="00E069EF" w:rsidRPr="00E62ED3" w:rsidRDefault="00E069EF" w:rsidP="00E069EF">
      <w:pPr>
        <w:pStyle w:val="A0"/>
        <w:ind w:firstLine="560"/>
        <w:rPr>
          <w:rFonts w:ascii="Garamond" w:hAnsi="Garamond"/>
        </w:rPr>
      </w:pPr>
      <w:r w:rsidRPr="00E62ED3">
        <w:rPr>
          <w:rFonts w:ascii="Garamond" w:hAnsi="Garamond" w:hint="eastAsia"/>
        </w:rPr>
        <w:t>（</w:t>
      </w:r>
      <w:r w:rsidRPr="00E62ED3">
        <w:rPr>
          <w:rFonts w:ascii="Garamond" w:hAnsi="Garamond"/>
        </w:rPr>
        <w:t>1</w:t>
      </w:r>
      <w:r w:rsidRPr="00E62ED3">
        <w:rPr>
          <w:rFonts w:ascii="Garamond" w:hAnsi="Garamond" w:hint="eastAsia"/>
        </w:rPr>
        <w:t>）施工单项合同估算价在</w:t>
      </w:r>
      <w:r w:rsidRPr="00E62ED3">
        <w:rPr>
          <w:rFonts w:ascii="Garamond" w:hAnsi="Garamond"/>
        </w:rPr>
        <w:t>400</w:t>
      </w:r>
      <w:r w:rsidRPr="00E62ED3">
        <w:rPr>
          <w:rFonts w:ascii="Garamond" w:hAnsi="Garamond" w:hint="eastAsia"/>
        </w:rPr>
        <w:t>万元人民币以上；</w:t>
      </w:r>
    </w:p>
    <w:p w14:paraId="0164C70E" w14:textId="77777777" w:rsidR="00E069EF" w:rsidRPr="00E62ED3" w:rsidRDefault="00E069EF" w:rsidP="00E069EF">
      <w:pPr>
        <w:pStyle w:val="A0"/>
        <w:ind w:firstLine="560"/>
        <w:rPr>
          <w:rFonts w:ascii="Garamond" w:hAnsi="Garamond"/>
        </w:rPr>
      </w:pPr>
      <w:r w:rsidRPr="00E62ED3">
        <w:rPr>
          <w:rFonts w:ascii="Garamond" w:hAnsi="Garamond" w:hint="eastAsia"/>
        </w:rPr>
        <w:t>（</w:t>
      </w:r>
      <w:r w:rsidRPr="00E62ED3">
        <w:rPr>
          <w:rFonts w:ascii="Garamond" w:hAnsi="Garamond"/>
        </w:rPr>
        <w:t>2</w:t>
      </w:r>
      <w:r w:rsidRPr="00E62ED3">
        <w:rPr>
          <w:rFonts w:ascii="Garamond" w:hAnsi="Garamond" w:hint="eastAsia"/>
        </w:rPr>
        <w:t>）重要设备、材料等货物的采购，单项合同估算价在</w:t>
      </w:r>
      <w:r w:rsidRPr="00E62ED3">
        <w:rPr>
          <w:rFonts w:ascii="Garamond" w:hAnsi="Garamond"/>
        </w:rPr>
        <w:t>200</w:t>
      </w:r>
      <w:r w:rsidRPr="00E62ED3">
        <w:rPr>
          <w:rFonts w:ascii="Garamond" w:hAnsi="Garamond" w:hint="eastAsia"/>
        </w:rPr>
        <w:t>万元人民币以上；</w:t>
      </w:r>
    </w:p>
    <w:p w14:paraId="12350309" w14:textId="77777777" w:rsidR="00E069EF" w:rsidRPr="00E62ED3" w:rsidRDefault="00E069EF" w:rsidP="00E069EF">
      <w:pPr>
        <w:pStyle w:val="A0"/>
        <w:ind w:firstLine="560"/>
        <w:rPr>
          <w:rFonts w:ascii="Garamond" w:hAnsi="Garamond"/>
        </w:rPr>
      </w:pPr>
      <w:r w:rsidRPr="00E62ED3">
        <w:rPr>
          <w:rFonts w:ascii="Garamond" w:hAnsi="Garamond" w:hint="eastAsia"/>
        </w:rPr>
        <w:t>（</w:t>
      </w:r>
      <w:r w:rsidRPr="00E62ED3">
        <w:rPr>
          <w:rFonts w:ascii="Garamond" w:hAnsi="Garamond"/>
        </w:rPr>
        <w:t>3</w:t>
      </w:r>
      <w:r w:rsidRPr="00E62ED3">
        <w:rPr>
          <w:rFonts w:ascii="Garamond" w:hAnsi="Garamond" w:hint="eastAsia"/>
        </w:rPr>
        <w:t>）勘察、设计、监理等服务的采购，单项合同估算价在</w:t>
      </w:r>
      <w:r w:rsidRPr="00E62ED3">
        <w:rPr>
          <w:rFonts w:ascii="Garamond" w:hAnsi="Garamond"/>
        </w:rPr>
        <w:t>100</w:t>
      </w:r>
      <w:r w:rsidRPr="00E62ED3">
        <w:rPr>
          <w:rFonts w:ascii="Garamond" w:hAnsi="Garamond" w:hint="eastAsia"/>
        </w:rPr>
        <w:t>万元人民币以上。</w:t>
      </w:r>
    </w:p>
    <w:p w14:paraId="16C2246C" w14:textId="77777777" w:rsidR="00E069EF" w:rsidRPr="00E62ED3" w:rsidRDefault="00E069EF" w:rsidP="00E069EF">
      <w:pPr>
        <w:pStyle w:val="A0"/>
        <w:ind w:firstLine="560"/>
        <w:rPr>
          <w:rFonts w:ascii="Garamond" w:hAnsi="Garamond"/>
        </w:rPr>
      </w:pPr>
      <w:r w:rsidRPr="00E62ED3">
        <w:rPr>
          <w:rFonts w:ascii="Garamond" w:hAnsi="Garamond" w:hint="eastAsia"/>
        </w:rPr>
        <w:t>同一项目中可以合并进行的勘察、设计、施工、监理以及与工程建设有关的重要设备、材料等的采购，合同估算价合计达到上述规定标准的，必须招标。</w:t>
      </w:r>
    </w:p>
    <w:p w14:paraId="51343E10" w14:textId="77777777" w:rsidR="00E069EF" w:rsidRPr="00E62ED3" w:rsidRDefault="00E069EF" w:rsidP="00E069EF">
      <w:pPr>
        <w:pStyle w:val="A0"/>
        <w:ind w:firstLine="560"/>
        <w:rPr>
          <w:rFonts w:ascii="Garamond" w:hAnsi="Garamond"/>
        </w:rPr>
      </w:pPr>
      <w:r w:rsidRPr="00E62ED3">
        <w:rPr>
          <w:rFonts w:ascii="Garamond" w:hAnsi="Garamond" w:hint="eastAsia"/>
        </w:rPr>
        <w:t>本项目勘察、设计、监理、工程施工及主要设备材料采购应当进行招标。</w:t>
      </w:r>
    </w:p>
    <w:p w14:paraId="306BDFC8" w14:textId="7CB48416" w:rsidR="00087144" w:rsidRPr="00123D92" w:rsidRDefault="006E50DF" w:rsidP="009547CD">
      <w:pPr>
        <w:pStyle w:val="4"/>
        <w:ind w:firstLine="562"/>
        <w:rPr>
          <w:rFonts w:ascii="Garamond" w:hAnsi="Garamond"/>
        </w:rPr>
      </w:pPr>
      <w:r w:rsidRPr="00123D92">
        <w:rPr>
          <w:rFonts w:ascii="Garamond" w:hAnsi="Garamond"/>
        </w:rPr>
        <w:t>2</w:t>
      </w:r>
      <w:r w:rsidR="00087144" w:rsidRPr="00123D92">
        <w:rPr>
          <w:rFonts w:ascii="Garamond" w:hAnsi="Garamond" w:hint="eastAsia"/>
        </w:rPr>
        <w:t>、招标方式</w:t>
      </w:r>
    </w:p>
    <w:p w14:paraId="3574B86D" w14:textId="17A987E1" w:rsidR="00087144" w:rsidRPr="00123D92" w:rsidRDefault="006E50DF" w:rsidP="009A5C86">
      <w:pPr>
        <w:pStyle w:val="A0"/>
        <w:ind w:firstLine="560"/>
        <w:rPr>
          <w:rFonts w:ascii="Garamond" w:hAnsi="Garamond"/>
        </w:rPr>
      </w:pPr>
      <w:r w:rsidRPr="00123D92">
        <w:rPr>
          <w:rFonts w:ascii="Garamond" w:hAnsi="Garamond" w:hint="eastAsia"/>
        </w:rPr>
        <w:t>《招标投标法》规定，招标分为公开招标和邀请招标两种方式。根据本项目是关系到社会公共利益、公共安全的公用事业项目，本项目拟采用公开招标的形式。</w:t>
      </w:r>
    </w:p>
    <w:p w14:paraId="59D3ECFC" w14:textId="5DCE7A1C" w:rsidR="00087144" w:rsidRPr="00123D92" w:rsidRDefault="006E50DF" w:rsidP="009547CD">
      <w:pPr>
        <w:pStyle w:val="4"/>
        <w:ind w:firstLine="562"/>
        <w:rPr>
          <w:rFonts w:ascii="Garamond" w:hAnsi="Garamond"/>
        </w:rPr>
      </w:pPr>
      <w:r w:rsidRPr="00123D92">
        <w:rPr>
          <w:rFonts w:ascii="Garamond" w:hAnsi="Garamond"/>
        </w:rPr>
        <w:t>3</w:t>
      </w:r>
      <w:r w:rsidR="00087144" w:rsidRPr="00123D92">
        <w:rPr>
          <w:rFonts w:ascii="Garamond" w:hAnsi="Garamond" w:hint="eastAsia"/>
        </w:rPr>
        <w:t>、招标范围及标段划分</w:t>
      </w:r>
    </w:p>
    <w:p w14:paraId="32377303" w14:textId="77777777" w:rsidR="00087144" w:rsidRPr="00123D92" w:rsidRDefault="00087144" w:rsidP="00087144">
      <w:pPr>
        <w:pStyle w:val="A0"/>
        <w:ind w:firstLine="560"/>
        <w:rPr>
          <w:rFonts w:ascii="Garamond" w:hAnsi="Garamond"/>
        </w:rPr>
      </w:pPr>
      <w:r w:rsidRPr="00123D92">
        <w:rPr>
          <w:rFonts w:ascii="Garamond" w:hAnsi="Garamond" w:hint="eastAsia"/>
        </w:rPr>
        <w:t>根据项目建设内容，招标范围为勘察、设计、监理、建安工程、公用工程（包括道路及沿线管线等）、重要材料、机电设备、绿化景观、一般材料等。工程进行招标时，按工程建设进度要求与施工现场条件，将招标内容分类别、分专业、分子项合理划分标段进行招标。</w:t>
      </w:r>
    </w:p>
    <w:p w14:paraId="14441069" w14:textId="77777777" w:rsidR="006E50DF" w:rsidRPr="00123D92" w:rsidRDefault="006E50DF" w:rsidP="006E50DF">
      <w:pPr>
        <w:pStyle w:val="4"/>
        <w:ind w:firstLine="562"/>
        <w:rPr>
          <w:rFonts w:ascii="Garamond" w:hAnsi="Garamond"/>
        </w:rPr>
      </w:pPr>
      <w:r w:rsidRPr="00123D92">
        <w:rPr>
          <w:rFonts w:ascii="Garamond" w:hAnsi="Garamond"/>
        </w:rPr>
        <w:t>4</w:t>
      </w:r>
      <w:r w:rsidRPr="00123D92">
        <w:rPr>
          <w:rFonts w:ascii="Garamond" w:hAnsi="Garamond" w:hint="eastAsia"/>
        </w:rPr>
        <w:t>、招标的组织形式</w:t>
      </w:r>
    </w:p>
    <w:p w14:paraId="12364937" w14:textId="77777777" w:rsidR="006E50DF" w:rsidRPr="00E62ED3" w:rsidRDefault="006E50DF" w:rsidP="006E50DF">
      <w:pPr>
        <w:pStyle w:val="A0"/>
        <w:spacing w:before="120" w:after="120"/>
        <w:ind w:firstLine="560"/>
        <w:rPr>
          <w:rFonts w:ascii="Garamond" w:hAnsi="Garamond"/>
        </w:rPr>
      </w:pPr>
      <w:r w:rsidRPr="00E62ED3">
        <w:rPr>
          <w:rFonts w:ascii="Garamond" w:hAnsi="Garamond" w:hint="eastAsia"/>
        </w:rPr>
        <w:t>本项目实行集中建设，集中建设实施单位江苏省公共工程建设中心有限公司作为项目建设实施主体，履行建设单位职责；南京邮电大学作为项目使用与接收的主体，项目竣工验收合格后，予以接受和管理。</w:t>
      </w:r>
    </w:p>
    <w:p w14:paraId="47A377E1" w14:textId="77777777" w:rsidR="006E50DF" w:rsidRPr="00E62ED3" w:rsidRDefault="006E50DF" w:rsidP="006E50DF">
      <w:pPr>
        <w:pStyle w:val="A0"/>
        <w:spacing w:before="120" w:after="120"/>
        <w:ind w:firstLine="560"/>
        <w:rPr>
          <w:rFonts w:ascii="Garamond" w:hAnsi="Garamond"/>
        </w:rPr>
      </w:pPr>
      <w:r w:rsidRPr="00E62ED3">
        <w:rPr>
          <w:rFonts w:ascii="Garamond" w:hAnsi="Garamond" w:hint="eastAsia"/>
        </w:rPr>
        <w:lastRenderedPageBreak/>
        <w:t>根据江苏省省级政府投资非盈利性工程项目集中建设领导小组会议纪要第</w:t>
      </w:r>
      <w:r w:rsidRPr="00E62ED3">
        <w:rPr>
          <w:rFonts w:ascii="Garamond" w:hAnsi="Garamond"/>
        </w:rPr>
        <w:t>1</w:t>
      </w:r>
      <w:r w:rsidRPr="00E62ED3">
        <w:rPr>
          <w:rFonts w:ascii="Garamond" w:hAnsi="Garamond" w:hint="eastAsia"/>
        </w:rPr>
        <w:t>号，江苏省省级政府投资非盈利性工程项目集中建设领导小组同意中国江苏国际经济技术合作集团有限公司组建具有独立法人资格、独立承担法律责任、独立核算的专门机构——江苏省公共工程建设中心有限公司（简称“省公建中心”），负责省级政府投资非盈利性工程项目集中建设任务。</w:t>
      </w:r>
    </w:p>
    <w:p w14:paraId="653AD5B7" w14:textId="77777777" w:rsidR="006E50DF" w:rsidRPr="00E62ED3" w:rsidRDefault="006E50DF" w:rsidP="006E50DF">
      <w:pPr>
        <w:pStyle w:val="A0"/>
        <w:ind w:firstLine="560"/>
        <w:rPr>
          <w:rFonts w:ascii="Garamond" w:hAnsi="Garamond"/>
        </w:rPr>
      </w:pPr>
      <w:r w:rsidRPr="00E62ED3">
        <w:rPr>
          <w:rFonts w:ascii="Garamond" w:hAnsi="Garamond" w:hint="eastAsia"/>
        </w:rPr>
        <w:t>《省政府办公厅关于印发江苏省省级政府投资非盈利性工程项目集中建设管理办法的通知》（苏政办发（</w:t>
      </w:r>
      <w:r w:rsidRPr="00E62ED3">
        <w:rPr>
          <w:rFonts w:ascii="Garamond" w:hAnsi="Garamond"/>
        </w:rPr>
        <w:t>2018</w:t>
      </w:r>
      <w:r w:rsidRPr="00E62ED3">
        <w:rPr>
          <w:rFonts w:ascii="Garamond" w:hAnsi="Garamond" w:hint="eastAsia"/>
        </w:rPr>
        <w:t>）</w:t>
      </w:r>
      <w:r w:rsidRPr="00E62ED3">
        <w:rPr>
          <w:rFonts w:ascii="Garamond" w:hAnsi="Garamond"/>
        </w:rPr>
        <w:t>41</w:t>
      </w:r>
      <w:r w:rsidRPr="00E62ED3">
        <w:rPr>
          <w:rFonts w:ascii="Garamond" w:hAnsi="Garamond" w:hint="eastAsia"/>
        </w:rPr>
        <w:t>号）第十一条第（五）项规定，省级政府投资非盈利性工程项目集中建设实施单位履行以下职责：（五）负责工程总承包、全过程工程咨询、勘察、设计、施工、监理、造价咨询等单位和材料设备采购招标并签订合同。</w:t>
      </w:r>
    </w:p>
    <w:p w14:paraId="1D25CBAA" w14:textId="77777777" w:rsidR="006E50DF" w:rsidRPr="00E62ED3" w:rsidRDefault="006E50DF" w:rsidP="006E50DF">
      <w:pPr>
        <w:pStyle w:val="A0"/>
        <w:ind w:firstLine="560"/>
        <w:rPr>
          <w:rFonts w:ascii="Garamond" w:hAnsi="Garamond"/>
        </w:rPr>
      </w:pPr>
      <w:r w:rsidRPr="00E62ED3">
        <w:rPr>
          <w:rFonts w:ascii="Garamond" w:hAnsi="Garamond" w:hint="eastAsia"/>
        </w:rPr>
        <w:t>《中华人民共和国招标投标法》第八条规定，招标人是依照本法规定提出招标项目、进行招标的法人或者其他组织。</w:t>
      </w:r>
    </w:p>
    <w:p w14:paraId="4E02E7BD" w14:textId="77777777" w:rsidR="006E50DF" w:rsidRPr="00E62ED3" w:rsidRDefault="006E50DF" w:rsidP="006E50DF">
      <w:pPr>
        <w:pStyle w:val="A0"/>
        <w:ind w:firstLine="560"/>
        <w:rPr>
          <w:rFonts w:ascii="Garamond" w:hAnsi="Garamond"/>
        </w:rPr>
      </w:pPr>
      <w:r w:rsidRPr="00E62ED3">
        <w:rPr>
          <w:rFonts w:ascii="Garamond" w:hAnsi="Garamond" w:hint="eastAsia"/>
        </w:rPr>
        <w:t>《中华人民共和国招标投标法》第十二条第二款规定，招标人具有编制招标文件和组织评标能力的，可以自行办理招标事宜。省公建中心现有高级职称人员</w:t>
      </w:r>
      <w:r w:rsidRPr="00E62ED3">
        <w:rPr>
          <w:rFonts w:ascii="Garamond" w:hAnsi="Garamond"/>
        </w:rPr>
        <w:t xml:space="preserve"> 10 </w:t>
      </w:r>
      <w:r w:rsidRPr="00E62ED3">
        <w:rPr>
          <w:rFonts w:ascii="Garamond" w:hAnsi="Garamond" w:hint="eastAsia"/>
        </w:rPr>
        <w:t>人，中级职称人员</w:t>
      </w:r>
      <w:r w:rsidRPr="00E62ED3">
        <w:rPr>
          <w:rFonts w:ascii="Garamond" w:hAnsi="Garamond"/>
        </w:rPr>
        <w:t xml:space="preserve"> 9 </w:t>
      </w:r>
      <w:r w:rsidRPr="00E62ED3">
        <w:rPr>
          <w:rFonts w:ascii="Garamond" w:hAnsi="Garamond" w:hint="eastAsia"/>
        </w:rPr>
        <w:t>人，一级建造师</w:t>
      </w:r>
      <w:r w:rsidRPr="00E62ED3">
        <w:rPr>
          <w:rFonts w:ascii="Garamond" w:hAnsi="Garamond"/>
        </w:rPr>
        <w:t xml:space="preserve"> 5 </w:t>
      </w:r>
      <w:r w:rsidRPr="00E62ED3">
        <w:rPr>
          <w:rFonts w:ascii="Garamond" w:hAnsi="Garamond" w:hint="eastAsia"/>
        </w:rPr>
        <w:t>人次，造价工程师</w:t>
      </w:r>
      <w:r w:rsidRPr="00E62ED3">
        <w:rPr>
          <w:rFonts w:ascii="Garamond" w:hAnsi="Garamond"/>
        </w:rPr>
        <w:t xml:space="preserve"> 5 </w:t>
      </w:r>
      <w:r w:rsidRPr="00E62ED3">
        <w:rPr>
          <w:rFonts w:ascii="Garamond" w:hAnsi="Garamond" w:hint="eastAsia"/>
        </w:rPr>
        <w:t>人次，咨询工程师（投资）</w:t>
      </w:r>
      <w:r w:rsidRPr="00E62ED3">
        <w:rPr>
          <w:rFonts w:ascii="Garamond" w:hAnsi="Garamond"/>
        </w:rPr>
        <w:t>5</w:t>
      </w:r>
      <w:r w:rsidRPr="00E62ED3">
        <w:rPr>
          <w:rFonts w:ascii="Garamond" w:hAnsi="Garamond" w:hint="eastAsia"/>
        </w:rPr>
        <w:t>人次，招标师</w:t>
      </w:r>
      <w:r w:rsidRPr="00E62ED3">
        <w:rPr>
          <w:rFonts w:ascii="Garamond" w:hAnsi="Garamond"/>
        </w:rPr>
        <w:t>4</w:t>
      </w:r>
      <w:r w:rsidRPr="00E62ED3">
        <w:rPr>
          <w:rFonts w:ascii="Garamond" w:hAnsi="Garamond" w:hint="eastAsia"/>
        </w:rPr>
        <w:t>人次，具有编制招标文件和组织评标能力。</w:t>
      </w:r>
    </w:p>
    <w:p w14:paraId="6081133A" w14:textId="77777777" w:rsidR="006E50DF" w:rsidRPr="00E62ED3" w:rsidRDefault="006E50DF" w:rsidP="006E50DF">
      <w:pPr>
        <w:pStyle w:val="A0"/>
        <w:ind w:firstLine="560"/>
        <w:rPr>
          <w:rFonts w:ascii="Garamond" w:hAnsi="Garamond"/>
        </w:rPr>
      </w:pPr>
      <w:r w:rsidRPr="00E62ED3">
        <w:rPr>
          <w:rFonts w:ascii="Garamond" w:hAnsi="Garamond" w:hint="eastAsia"/>
        </w:rPr>
        <w:t>江苏省省级政府投资非盈利性工程项目集中建设领导小组会议纪要第</w:t>
      </w:r>
      <w:r w:rsidRPr="00E62ED3">
        <w:rPr>
          <w:rFonts w:ascii="Garamond" w:hAnsi="Garamond"/>
        </w:rPr>
        <w:t>1</w:t>
      </w:r>
      <w:r w:rsidRPr="00E62ED3">
        <w:rPr>
          <w:rFonts w:ascii="Garamond" w:hAnsi="Garamond" w:hint="eastAsia"/>
        </w:rPr>
        <w:t>号中明确省公建中心可自行组织招标。</w:t>
      </w:r>
    </w:p>
    <w:p w14:paraId="52CB828B" w14:textId="77777777" w:rsidR="006E50DF" w:rsidRPr="00123D92" w:rsidRDefault="006E50DF" w:rsidP="006E50DF">
      <w:pPr>
        <w:pStyle w:val="A0"/>
        <w:ind w:firstLine="560"/>
        <w:rPr>
          <w:rFonts w:ascii="Garamond" w:hAnsi="Garamond"/>
        </w:rPr>
      </w:pPr>
      <w:r w:rsidRPr="00E62ED3">
        <w:rPr>
          <w:rFonts w:ascii="Garamond" w:hAnsi="Garamond" w:hint="eastAsia"/>
        </w:rPr>
        <w:t>综上所述，依据《中华人民共和国招标投标法》的有关规定，本项目可行性研究报告批复后，由江苏省公共工程建设中心有限公司作为招标人自行组织招标。初步确定招投标计划如下：</w:t>
      </w:r>
    </w:p>
    <w:p w14:paraId="2248203B" w14:textId="77777777" w:rsidR="00087144" w:rsidRPr="00123D92" w:rsidRDefault="00087144" w:rsidP="00087144">
      <w:pPr>
        <w:pStyle w:val="A0"/>
        <w:ind w:firstLine="560"/>
        <w:rPr>
          <w:rFonts w:ascii="Garamond" w:hAnsi="Garamond"/>
        </w:rPr>
        <w:sectPr w:rsidR="00087144" w:rsidRPr="00123D92" w:rsidSect="0042564F">
          <w:pgSz w:w="11906" w:h="16838" w:code="9"/>
          <w:pgMar w:top="1418" w:right="1134" w:bottom="1418" w:left="1134" w:header="851" w:footer="992" w:gutter="227"/>
          <w:cols w:space="425"/>
          <w:docGrid w:type="lines" w:linePitch="312"/>
        </w:sectPr>
      </w:pPr>
    </w:p>
    <w:p w14:paraId="5197A9C6" w14:textId="67A95C2A" w:rsidR="0089500E" w:rsidRPr="00123D92" w:rsidRDefault="0089500E" w:rsidP="0089500E">
      <w:pPr>
        <w:pStyle w:val="A8"/>
        <w:rPr>
          <w:rFonts w:ascii="Garamond" w:hAnsi="Garamond"/>
        </w:rPr>
      </w:pPr>
      <w:r w:rsidRPr="00123D92">
        <w:rPr>
          <w:rFonts w:ascii="Garamond" w:hAnsi="Garamond" w:hint="eastAsia"/>
        </w:rPr>
        <w:lastRenderedPageBreak/>
        <w:t>表</w:t>
      </w:r>
      <w:r w:rsidRPr="00123D92">
        <w:rPr>
          <w:rFonts w:ascii="Garamond" w:hAnsi="Garamond"/>
        </w:rPr>
        <w:t>9-</w:t>
      </w:r>
      <w:r w:rsidR="009A5C86" w:rsidRPr="00123D92">
        <w:rPr>
          <w:rFonts w:ascii="Garamond" w:hAnsi="Garamond"/>
        </w:rPr>
        <w:t xml:space="preserve">2  </w:t>
      </w:r>
      <w:r w:rsidR="009A5C86" w:rsidRPr="00123D92">
        <w:rPr>
          <w:rFonts w:ascii="Garamond" w:hAnsi="Garamond" w:hint="eastAsia"/>
        </w:rPr>
        <w:t>招投标情况说明表</w:t>
      </w:r>
    </w:p>
    <w:p w14:paraId="4258E932" w14:textId="77777777" w:rsidR="0089500E" w:rsidRPr="00123D92" w:rsidRDefault="0089500E" w:rsidP="0089500E">
      <w:pPr>
        <w:widowControl/>
        <w:spacing w:before="120" w:after="120"/>
        <w:rPr>
          <w:sz w:val="28"/>
        </w:rPr>
      </w:pPr>
      <w:r w:rsidRPr="00123D92">
        <w:rPr>
          <w:rFonts w:hint="eastAsia"/>
          <w:sz w:val="28"/>
        </w:rPr>
        <w:t>项目名称：南京邮电大学体育馆项目</w:t>
      </w:r>
    </w:p>
    <w:p w14:paraId="67F6FBF4" w14:textId="77777777" w:rsidR="0089500E" w:rsidRPr="00123D92" w:rsidRDefault="0089500E" w:rsidP="0089500E">
      <w:pPr>
        <w:widowControl/>
        <w:spacing w:before="120" w:after="120"/>
        <w:rPr>
          <w:sz w:val="24"/>
        </w:rPr>
      </w:pPr>
      <w:r w:rsidRPr="00123D92">
        <w:rPr>
          <w:rFonts w:hint="eastAsia"/>
          <w:sz w:val="28"/>
        </w:rPr>
        <w:t>项目使用单位：南京邮电大学</w:t>
      </w:r>
      <w:r w:rsidRPr="00123D92">
        <w:rPr>
          <w:sz w:val="28"/>
        </w:rPr>
        <w:t xml:space="preserve">                               </w:t>
      </w:r>
      <w:r w:rsidRPr="00123D92">
        <w:rPr>
          <w:rFonts w:hint="eastAsia"/>
          <w:sz w:val="28"/>
        </w:rPr>
        <w:t>项目实施单位：江苏省公共工程建设中心有限公司</w:t>
      </w:r>
    </w:p>
    <w:tbl>
      <w:tblPr>
        <w:tblW w:w="0" w:type="auto"/>
        <w:jc w:val="center"/>
        <w:tblBorders>
          <w:top w:val="single" w:sz="8" w:space="0" w:color="000000"/>
          <w:bottom w:val="single" w:sz="8" w:space="0" w:color="000000"/>
          <w:insideH w:val="single" w:sz="8" w:space="0" w:color="000000"/>
          <w:insideV w:val="single" w:sz="8" w:space="0" w:color="000000"/>
        </w:tblBorders>
        <w:tblLayout w:type="fixed"/>
        <w:tblLook w:val="0000" w:firstRow="0" w:lastRow="0" w:firstColumn="0" w:lastColumn="0" w:noHBand="0" w:noVBand="0"/>
      </w:tblPr>
      <w:tblGrid>
        <w:gridCol w:w="2192"/>
        <w:gridCol w:w="1701"/>
        <w:gridCol w:w="1559"/>
        <w:gridCol w:w="1558"/>
        <w:gridCol w:w="1558"/>
        <w:gridCol w:w="1558"/>
        <w:gridCol w:w="1501"/>
        <w:gridCol w:w="2173"/>
      </w:tblGrid>
      <w:tr w:rsidR="0089500E" w:rsidRPr="00123D92" w14:paraId="02E50B2F" w14:textId="77777777" w:rsidTr="0089500E">
        <w:trPr>
          <w:trHeight w:val="454"/>
          <w:jc w:val="center"/>
        </w:trPr>
        <w:tc>
          <w:tcPr>
            <w:tcW w:w="2192" w:type="dxa"/>
            <w:vMerge w:val="restart"/>
            <w:vAlign w:val="center"/>
          </w:tcPr>
          <w:p w14:paraId="092CA2D9" w14:textId="77777777" w:rsidR="0089500E" w:rsidRPr="00123D92" w:rsidRDefault="0089500E" w:rsidP="0089500E">
            <w:pPr>
              <w:pStyle w:val="Aa"/>
              <w:rPr>
                <w:rFonts w:ascii="Garamond" w:hAnsi="Garamond"/>
                <w:sz w:val="24"/>
              </w:rPr>
            </w:pPr>
            <w:r w:rsidRPr="00123D92">
              <w:rPr>
                <w:rFonts w:ascii="Garamond" w:hAnsi="Garamond" w:hint="eastAsia"/>
                <w:sz w:val="24"/>
              </w:rPr>
              <w:t>单项名称</w:t>
            </w:r>
          </w:p>
        </w:tc>
        <w:tc>
          <w:tcPr>
            <w:tcW w:w="3260" w:type="dxa"/>
            <w:gridSpan w:val="2"/>
            <w:vAlign w:val="center"/>
          </w:tcPr>
          <w:p w14:paraId="10702531" w14:textId="77777777" w:rsidR="0089500E" w:rsidRPr="00123D92" w:rsidRDefault="0089500E" w:rsidP="0089500E">
            <w:pPr>
              <w:pStyle w:val="Aa"/>
              <w:rPr>
                <w:rFonts w:ascii="Garamond" w:hAnsi="Garamond"/>
                <w:sz w:val="24"/>
              </w:rPr>
            </w:pPr>
            <w:r w:rsidRPr="00123D92">
              <w:rPr>
                <w:rFonts w:ascii="Garamond" w:hAnsi="Garamond" w:hint="eastAsia"/>
                <w:sz w:val="24"/>
              </w:rPr>
              <w:t>招标范围</w:t>
            </w:r>
          </w:p>
        </w:tc>
        <w:tc>
          <w:tcPr>
            <w:tcW w:w="3116" w:type="dxa"/>
            <w:gridSpan w:val="2"/>
            <w:vAlign w:val="center"/>
          </w:tcPr>
          <w:p w14:paraId="394F91C8" w14:textId="77777777" w:rsidR="0089500E" w:rsidRPr="00123D92" w:rsidRDefault="0089500E" w:rsidP="0089500E">
            <w:pPr>
              <w:pStyle w:val="Aa"/>
              <w:rPr>
                <w:rFonts w:ascii="Garamond" w:hAnsi="Garamond"/>
                <w:sz w:val="24"/>
              </w:rPr>
            </w:pPr>
            <w:r w:rsidRPr="00123D92">
              <w:rPr>
                <w:rFonts w:ascii="Garamond" w:hAnsi="Garamond" w:hint="eastAsia"/>
                <w:sz w:val="24"/>
              </w:rPr>
              <w:t>招标组织形式</w:t>
            </w:r>
          </w:p>
        </w:tc>
        <w:tc>
          <w:tcPr>
            <w:tcW w:w="3059" w:type="dxa"/>
            <w:gridSpan w:val="2"/>
            <w:vAlign w:val="center"/>
          </w:tcPr>
          <w:p w14:paraId="3C987C59" w14:textId="77777777" w:rsidR="0089500E" w:rsidRPr="00123D92" w:rsidRDefault="0089500E" w:rsidP="0089500E">
            <w:pPr>
              <w:pStyle w:val="Aa"/>
              <w:rPr>
                <w:rFonts w:ascii="Garamond" w:hAnsi="Garamond"/>
                <w:sz w:val="24"/>
              </w:rPr>
            </w:pPr>
            <w:r w:rsidRPr="00123D92">
              <w:rPr>
                <w:rFonts w:ascii="Garamond" w:hAnsi="Garamond" w:hint="eastAsia"/>
                <w:sz w:val="24"/>
              </w:rPr>
              <w:t>招标方式</w:t>
            </w:r>
          </w:p>
        </w:tc>
        <w:tc>
          <w:tcPr>
            <w:tcW w:w="2173" w:type="dxa"/>
            <w:vMerge w:val="restart"/>
            <w:vAlign w:val="center"/>
          </w:tcPr>
          <w:p w14:paraId="40E7423E" w14:textId="77777777" w:rsidR="0089500E" w:rsidRPr="00123D92" w:rsidRDefault="0089500E" w:rsidP="0089500E">
            <w:pPr>
              <w:pStyle w:val="Aa"/>
              <w:rPr>
                <w:rFonts w:ascii="Garamond" w:hAnsi="Garamond"/>
                <w:sz w:val="24"/>
              </w:rPr>
            </w:pPr>
            <w:r w:rsidRPr="00123D92">
              <w:rPr>
                <w:rFonts w:ascii="Garamond" w:hAnsi="Garamond" w:hint="eastAsia"/>
                <w:sz w:val="24"/>
              </w:rPr>
              <w:t>不采用招标方式</w:t>
            </w:r>
          </w:p>
        </w:tc>
      </w:tr>
      <w:tr w:rsidR="0089500E" w:rsidRPr="00123D92" w14:paraId="77E17012" w14:textId="77777777" w:rsidTr="0089500E">
        <w:trPr>
          <w:trHeight w:val="454"/>
          <w:jc w:val="center"/>
        </w:trPr>
        <w:tc>
          <w:tcPr>
            <w:tcW w:w="2192" w:type="dxa"/>
            <w:vMerge/>
            <w:vAlign w:val="center"/>
          </w:tcPr>
          <w:p w14:paraId="27EAC891" w14:textId="77777777" w:rsidR="0089500E" w:rsidRPr="00123D92" w:rsidRDefault="0089500E" w:rsidP="0089500E">
            <w:pPr>
              <w:keepNext/>
              <w:keepLines/>
              <w:widowControl/>
              <w:spacing w:before="120" w:after="120" w:line="578" w:lineRule="auto"/>
              <w:jc w:val="center"/>
              <w:rPr>
                <w:kern w:val="0"/>
                <w:sz w:val="24"/>
              </w:rPr>
            </w:pPr>
          </w:p>
        </w:tc>
        <w:tc>
          <w:tcPr>
            <w:tcW w:w="1701" w:type="dxa"/>
            <w:vAlign w:val="center"/>
          </w:tcPr>
          <w:p w14:paraId="751D28E2" w14:textId="77777777" w:rsidR="0089500E" w:rsidRPr="00123D92" w:rsidRDefault="0089500E" w:rsidP="0089500E">
            <w:pPr>
              <w:pStyle w:val="Aa"/>
              <w:rPr>
                <w:rFonts w:ascii="Garamond" w:hAnsi="Garamond"/>
                <w:sz w:val="24"/>
              </w:rPr>
            </w:pPr>
            <w:r w:rsidRPr="00123D92">
              <w:rPr>
                <w:rFonts w:ascii="Garamond" w:hAnsi="Garamond" w:hint="eastAsia"/>
                <w:sz w:val="24"/>
              </w:rPr>
              <w:t>全部招标</w:t>
            </w:r>
          </w:p>
        </w:tc>
        <w:tc>
          <w:tcPr>
            <w:tcW w:w="1559" w:type="dxa"/>
            <w:vAlign w:val="center"/>
          </w:tcPr>
          <w:p w14:paraId="7AB65E82" w14:textId="77777777" w:rsidR="0089500E" w:rsidRPr="00123D92" w:rsidRDefault="0089500E" w:rsidP="0089500E">
            <w:pPr>
              <w:pStyle w:val="Aa"/>
              <w:rPr>
                <w:rFonts w:ascii="Garamond" w:hAnsi="Garamond"/>
                <w:sz w:val="24"/>
              </w:rPr>
            </w:pPr>
            <w:r w:rsidRPr="00123D92">
              <w:rPr>
                <w:rFonts w:ascii="Garamond" w:hAnsi="Garamond" w:hint="eastAsia"/>
                <w:sz w:val="24"/>
              </w:rPr>
              <w:t>部分招标</w:t>
            </w:r>
          </w:p>
        </w:tc>
        <w:tc>
          <w:tcPr>
            <w:tcW w:w="1558" w:type="dxa"/>
            <w:vAlign w:val="center"/>
          </w:tcPr>
          <w:p w14:paraId="41549D88" w14:textId="77777777" w:rsidR="0089500E" w:rsidRPr="00123D92" w:rsidRDefault="0089500E" w:rsidP="0089500E">
            <w:pPr>
              <w:pStyle w:val="Aa"/>
              <w:rPr>
                <w:rFonts w:ascii="Garamond" w:hAnsi="Garamond"/>
                <w:sz w:val="24"/>
              </w:rPr>
            </w:pPr>
            <w:r w:rsidRPr="00123D92">
              <w:rPr>
                <w:rFonts w:ascii="Garamond" w:hAnsi="Garamond" w:hint="eastAsia"/>
                <w:sz w:val="24"/>
              </w:rPr>
              <w:t>自行招标</w:t>
            </w:r>
          </w:p>
        </w:tc>
        <w:tc>
          <w:tcPr>
            <w:tcW w:w="1558" w:type="dxa"/>
            <w:vAlign w:val="center"/>
          </w:tcPr>
          <w:p w14:paraId="662C516E" w14:textId="77777777" w:rsidR="0089500E" w:rsidRPr="00123D92" w:rsidRDefault="0089500E" w:rsidP="0089500E">
            <w:pPr>
              <w:pStyle w:val="Aa"/>
              <w:rPr>
                <w:rFonts w:ascii="Garamond" w:hAnsi="Garamond"/>
                <w:sz w:val="24"/>
              </w:rPr>
            </w:pPr>
            <w:r w:rsidRPr="00123D92">
              <w:rPr>
                <w:rFonts w:ascii="Garamond" w:hAnsi="Garamond" w:hint="eastAsia"/>
                <w:sz w:val="24"/>
              </w:rPr>
              <w:t>委托招标</w:t>
            </w:r>
          </w:p>
        </w:tc>
        <w:tc>
          <w:tcPr>
            <w:tcW w:w="1558" w:type="dxa"/>
            <w:vAlign w:val="center"/>
          </w:tcPr>
          <w:p w14:paraId="4D3CDFCC" w14:textId="77777777" w:rsidR="0089500E" w:rsidRPr="00123D92" w:rsidRDefault="0089500E" w:rsidP="0089500E">
            <w:pPr>
              <w:pStyle w:val="Aa"/>
              <w:rPr>
                <w:rFonts w:ascii="Garamond" w:hAnsi="Garamond"/>
                <w:sz w:val="24"/>
              </w:rPr>
            </w:pPr>
            <w:r w:rsidRPr="00123D92">
              <w:rPr>
                <w:rFonts w:ascii="Garamond" w:hAnsi="Garamond" w:hint="eastAsia"/>
                <w:sz w:val="24"/>
              </w:rPr>
              <w:t>公开招标</w:t>
            </w:r>
          </w:p>
        </w:tc>
        <w:tc>
          <w:tcPr>
            <w:tcW w:w="1501" w:type="dxa"/>
            <w:vAlign w:val="center"/>
          </w:tcPr>
          <w:p w14:paraId="33627219" w14:textId="77777777" w:rsidR="0089500E" w:rsidRPr="00123D92" w:rsidRDefault="0089500E" w:rsidP="0089500E">
            <w:pPr>
              <w:pStyle w:val="Aa"/>
              <w:rPr>
                <w:rFonts w:ascii="Garamond" w:hAnsi="Garamond"/>
                <w:sz w:val="24"/>
              </w:rPr>
            </w:pPr>
            <w:r w:rsidRPr="00123D92">
              <w:rPr>
                <w:rFonts w:ascii="Garamond" w:hAnsi="Garamond" w:hint="eastAsia"/>
                <w:sz w:val="24"/>
              </w:rPr>
              <w:t>邀请招标</w:t>
            </w:r>
          </w:p>
        </w:tc>
        <w:tc>
          <w:tcPr>
            <w:tcW w:w="2173" w:type="dxa"/>
            <w:vMerge/>
            <w:vAlign w:val="center"/>
          </w:tcPr>
          <w:p w14:paraId="62BFEC84" w14:textId="77777777" w:rsidR="0089500E" w:rsidRPr="00123D92" w:rsidRDefault="0089500E" w:rsidP="0089500E">
            <w:pPr>
              <w:keepNext/>
              <w:keepLines/>
              <w:widowControl/>
              <w:spacing w:before="120" w:after="120" w:line="578" w:lineRule="auto"/>
              <w:jc w:val="center"/>
              <w:rPr>
                <w:kern w:val="0"/>
                <w:sz w:val="24"/>
              </w:rPr>
            </w:pPr>
          </w:p>
        </w:tc>
      </w:tr>
      <w:tr w:rsidR="0089500E" w:rsidRPr="00123D92" w14:paraId="7CA7F4EC" w14:textId="77777777" w:rsidTr="0089500E">
        <w:trPr>
          <w:trHeight w:val="454"/>
          <w:jc w:val="center"/>
        </w:trPr>
        <w:tc>
          <w:tcPr>
            <w:tcW w:w="2192" w:type="dxa"/>
            <w:vAlign w:val="center"/>
          </w:tcPr>
          <w:p w14:paraId="1E9566DD" w14:textId="77777777" w:rsidR="0089500E" w:rsidRPr="00123D92" w:rsidRDefault="0089500E" w:rsidP="0089500E">
            <w:pPr>
              <w:pStyle w:val="Af0"/>
              <w:rPr>
                <w:rFonts w:ascii="Garamond" w:hAnsi="Garamond"/>
                <w:sz w:val="24"/>
              </w:rPr>
            </w:pPr>
            <w:r w:rsidRPr="00123D92">
              <w:rPr>
                <w:rFonts w:ascii="Garamond" w:hAnsi="Garamond" w:hint="eastAsia"/>
                <w:sz w:val="24"/>
              </w:rPr>
              <w:t>工程勘察</w:t>
            </w:r>
          </w:p>
        </w:tc>
        <w:tc>
          <w:tcPr>
            <w:tcW w:w="1701" w:type="dxa"/>
            <w:vAlign w:val="center"/>
          </w:tcPr>
          <w:p w14:paraId="6497FDBB" w14:textId="77777777" w:rsidR="0089500E" w:rsidRPr="00123D92" w:rsidRDefault="0089500E" w:rsidP="0089500E">
            <w:pPr>
              <w:pStyle w:val="Af0"/>
              <w:rPr>
                <w:rFonts w:ascii="Garamond" w:hAnsi="Garamond"/>
                <w:sz w:val="24"/>
              </w:rPr>
            </w:pPr>
            <w:r w:rsidRPr="00123D92">
              <w:rPr>
                <w:rFonts w:ascii="Garamond" w:hAnsi="Garamond"/>
                <w:sz w:val="24"/>
              </w:rPr>
              <w:sym w:font="Wingdings" w:char="F0FC"/>
            </w:r>
          </w:p>
        </w:tc>
        <w:tc>
          <w:tcPr>
            <w:tcW w:w="1559" w:type="dxa"/>
            <w:vAlign w:val="center"/>
          </w:tcPr>
          <w:p w14:paraId="35EDD9C8" w14:textId="77777777" w:rsidR="0089500E" w:rsidRPr="00123D92" w:rsidRDefault="0089500E" w:rsidP="0089500E">
            <w:pPr>
              <w:pStyle w:val="Af0"/>
              <w:rPr>
                <w:rFonts w:ascii="Garamond" w:hAnsi="Garamond"/>
                <w:sz w:val="24"/>
              </w:rPr>
            </w:pPr>
          </w:p>
        </w:tc>
        <w:tc>
          <w:tcPr>
            <w:tcW w:w="1558" w:type="dxa"/>
            <w:vAlign w:val="center"/>
          </w:tcPr>
          <w:p w14:paraId="00C8A840" w14:textId="77777777" w:rsidR="0089500E" w:rsidRPr="00123D92" w:rsidRDefault="0089500E" w:rsidP="0089500E">
            <w:pPr>
              <w:pStyle w:val="Af0"/>
              <w:rPr>
                <w:rFonts w:ascii="Garamond" w:hAnsi="Garamond"/>
                <w:sz w:val="24"/>
              </w:rPr>
            </w:pPr>
            <w:r w:rsidRPr="00123D92">
              <w:rPr>
                <w:rFonts w:ascii="Garamond" w:hAnsi="Garamond"/>
                <w:sz w:val="24"/>
              </w:rPr>
              <w:sym w:font="Wingdings" w:char="F0FC"/>
            </w:r>
          </w:p>
        </w:tc>
        <w:tc>
          <w:tcPr>
            <w:tcW w:w="1558" w:type="dxa"/>
            <w:vAlign w:val="center"/>
          </w:tcPr>
          <w:p w14:paraId="2CEB4384" w14:textId="77777777" w:rsidR="0089500E" w:rsidRPr="00123D92" w:rsidRDefault="0089500E" w:rsidP="0089500E">
            <w:pPr>
              <w:pStyle w:val="Af0"/>
              <w:rPr>
                <w:rFonts w:ascii="Garamond" w:hAnsi="Garamond"/>
                <w:sz w:val="24"/>
              </w:rPr>
            </w:pPr>
          </w:p>
        </w:tc>
        <w:tc>
          <w:tcPr>
            <w:tcW w:w="1558" w:type="dxa"/>
            <w:vAlign w:val="center"/>
          </w:tcPr>
          <w:p w14:paraId="5889F57F" w14:textId="77777777" w:rsidR="0089500E" w:rsidRPr="00123D92" w:rsidRDefault="0089500E" w:rsidP="0089500E">
            <w:pPr>
              <w:pStyle w:val="Af0"/>
              <w:rPr>
                <w:rFonts w:ascii="Garamond" w:hAnsi="Garamond"/>
                <w:sz w:val="24"/>
              </w:rPr>
            </w:pPr>
            <w:r w:rsidRPr="00123D92">
              <w:rPr>
                <w:rFonts w:ascii="Garamond" w:hAnsi="Garamond"/>
                <w:sz w:val="24"/>
              </w:rPr>
              <w:sym w:font="Wingdings" w:char="F0FC"/>
            </w:r>
          </w:p>
        </w:tc>
        <w:tc>
          <w:tcPr>
            <w:tcW w:w="1501" w:type="dxa"/>
            <w:vAlign w:val="center"/>
          </w:tcPr>
          <w:p w14:paraId="3F9BE69C" w14:textId="77777777" w:rsidR="0089500E" w:rsidRPr="00123D92" w:rsidRDefault="0089500E" w:rsidP="0089500E">
            <w:pPr>
              <w:pStyle w:val="Af0"/>
              <w:rPr>
                <w:rFonts w:ascii="Garamond" w:hAnsi="Garamond"/>
                <w:sz w:val="24"/>
              </w:rPr>
            </w:pPr>
          </w:p>
        </w:tc>
        <w:tc>
          <w:tcPr>
            <w:tcW w:w="2173" w:type="dxa"/>
            <w:vAlign w:val="center"/>
          </w:tcPr>
          <w:p w14:paraId="5AEACC2E" w14:textId="77777777" w:rsidR="0089500E" w:rsidRPr="00123D92" w:rsidRDefault="0089500E" w:rsidP="0089500E">
            <w:pPr>
              <w:pStyle w:val="Af0"/>
              <w:rPr>
                <w:rFonts w:ascii="Garamond" w:hAnsi="Garamond"/>
                <w:sz w:val="24"/>
              </w:rPr>
            </w:pPr>
          </w:p>
        </w:tc>
      </w:tr>
      <w:tr w:rsidR="0089500E" w:rsidRPr="00123D92" w14:paraId="3B488E7A" w14:textId="77777777" w:rsidTr="0089500E">
        <w:trPr>
          <w:trHeight w:val="454"/>
          <w:jc w:val="center"/>
        </w:trPr>
        <w:tc>
          <w:tcPr>
            <w:tcW w:w="2192" w:type="dxa"/>
            <w:vAlign w:val="center"/>
          </w:tcPr>
          <w:p w14:paraId="526BF75F" w14:textId="77777777" w:rsidR="0089500E" w:rsidRPr="00123D92" w:rsidRDefault="0089500E" w:rsidP="0089500E">
            <w:pPr>
              <w:pStyle w:val="Af0"/>
              <w:rPr>
                <w:rFonts w:ascii="Garamond" w:hAnsi="Garamond"/>
                <w:sz w:val="24"/>
              </w:rPr>
            </w:pPr>
            <w:r w:rsidRPr="00123D92">
              <w:rPr>
                <w:rFonts w:ascii="Garamond" w:hAnsi="Garamond" w:hint="eastAsia"/>
                <w:sz w:val="24"/>
              </w:rPr>
              <w:t>工程设计</w:t>
            </w:r>
          </w:p>
        </w:tc>
        <w:tc>
          <w:tcPr>
            <w:tcW w:w="1701" w:type="dxa"/>
            <w:vAlign w:val="center"/>
          </w:tcPr>
          <w:p w14:paraId="12FDD83F" w14:textId="77777777" w:rsidR="0089500E" w:rsidRPr="00123D92" w:rsidRDefault="0089500E" w:rsidP="0089500E">
            <w:pPr>
              <w:pStyle w:val="Af0"/>
              <w:rPr>
                <w:rFonts w:ascii="Garamond" w:hAnsi="Garamond"/>
                <w:sz w:val="24"/>
              </w:rPr>
            </w:pPr>
            <w:r w:rsidRPr="00123D92">
              <w:rPr>
                <w:rFonts w:ascii="Garamond" w:hAnsi="Garamond"/>
                <w:sz w:val="24"/>
              </w:rPr>
              <w:sym w:font="Wingdings" w:char="F0FC"/>
            </w:r>
          </w:p>
        </w:tc>
        <w:tc>
          <w:tcPr>
            <w:tcW w:w="1559" w:type="dxa"/>
            <w:vAlign w:val="center"/>
          </w:tcPr>
          <w:p w14:paraId="2F5DAF78" w14:textId="77777777" w:rsidR="0089500E" w:rsidRPr="00123D92" w:rsidRDefault="0089500E" w:rsidP="0089500E">
            <w:pPr>
              <w:pStyle w:val="Af0"/>
              <w:rPr>
                <w:rFonts w:ascii="Garamond" w:hAnsi="Garamond"/>
                <w:sz w:val="24"/>
              </w:rPr>
            </w:pPr>
          </w:p>
        </w:tc>
        <w:tc>
          <w:tcPr>
            <w:tcW w:w="1558" w:type="dxa"/>
            <w:vAlign w:val="center"/>
          </w:tcPr>
          <w:p w14:paraId="38216C7B" w14:textId="77777777" w:rsidR="0089500E" w:rsidRPr="00123D92" w:rsidRDefault="0089500E" w:rsidP="0089500E">
            <w:pPr>
              <w:pStyle w:val="Af0"/>
              <w:rPr>
                <w:rFonts w:ascii="Garamond" w:hAnsi="Garamond"/>
                <w:sz w:val="24"/>
              </w:rPr>
            </w:pPr>
            <w:r w:rsidRPr="00123D92">
              <w:rPr>
                <w:rFonts w:ascii="Garamond" w:hAnsi="Garamond"/>
                <w:sz w:val="24"/>
              </w:rPr>
              <w:sym w:font="Wingdings" w:char="F0FC"/>
            </w:r>
          </w:p>
        </w:tc>
        <w:tc>
          <w:tcPr>
            <w:tcW w:w="1558" w:type="dxa"/>
            <w:vAlign w:val="center"/>
          </w:tcPr>
          <w:p w14:paraId="754B7502" w14:textId="77777777" w:rsidR="0089500E" w:rsidRPr="00123D92" w:rsidRDefault="0089500E" w:rsidP="0089500E">
            <w:pPr>
              <w:pStyle w:val="Af0"/>
              <w:rPr>
                <w:rFonts w:ascii="Garamond" w:hAnsi="Garamond"/>
                <w:sz w:val="24"/>
              </w:rPr>
            </w:pPr>
          </w:p>
        </w:tc>
        <w:tc>
          <w:tcPr>
            <w:tcW w:w="1558" w:type="dxa"/>
            <w:vAlign w:val="center"/>
          </w:tcPr>
          <w:p w14:paraId="6AD4D51F" w14:textId="77777777" w:rsidR="0089500E" w:rsidRPr="00123D92" w:rsidRDefault="0089500E" w:rsidP="0089500E">
            <w:pPr>
              <w:pStyle w:val="Af0"/>
              <w:rPr>
                <w:rFonts w:ascii="Garamond" w:hAnsi="Garamond"/>
                <w:sz w:val="24"/>
              </w:rPr>
            </w:pPr>
            <w:r w:rsidRPr="00123D92">
              <w:rPr>
                <w:rFonts w:ascii="Garamond" w:hAnsi="Garamond"/>
                <w:sz w:val="24"/>
              </w:rPr>
              <w:sym w:font="Wingdings" w:char="F0FC"/>
            </w:r>
          </w:p>
        </w:tc>
        <w:tc>
          <w:tcPr>
            <w:tcW w:w="1501" w:type="dxa"/>
            <w:vAlign w:val="center"/>
          </w:tcPr>
          <w:p w14:paraId="0200E8CC" w14:textId="77777777" w:rsidR="0089500E" w:rsidRPr="00123D92" w:rsidRDefault="0089500E" w:rsidP="0089500E">
            <w:pPr>
              <w:pStyle w:val="Af0"/>
              <w:rPr>
                <w:rFonts w:ascii="Garamond" w:hAnsi="Garamond"/>
                <w:sz w:val="24"/>
              </w:rPr>
            </w:pPr>
          </w:p>
        </w:tc>
        <w:tc>
          <w:tcPr>
            <w:tcW w:w="2173" w:type="dxa"/>
            <w:vAlign w:val="center"/>
          </w:tcPr>
          <w:p w14:paraId="77EF8830" w14:textId="77777777" w:rsidR="0089500E" w:rsidRPr="00123D92" w:rsidRDefault="0089500E" w:rsidP="0089500E">
            <w:pPr>
              <w:pStyle w:val="Af0"/>
              <w:rPr>
                <w:rFonts w:ascii="Garamond" w:hAnsi="Garamond"/>
                <w:sz w:val="24"/>
              </w:rPr>
            </w:pPr>
          </w:p>
        </w:tc>
      </w:tr>
      <w:tr w:rsidR="0089500E" w:rsidRPr="00123D92" w14:paraId="05B01086" w14:textId="77777777" w:rsidTr="0089500E">
        <w:trPr>
          <w:trHeight w:val="454"/>
          <w:jc w:val="center"/>
        </w:trPr>
        <w:tc>
          <w:tcPr>
            <w:tcW w:w="2192" w:type="dxa"/>
            <w:vAlign w:val="center"/>
          </w:tcPr>
          <w:p w14:paraId="698EC498" w14:textId="77777777" w:rsidR="0089500E" w:rsidRPr="00123D92" w:rsidRDefault="0089500E" w:rsidP="0089500E">
            <w:pPr>
              <w:pStyle w:val="Af0"/>
              <w:rPr>
                <w:rFonts w:ascii="Garamond" w:hAnsi="Garamond"/>
                <w:sz w:val="24"/>
              </w:rPr>
            </w:pPr>
            <w:r w:rsidRPr="00123D92">
              <w:rPr>
                <w:rFonts w:ascii="Garamond" w:hAnsi="Garamond" w:hint="eastAsia"/>
                <w:sz w:val="24"/>
              </w:rPr>
              <w:t>建筑工程</w:t>
            </w:r>
          </w:p>
        </w:tc>
        <w:tc>
          <w:tcPr>
            <w:tcW w:w="1701" w:type="dxa"/>
            <w:vAlign w:val="center"/>
          </w:tcPr>
          <w:p w14:paraId="2518F91A" w14:textId="77777777" w:rsidR="0089500E" w:rsidRPr="00123D92" w:rsidRDefault="0089500E" w:rsidP="0089500E">
            <w:pPr>
              <w:pStyle w:val="Af0"/>
              <w:rPr>
                <w:rFonts w:ascii="Garamond" w:hAnsi="Garamond"/>
                <w:sz w:val="24"/>
              </w:rPr>
            </w:pPr>
            <w:r w:rsidRPr="00123D92">
              <w:rPr>
                <w:rFonts w:ascii="Garamond" w:hAnsi="Garamond"/>
                <w:sz w:val="24"/>
              </w:rPr>
              <w:sym w:font="Wingdings" w:char="F0FC"/>
            </w:r>
          </w:p>
        </w:tc>
        <w:tc>
          <w:tcPr>
            <w:tcW w:w="1559" w:type="dxa"/>
            <w:vAlign w:val="center"/>
          </w:tcPr>
          <w:p w14:paraId="4A1913EA" w14:textId="77777777" w:rsidR="0089500E" w:rsidRPr="00123D92" w:rsidRDefault="0089500E" w:rsidP="0089500E">
            <w:pPr>
              <w:pStyle w:val="Af0"/>
              <w:rPr>
                <w:rFonts w:ascii="Garamond" w:hAnsi="Garamond"/>
                <w:sz w:val="24"/>
              </w:rPr>
            </w:pPr>
          </w:p>
        </w:tc>
        <w:tc>
          <w:tcPr>
            <w:tcW w:w="1558" w:type="dxa"/>
            <w:vAlign w:val="center"/>
          </w:tcPr>
          <w:p w14:paraId="3F1DDE0F" w14:textId="77777777" w:rsidR="0089500E" w:rsidRPr="00123D92" w:rsidRDefault="0089500E" w:rsidP="0089500E">
            <w:pPr>
              <w:pStyle w:val="Af0"/>
              <w:rPr>
                <w:rFonts w:ascii="Garamond" w:hAnsi="Garamond"/>
                <w:sz w:val="24"/>
              </w:rPr>
            </w:pPr>
            <w:r w:rsidRPr="00123D92">
              <w:rPr>
                <w:rFonts w:ascii="Garamond" w:hAnsi="Garamond"/>
                <w:sz w:val="24"/>
              </w:rPr>
              <w:sym w:font="Wingdings" w:char="F0FC"/>
            </w:r>
          </w:p>
        </w:tc>
        <w:tc>
          <w:tcPr>
            <w:tcW w:w="1558" w:type="dxa"/>
            <w:vAlign w:val="center"/>
          </w:tcPr>
          <w:p w14:paraId="77DCCE6C" w14:textId="77777777" w:rsidR="0089500E" w:rsidRPr="00123D92" w:rsidRDefault="0089500E" w:rsidP="0089500E">
            <w:pPr>
              <w:pStyle w:val="Af0"/>
              <w:rPr>
                <w:rFonts w:ascii="Garamond" w:hAnsi="Garamond"/>
                <w:sz w:val="24"/>
              </w:rPr>
            </w:pPr>
          </w:p>
        </w:tc>
        <w:tc>
          <w:tcPr>
            <w:tcW w:w="1558" w:type="dxa"/>
            <w:vAlign w:val="center"/>
          </w:tcPr>
          <w:p w14:paraId="6CE7F16E" w14:textId="77777777" w:rsidR="0089500E" w:rsidRPr="00123D92" w:rsidRDefault="0089500E" w:rsidP="0089500E">
            <w:pPr>
              <w:pStyle w:val="Af0"/>
              <w:rPr>
                <w:rFonts w:ascii="Garamond" w:hAnsi="Garamond"/>
                <w:sz w:val="24"/>
              </w:rPr>
            </w:pPr>
            <w:r w:rsidRPr="00123D92">
              <w:rPr>
                <w:rFonts w:ascii="Garamond" w:hAnsi="Garamond"/>
                <w:sz w:val="24"/>
              </w:rPr>
              <w:sym w:font="Wingdings" w:char="F0FC"/>
            </w:r>
          </w:p>
        </w:tc>
        <w:tc>
          <w:tcPr>
            <w:tcW w:w="1501" w:type="dxa"/>
            <w:vAlign w:val="center"/>
          </w:tcPr>
          <w:p w14:paraId="1925EDE4" w14:textId="77777777" w:rsidR="0089500E" w:rsidRPr="00123D92" w:rsidRDefault="0089500E" w:rsidP="0089500E">
            <w:pPr>
              <w:pStyle w:val="Af0"/>
              <w:rPr>
                <w:rFonts w:ascii="Garamond" w:hAnsi="Garamond"/>
                <w:sz w:val="24"/>
              </w:rPr>
            </w:pPr>
          </w:p>
        </w:tc>
        <w:tc>
          <w:tcPr>
            <w:tcW w:w="2173" w:type="dxa"/>
            <w:vAlign w:val="center"/>
          </w:tcPr>
          <w:p w14:paraId="5F241114" w14:textId="77777777" w:rsidR="0089500E" w:rsidRPr="00123D92" w:rsidRDefault="0089500E" w:rsidP="0089500E">
            <w:pPr>
              <w:pStyle w:val="Af0"/>
              <w:rPr>
                <w:rFonts w:ascii="Garamond" w:hAnsi="Garamond"/>
                <w:sz w:val="24"/>
              </w:rPr>
            </w:pPr>
          </w:p>
        </w:tc>
      </w:tr>
      <w:tr w:rsidR="0089500E" w:rsidRPr="00123D92" w14:paraId="4B725DF1" w14:textId="77777777" w:rsidTr="0089500E">
        <w:trPr>
          <w:trHeight w:val="454"/>
          <w:jc w:val="center"/>
        </w:trPr>
        <w:tc>
          <w:tcPr>
            <w:tcW w:w="2192" w:type="dxa"/>
            <w:vAlign w:val="center"/>
          </w:tcPr>
          <w:p w14:paraId="4E769981" w14:textId="77777777" w:rsidR="0089500E" w:rsidRPr="00123D92" w:rsidRDefault="0089500E" w:rsidP="0089500E">
            <w:pPr>
              <w:pStyle w:val="Af0"/>
              <w:rPr>
                <w:rFonts w:ascii="Garamond" w:hAnsi="Garamond"/>
                <w:sz w:val="24"/>
              </w:rPr>
            </w:pPr>
            <w:r w:rsidRPr="00123D92">
              <w:rPr>
                <w:rFonts w:ascii="Garamond" w:hAnsi="Garamond" w:hint="eastAsia"/>
                <w:sz w:val="24"/>
              </w:rPr>
              <w:t>安装工程</w:t>
            </w:r>
          </w:p>
        </w:tc>
        <w:tc>
          <w:tcPr>
            <w:tcW w:w="1701" w:type="dxa"/>
            <w:vAlign w:val="center"/>
          </w:tcPr>
          <w:p w14:paraId="36EBC5E0" w14:textId="77777777" w:rsidR="0089500E" w:rsidRPr="00123D92" w:rsidRDefault="0089500E" w:rsidP="0089500E">
            <w:pPr>
              <w:pStyle w:val="Af0"/>
              <w:rPr>
                <w:rFonts w:ascii="Garamond" w:hAnsi="Garamond"/>
                <w:sz w:val="24"/>
              </w:rPr>
            </w:pPr>
            <w:r w:rsidRPr="00123D92">
              <w:rPr>
                <w:rFonts w:ascii="Garamond" w:hAnsi="Garamond"/>
                <w:sz w:val="24"/>
              </w:rPr>
              <w:sym w:font="Wingdings" w:char="F0FC"/>
            </w:r>
          </w:p>
        </w:tc>
        <w:tc>
          <w:tcPr>
            <w:tcW w:w="1559" w:type="dxa"/>
            <w:vAlign w:val="center"/>
          </w:tcPr>
          <w:p w14:paraId="0E12FE51" w14:textId="77777777" w:rsidR="0089500E" w:rsidRPr="00123D92" w:rsidRDefault="0089500E" w:rsidP="0089500E">
            <w:pPr>
              <w:pStyle w:val="Af0"/>
              <w:rPr>
                <w:rFonts w:ascii="Garamond" w:hAnsi="Garamond"/>
                <w:sz w:val="24"/>
              </w:rPr>
            </w:pPr>
          </w:p>
        </w:tc>
        <w:tc>
          <w:tcPr>
            <w:tcW w:w="1558" w:type="dxa"/>
            <w:vAlign w:val="center"/>
          </w:tcPr>
          <w:p w14:paraId="09B31809" w14:textId="77777777" w:rsidR="0089500E" w:rsidRPr="00123D92" w:rsidRDefault="0089500E" w:rsidP="0089500E">
            <w:pPr>
              <w:pStyle w:val="Af0"/>
              <w:rPr>
                <w:rFonts w:ascii="Garamond" w:hAnsi="Garamond"/>
                <w:sz w:val="24"/>
              </w:rPr>
            </w:pPr>
            <w:r w:rsidRPr="00123D92">
              <w:rPr>
                <w:rFonts w:ascii="Garamond" w:hAnsi="Garamond"/>
                <w:sz w:val="24"/>
              </w:rPr>
              <w:sym w:font="Wingdings" w:char="F0FC"/>
            </w:r>
          </w:p>
        </w:tc>
        <w:tc>
          <w:tcPr>
            <w:tcW w:w="1558" w:type="dxa"/>
            <w:vAlign w:val="center"/>
          </w:tcPr>
          <w:p w14:paraId="36ADC3FF" w14:textId="77777777" w:rsidR="0089500E" w:rsidRPr="00123D92" w:rsidRDefault="0089500E" w:rsidP="0089500E">
            <w:pPr>
              <w:pStyle w:val="Af0"/>
              <w:rPr>
                <w:rFonts w:ascii="Garamond" w:hAnsi="Garamond"/>
                <w:sz w:val="24"/>
              </w:rPr>
            </w:pPr>
          </w:p>
        </w:tc>
        <w:tc>
          <w:tcPr>
            <w:tcW w:w="1558" w:type="dxa"/>
            <w:vAlign w:val="center"/>
          </w:tcPr>
          <w:p w14:paraId="4344E65A" w14:textId="77777777" w:rsidR="0089500E" w:rsidRPr="00123D92" w:rsidRDefault="0089500E" w:rsidP="0089500E">
            <w:pPr>
              <w:pStyle w:val="Af0"/>
              <w:rPr>
                <w:rFonts w:ascii="Garamond" w:hAnsi="Garamond"/>
                <w:sz w:val="24"/>
              </w:rPr>
            </w:pPr>
            <w:r w:rsidRPr="00123D92">
              <w:rPr>
                <w:rFonts w:ascii="Garamond" w:hAnsi="Garamond"/>
                <w:sz w:val="24"/>
              </w:rPr>
              <w:sym w:font="Wingdings" w:char="F0FC"/>
            </w:r>
          </w:p>
        </w:tc>
        <w:tc>
          <w:tcPr>
            <w:tcW w:w="1501" w:type="dxa"/>
            <w:vAlign w:val="center"/>
          </w:tcPr>
          <w:p w14:paraId="4545E6EF" w14:textId="77777777" w:rsidR="0089500E" w:rsidRPr="00123D92" w:rsidRDefault="0089500E" w:rsidP="0089500E">
            <w:pPr>
              <w:pStyle w:val="Af0"/>
              <w:rPr>
                <w:rFonts w:ascii="Garamond" w:hAnsi="Garamond"/>
                <w:sz w:val="24"/>
              </w:rPr>
            </w:pPr>
          </w:p>
        </w:tc>
        <w:tc>
          <w:tcPr>
            <w:tcW w:w="2173" w:type="dxa"/>
            <w:vAlign w:val="center"/>
          </w:tcPr>
          <w:p w14:paraId="25B9294E" w14:textId="77777777" w:rsidR="0089500E" w:rsidRPr="00123D92" w:rsidRDefault="0089500E" w:rsidP="0089500E">
            <w:pPr>
              <w:pStyle w:val="Af0"/>
              <w:rPr>
                <w:rFonts w:ascii="Garamond" w:hAnsi="Garamond"/>
                <w:sz w:val="24"/>
              </w:rPr>
            </w:pPr>
          </w:p>
        </w:tc>
      </w:tr>
      <w:tr w:rsidR="0089500E" w:rsidRPr="00123D92" w14:paraId="33FE0BA2" w14:textId="77777777" w:rsidTr="0089500E">
        <w:trPr>
          <w:trHeight w:val="454"/>
          <w:jc w:val="center"/>
        </w:trPr>
        <w:tc>
          <w:tcPr>
            <w:tcW w:w="2192" w:type="dxa"/>
            <w:vAlign w:val="center"/>
          </w:tcPr>
          <w:p w14:paraId="7D8AC0C3" w14:textId="77777777" w:rsidR="0089500E" w:rsidRPr="00123D92" w:rsidRDefault="0089500E" w:rsidP="0089500E">
            <w:pPr>
              <w:pStyle w:val="Af0"/>
              <w:rPr>
                <w:rFonts w:ascii="Garamond" w:hAnsi="Garamond"/>
                <w:sz w:val="24"/>
              </w:rPr>
            </w:pPr>
            <w:r w:rsidRPr="00123D92">
              <w:rPr>
                <w:rFonts w:ascii="Garamond" w:hAnsi="Garamond" w:hint="eastAsia"/>
                <w:sz w:val="24"/>
              </w:rPr>
              <w:t>工程监理</w:t>
            </w:r>
          </w:p>
        </w:tc>
        <w:tc>
          <w:tcPr>
            <w:tcW w:w="1701" w:type="dxa"/>
            <w:vAlign w:val="center"/>
          </w:tcPr>
          <w:p w14:paraId="4F11ED5A" w14:textId="77777777" w:rsidR="0089500E" w:rsidRPr="00123D92" w:rsidRDefault="0089500E" w:rsidP="0089500E">
            <w:pPr>
              <w:pStyle w:val="Af0"/>
              <w:rPr>
                <w:rFonts w:ascii="Garamond" w:hAnsi="Garamond"/>
                <w:sz w:val="24"/>
              </w:rPr>
            </w:pPr>
            <w:r w:rsidRPr="00123D92">
              <w:rPr>
                <w:rFonts w:ascii="Garamond" w:hAnsi="Garamond"/>
                <w:sz w:val="24"/>
              </w:rPr>
              <w:sym w:font="Wingdings" w:char="F0FC"/>
            </w:r>
          </w:p>
        </w:tc>
        <w:tc>
          <w:tcPr>
            <w:tcW w:w="1559" w:type="dxa"/>
            <w:vAlign w:val="center"/>
          </w:tcPr>
          <w:p w14:paraId="7DCB80EA" w14:textId="77777777" w:rsidR="0089500E" w:rsidRPr="00123D92" w:rsidRDefault="0089500E" w:rsidP="0089500E">
            <w:pPr>
              <w:pStyle w:val="Af0"/>
              <w:rPr>
                <w:rFonts w:ascii="Garamond" w:hAnsi="Garamond"/>
                <w:sz w:val="24"/>
              </w:rPr>
            </w:pPr>
          </w:p>
        </w:tc>
        <w:tc>
          <w:tcPr>
            <w:tcW w:w="1558" w:type="dxa"/>
            <w:vAlign w:val="center"/>
          </w:tcPr>
          <w:p w14:paraId="031D8E71" w14:textId="77777777" w:rsidR="0089500E" w:rsidRPr="00123D92" w:rsidRDefault="0089500E" w:rsidP="0089500E">
            <w:pPr>
              <w:pStyle w:val="Af0"/>
              <w:rPr>
                <w:rFonts w:ascii="Garamond" w:hAnsi="Garamond"/>
                <w:sz w:val="24"/>
              </w:rPr>
            </w:pPr>
            <w:r w:rsidRPr="00123D92">
              <w:rPr>
                <w:rFonts w:ascii="Garamond" w:hAnsi="Garamond"/>
                <w:sz w:val="24"/>
              </w:rPr>
              <w:sym w:font="Wingdings" w:char="F0FC"/>
            </w:r>
          </w:p>
        </w:tc>
        <w:tc>
          <w:tcPr>
            <w:tcW w:w="1558" w:type="dxa"/>
            <w:vAlign w:val="center"/>
          </w:tcPr>
          <w:p w14:paraId="1FEE3B3A" w14:textId="77777777" w:rsidR="0089500E" w:rsidRPr="00123D92" w:rsidRDefault="0089500E" w:rsidP="0089500E">
            <w:pPr>
              <w:pStyle w:val="Af0"/>
              <w:rPr>
                <w:rFonts w:ascii="Garamond" w:hAnsi="Garamond"/>
                <w:sz w:val="24"/>
              </w:rPr>
            </w:pPr>
          </w:p>
        </w:tc>
        <w:tc>
          <w:tcPr>
            <w:tcW w:w="1558" w:type="dxa"/>
            <w:vAlign w:val="center"/>
          </w:tcPr>
          <w:p w14:paraId="1162E011" w14:textId="77777777" w:rsidR="0089500E" w:rsidRPr="00123D92" w:rsidRDefault="0089500E" w:rsidP="0089500E">
            <w:pPr>
              <w:pStyle w:val="Af0"/>
              <w:rPr>
                <w:rFonts w:ascii="Garamond" w:hAnsi="Garamond"/>
                <w:sz w:val="24"/>
              </w:rPr>
            </w:pPr>
            <w:r w:rsidRPr="00123D92">
              <w:rPr>
                <w:rFonts w:ascii="Garamond" w:hAnsi="Garamond"/>
                <w:sz w:val="24"/>
              </w:rPr>
              <w:sym w:font="Wingdings" w:char="F0FC"/>
            </w:r>
          </w:p>
        </w:tc>
        <w:tc>
          <w:tcPr>
            <w:tcW w:w="1501" w:type="dxa"/>
            <w:vAlign w:val="center"/>
          </w:tcPr>
          <w:p w14:paraId="193A94F1" w14:textId="77777777" w:rsidR="0089500E" w:rsidRPr="00123D92" w:rsidRDefault="0089500E" w:rsidP="0089500E">
            <w:pPr>
              <w:pStyle w:val="Af0"/>
              <w:rPr>
                <w:rFonts w:ascii="Garamond" w:hAnsi="Garamond"/>
                <w:sz w:val="24"/>
              </w:rPr>
            </w:pPr>
          </w:p>
        </w:tc>
        <w:tc>
          <w:tcPr>
            <w:tcW w:w="2173" w:type="dxa"/>
            <w:vAlign w:val="center"/>
          </w:tcPr>
          <w:p w14:paraId="77708DD5" w14:textId="77777777" w:rsidR="0089500E" w:rsidRPr="00123D92" w:rsidRDefault="0089500E" w:rsidP="0089500E">
            <w:pPr>
              <w:pStyle w:val="Af0"/>
              <w:rPr>
                <w:rFonts w:ascii="Garamond" w:hAnsi="Garamond"/>
                <w:sz w:val="24"/>
              </w:rPr>
            </w:pPr>
          </w:p>
        </w:tc>
      </w:tr>
      <w:tr w:rsidR="0089500E" w:rsidRPr="00123D92" w14:paraId="31E95A96" w14:textId="77777777" w:rsidTr="0089500E">
        <w:trPr>
          <w:trHeight w:val="454"/>
          <w:jc w:val="center"/>
        </w:trPr>
        <w:tc>
          <w:tcPr>
            <w:tcW w:w="2192" w:type="dxa"/>
            <w:vAlign w:val="center"/>
          </w:tcPr>
          <w:p w14:paraId="34110504" w14:textId="77777777" w:rsidR="0089500E" w:rsidRPr="00123D92" w:rsidRDefault="0089500E" w:rsidP="0089500E">
            <w:pPr>
              <w:pStyle w:val="Af0"/>
              <w:rPr>
                <w:rFonts w:ascii="Garamond" w:hAnsi="Garamond"/>
                <w:sz w:val="24"/>
              </w:rPr>
            </w:pPr>
            <w:r w:rsidRPr="00123D92">
              <w:rPr>
                <w:rFonts w:ascii="Garamond" w:hAnsi="Garamond" w:hint="eastAsia"/>
                <w:sz w:val="24"/>
              </w:rPr>
              <w:t>主要设备</w:t>
            </w:r>
          </w:p>
        </w:tc>
        <w:tc>
          <w:tcPr>
            <w:tcW w:w="1701" w:type="dxa"/>
            <w:vAlign w:val="center"/>
          </w:tcPr>
          <w:p w14:paraId="0BFA4904" w14:textId="77777777" w:rsidR="0089500E" w:rsidRPr="00123D92" w:rsidRDefault="0089500E" w:rsidP="0089500E">
            <w:pPr>
              <w:pStyle w:val="Af0"/>
              <w:rPr>
                <w:rFonts w:ascii="Garamond" w:hAnsi="Garamond"/>
                <w:sz w:val="24"/>
              </w:rPr>
            </w:pPr>
            <w:r w:rsidRPr="00123D92">
              <w:rPr>
                <w:rFonts w:ascii="Garamond" w:hAnsi="Garamond"/>
                <w:sz w:val="24"/>
              </w:rPr>
              <w:sym w:font="Wingdings" w:char="F0FC"/>
            </w:r>
          </w:p>
        </w:tc>
        <w:tc>
          <w:tcPr>
            <w:tcW w:w="1559" w:type="dxa"/>
            <w:vAlign w:val="center"/>
          </w:tcPr>
          <w:p w14:paraId="1BCFDAC6" w14:textId="77777777" w:rsidR="0089500E" w:rsidRPr="00123D92" w:rsidRDefault="0089500E" w:rsidP="0089500E">
            <w:pPr>
              <w:pStyle w:val="Af0"/>
              <w:rPr>
                <w:rFonts w:ascii="Garamond" w:hAnsi="Garamond"/>
                <w:sz w:val="24"/>
              </w:rPr>
            </w:pPr>
          </w:p>
        </w:tc>
        <w:tc>
          <w:tcPr>
            <w:tcW w:w="1558" w:type="dxa"/>
            <w:vAlign w:val="center"/>
          </w:tcPr>
          <w:p w14:paraId="100899E0" w14:textId="77777777" w:rsidR="0089500E" w:rsidRPr="00123D92" w:rsidRDefault="0089500E" w:rsidP="0089500E">
            <w:pPr>
              <w:pStyle w:val="Af0"/>
              <w:rPr>
                <w:rFonts w:ascii="Garamond" w:hAnsi="Garamond"/>
                <w:sz w:val="24"/>
              </w:rPr>
            </w:pPr>
            <w:r w:rsidRPr="00123D92">
              <w:rPr>
                <w:rFonts w:ascii="Garamond" w:hAnsi="Garamond"/>
                <w:sz w:val="24"/>
              </w:rPr>
              <w:sym w:font="Wingdings" w:char="F0FC"/>
            </w:r>
          </w:p>
        </w:tc>
        <w:tc>
          <w:tcPr>
            <w:tcW w:w="1558" w:type="dxa"/>
            <w:vAlign w:val="center"/>
          </w:tcPr>
          <w:p w14:paraId="3503E5D7" w14:textId="77777777" w:rsidR="0089500E" w:rsidRPr="00123D92" w:rsidRDefault="0089500E" w:rsidP="0089500E">
            <w:pPr>
              <w:pStyle w:val="Af0"/>
              <w:rPr>
                <w:rFonts w:ascii="Garamond" w:hAnsi="Garamond"/>
                <w:sz w:val="24"/>
              </w:rPr>
            </w:pPr>
          </w:p>
        </w:tc>
        <w:tc>
          <w:tcPr>
            <w:tcW w:w="1558" w:type="dxa"/>
            <w:vAlign w:val="center"/>
          </w:tcPr>
          <w:p w14:paraId="71953D2C" w14:textId="77777777" w:rsidR="0089500E" w:rsidRPr="00123D92" w:rsidRDefault="0089500E" w:rsidP="0089500E">
            <w:pPr>
              <w:pStyle w:val="Af0"/>
              <w:rPr>
                <w:rFonts w:ascii="Garamond" w:hAnsi="Garamond"/>
                <w:sz w:val="24"/>
              </w:rPr>
            </w:pPr>
            <w:r w:rsidRPr="00123D92">
              <w:rPr>
                <w:rFonts w:ascii="Garamond" w:hAnsi="Garamond"/>
                <w:sz w:val="24"/>
              </w:rPr>
              <w:sym w:font="Wingdings" w:char="F0FC"/>
            </w:r>
          </w:p>
        </w:tc>
        <w:tc>
          <w:tcPr>
            <w:tcW w:w="1501" w:type="dxa"/>
            <w:vAlign w:val="center"/>
          </w:tcPr>
          <w:p w14:paraId="0558B98C" w14:textId="77777777" w:rsidR="0089500E" w:rsidRPr="00123D92" w:rsidRDefault="0089500E" w:rsidP="0089500E">
            <w:pPr>
              <w:pStyle w:val="Af0"/>
              <w:rPr>
                <w:rFonts w:ascii="Garamond" w:hAnsi="Garamond"/>
                <w:sz w:val="24"/>
              </w:rPr>
            </w:pPr>
          </w:p>
        </w:tc>
        <w:tc>
          <w:tcPr>
            <w:tcW w:w="2173" w:type="dxa"/>
            <w:vAlign w:val="center"/>
          </w:tcPr>
          <w:p w14:paraId="37D2ED60" w14:textId="77777777" w:rsidR="0089500E" w:rsidRPr="00123D92" w:rsidRDefault="0089500E" w:rsidP="0089500E">
            <w:pPr>
              <w:pStyle w:val="Af0"/>
              <w:rPr>
                <w:rFonts w:ascii="Garamond" w:hAnsi="Garamond"/>
                <w:sz w:val="24"/>
              </w:rPr>
            </w:pPr>
          </w:p>
        </w:tc>
      </w:tr>
      <w:tr w:rsidR="0089500E" w:rsidRPr="00123D92" w14:paraId="69DDC1EE" w14:textId="77777777" w:rsidTr="0089500E">
        <w:trPr>
          <w:trHeight w:val="454"/>
          <w:jc w:val="center"/>
        </w:trPr>
        <w:tc>
          <w:tcPr>
            <w:tcW w:w="2192" w:type="dxa"/>
            <w:vAlign w:val="center"/>
          </w:tcPr>
          <w:p w14:paraId="6044F6BF" w14:textId="77777777" w:rsidR="0089500E" w:rsidRPr="00123D92" w:rsidRDefault="0089500E" w:rsidP="0089500E">
            <w:pPr>
              <w:pStyle w:val="Af0"/>
              <w:rPr>
                <w:rFonts w:ascii="Garamond" w:hAnsi="Garamond"/>
                <w:sz w:val="24"/>
              </w:rPr>
            </w:pPr>
            <w:r w:rsidRPr="00123D92">
              <w:rPr>
                <w:rFonts w:ascii="Garamond" w:hAnsi="Garamond" w:hint="eastAsia"/>
                <w:sz w:val="24"/>
              </w:rPr>
              <w:t>重要材料</w:t>
            </w:r>
          </w:p>
        </w:tc>
        <w:tc>
          <w:tcPr>
            <w:tcW w:w="1701" w:type="dxa"/>
            <w:vAlign w:val="center"/>
          </w:tcPr>
          <w:p w14:paraId="50BAD773" w14:textId="77777777" w:rsidR="0089500E" w:rsidRPr="00123D92" w:rsidRDefault="0089500E" w:rsidP="0089500E">
            <w:pPr>
              <w:pStyle w:val="Af0"/>
              <w:rPr>
                <w:rFonts w:ascii="Garamond" w:hAnsi="Garamond"/>
                <w:sz w:val="24"/>
              </w:rPr>
            </w:pPr>
            <w:r w:rsidRPr="00123D92">
              <w:rPr>
                <w:rFonts w:ascii="Garamond" w:hAnsi="Garamond"/>
                <w:sz w:val="24"/>
              </w:rPr>
              <w:sym w:font="Wingdings" w:char="F0FC"/>
            </w:r>
          </w:p>
        </w:tc>
        <w:tc>
          <w:tcPr>
            <w:tcW w:w="1559" w:type="dxa"/>
            <w:vAlign w:val="center"/>
          </w:tcPr>
          <w:p w14:paraId="2AE83D5B" w14:textId="77777777" w:rsidR="0089500E" w:rsidRPr="00123D92" w:rsidRDefault="0089500E" w:rsidP="0089500E">
            <w:pPr>
              <w:pStyle w:val="Af0"/>
              <w:rPr>
                <w:rFonts w:ascii="Garamond" w:hAnsi="Garamond"/>
                <w:sz w:val="24"/>
              </w:rPr>
            </w:pPr>
          </w:p>
        </w:tc>
        <w:tc>
          <w:tcPr>
            <w:tcW w:w="1558" w:type="dxa"/>
            <w:vAlign w:val="center"/>
          </w:tcPr>
          <w:p w14:paraId="2A869916" w14:textId="77777777" w:rsidR="0089500E" w:rsidRPr="00123D92" w:rsidRDefault="0089500E" w:rsidP="0089500E">
            <w:pPr>
              <w:pStyle w:val="Af0"/>
              <w:rPr>
                <w:rFonts w:ascii="Garamond" w:hAnsi="Garamond"/>
                <w:sz w:val="24"/>
              </w:rPr>
            </w:pPr>
            <w:r w:rsidRPr="00123D92">
              <w:rPr>
                <w:rFonts w:ascii="Garamond" w:hAnsi="Garamond"/>
                <w:sz w:val="24"/>
              </w:rPr>
              <w:sym w:font="Wingdings" w:char="F0FC"/>
            </w:r>
          </w:p>
        </w:tc>
        <w:tc>
          <w:tcPr>
            <w:tcW w:w="1558" w:type="dxa"/>
            <w:vAlign w:val="center"/>
          </w:tcPr>
          <w:p w14:paraId="08ABB058" w14:textId="77777777" w:rsidR="0089500E" w:rsidRPr="00123D92" w:rsidRDefault="0089500E" w:rsidP="0089500E">
            <w:pPr>
              <w:pStyle w:val="Af0"/>
              <w:rPr>
                <w:rFonts w:ascii="Garamond" w:hAnsi="Garamond"/>
                <w:sz w:val="24"/>
              </w:rPr>
            </w:pPr>
          </w:p>
        </w:tc>
        <w:tc>
          <w:tcPr>
            <w:tcW w:w="1558" w:type="dxa"/>
            <w:vAlign w:val="center"/>
          </w:tcPr>
          <w:p w14:paraId="3D98E128" w14:textId="77777777" w:rsidR="0089500E" w:rsidRPr="00123D92" w:rsidRDefault="0089500E" w:rsidP="0089500E">
            <w:pPr>
              <w:pStyle w:val="Af0"/>
              <w:rPr>
                <w:rFonts w:ascii="Garamond" w:hAnsi="Garamond"/>
                <w:sz w:val="24"/>
              </w:rPr>
            </w:pPr>
            <w:r w:rsidRPr="00123D92">
              <w:rPr>
                <w:rFonts w:ascii="Garamond" w:hAnsi="Garamond"/>
                <w:sz w:val="24"/>
              </w:rPr>
              <w:sym w:font="Wingdings" w:char="F0FC"/>
            </w:r>
          </w:p>
        </w:tc>
        <w:tc>
          <w:tcPr>
            <w:tcW w:w="1501" w:type="dxa"/>
            <w:vAlign w:val="center"/>
          </w:tcPr>
          <w:p w14:paraId="2D02966C" w14:textId="77777777" w:rsidR="0089500E" w:rsidRPr="00123D92" w:rsidRDefault="0089500E" w:rsidP="0089500E">
            <w:pPr>
              <w:pStyle w:val="Af0"/>
              <w:rPr>
                <w:rFonts w:ascii="Garamond" w:hAnsi="Garamond"/>
                <w:sz w:val="24"/>
              </w:rPr>
            </w:pPr>
          </w:p>
        </w:tc>
        <w:tc>
          <w:tcPr>
            <w:tcW w:w="2173" w:type="dxa"/>
            <w:vAlign w:val="center"/>
          </w:tcPr>
          <w:p w14:paraId="57516D5F" w14:textId="77777777" w:rsidR="0089500E" w:rsidRPr="00123D92" w:rsidRDefault="0089500E" w:rsidP="0089500E">
            <w:pPr>
              <w:pStyle w:val="Af0"/>
              <w:rPr>
                <w:rFonts w:ascii="Garamond" w:hAnsi="Garamond"/>
                <w:sz w:val="24"/>
              </w:rPr>
            </w:pPr>
          </w:p>
        </w:tc>
      </w:tr>
    </w:tbl>
    <w:p w14:paraId="7B65C14B" w14:textId="77777777" w:rsidR="0089500E" w:rsidRPr="00E62ED3" w:rsidRDefault="0089500E" w:rsidP="0089500E">
      <w:pPr>
        <w:pStyle w:val="A0"/>
        <w:ind w:firstLine="560"/>
        <w:rPr>
          <w:rFonts w:ascii="Garamond" w:hAnsi="Garamond"/>
        </w:rPr>
      </w:pPr>
    </w:p>
    <w:p w14:paraId="09B5416D" w14:textId="77777777" w:rsidR="0089500E" w:rsidRPr="00E62ED3" w:rsidRDefault="0089500E" w:rsidP="0089500E">
      <w:pPr>
        <w:pStyle w:val="A0"/>
        <w:ind w:firstLine="560"/>
        <w:rPr>
          <w:rFonts w:ascii="Garamond" w:hAnsi="Garamond"/>
        </w:rPr>
      </w:pPr>
    </w:p>
    <w:p w14:paraId="099BAAB9" w14:textId="77777777" w:rsidR="0089500E" w:rsidRPr="00E62ED3" w:rsidRDefault="0089500E" w:rsidP="0089500E">
      <w:pPr>
        <w:pStyle w:val="A0"/>
        <w:ind w:firstLine="560"/>
        <w:rPr>
          <w:rFonts w:ascii="Garamond" w:hAnsi="Garamond"/>
        </w:rPr>
      </w:pPr>
    </w:p>
    <w:p w14:paraId="33F1308F" w14:textId="77777777" w:rsidR="0089500E" w:rsidRPr="00123D92" w:rsidRDefault="0089500E" w:rsidP="00AE441D">
      <w:pPr>
        <w:pStyle w:val="1"/>
        <w:rPr>
          <w:rFonts w:ascii="Garamond" w:hAnsi="Garamond"/>
        </w:rPr>
        <w:sectPr w:rsidR="0089500E" w:rsidRPr="00123D92" w:rsidSect="0089500E">
          <w:pgSz w:w="16838" w:h="11906" w:orient="landscape" w:code="9"/>
          <w:pgMar w:top="1134" w:right="1418" w:bottom="1134" w:left="1418" w:header="851" w:footer="992" w:gutter="227"/>
          <w:cols w:space="425"/>
          <w:docGrid w:type="lines" w:linePitch="312"/>
        </w:sectPr>
      </w:pPr>
    </w:p>
    <w:p w14:paraId="46E09E03" w14:textId="77777777" w:rsidR="00AE441D" w:rsidRPr="00E62ED3" w:rsidRDefault="0089500E" w:rsidP="00AE441D">
      <w:pPr>
        <w:pStyle w:val="1"/>
        <w:rPr>
          <w:rFonts w:ascii="Garamond" w:hAnsi="Garamond"/>
        </w:rPr>
      </w:pPr>
      <w:bookmarkStart w:id="128" w:name="_Toc19193620"/>
      <w:r w:rsidRPr="00E62ED3">
        <w:rPr>
          <w:rFonts w:ascii="Garamond" w:hAnsi="Garamond" w:hint="eastAsia"/>
        </w:rPr>
        <w:lastRenderedPageBreak/>
        <w:t>第十一章</w:t>
      </w:r>
      <w:r w:rsidRPr="00E62ED3">
        <w:rPr>
          <w:rFonts w:ascii="Garamond" w:hAnsi="Garamond"/>
        </w:rPr>
        <w:t xml:space="preserve">  </w:t>
      </w:r>
      <w:r w:rsidRPr="00E62ED3">
        <w:rPr>
          <w:rFonts w:ascii="Garamond" w:hAnsi="Garamond" w:hint="eastAsia"/>
        </w:rPr>
        <w:t>投资估算与资金筹措</w:t>
      </w:r>
      <w:bookmarkEnd w:id="128"/>
    </w:p>
    <w:p w14:paraId="321ABE8B" w14:textId="77777777" w:rsidR="00DF786A" w:rsidRPr="00E62ED3" w:rsidRDefault="005E4045" w:rsidP="005E4045">
      <w:pPr>
        <w:pStyle w:val="2"/>
        <w:rPr>
          <w:rFonts w:ascii="Garamond" w:hAnsi="Garamond"/>
        </w:rPr>
      </w:pPr>
      <w:bookmarkStart w:id="129" w:name="_Toc19193621"/>
      <w:r w:rsidRPr="00E62ED3">
        <w:rPr>
          <w:rFonts w:ascii="Garamond" w:hAnsi="Garamond" w:hint="eastAsia"/>
        </w:rPr>
        <w:t>第一节</w:t>
      </w:r>
      <w:r w:rsidRPr="00E62ED3">
        <w:rPr>
          <w:rFonts w:ascii="Garamond" w:hAnsi="Garamond"/>
        </w:rPr>
        <w:t xml:space="preserve">  </w:t>
      </w:r>
      <w:r w:rsidRPr="00E62ED3">
        <w:rPr>
          <w:rFonts w:ascii="Garamond" w:hAnsi="Garamond" w:hint="eastAsia"/>
        </w:rPr>
        <w:t>总投资估算</w:t>
      </w:r>
      <w:bookmarkEnd w:id="129"/>
    </w:p>
    <w:p w14:paraId="470CB216" w14:textId="77777777" w:rsidR="005E4045" w:rsidRPr="00E62ED3" w:rsidRDefault="005E4045" w:rsidP="009547CD">
      <w:pPr>
        <w:pStyle w:val="3"/>
        <w:ind w:firstLine="562"/>
        <w:rPr>
          <w:rFonts w:ascii="Garamond" w:hAnsi="Garamond"/>
        </w:rPr>
      </w:pPr>
      <w:bookmarkStart w:id="130" w:name="_Toc19193622"/>
      <w:r w:rsidRPr="00E62ED3">
        <w:rPr>
          <w:rFonts w:ascii="Garamond" w:hAnsi="Garamond" w:hint="eastAsia"/>
        </w:rPr>
        <w:t>一、估算范围及依据</w:t>
      </w:r>
      <w:bookmarkEnd w:id="130"/>
    </w:p>
    <w:p w14:paraId="4D18DCCB" w14:textId="77777777" w:rsidR="005E4045" w:rsidRPr="00E62ED3" w:rsidRDefault="005E4045" w:rsidP="009547CD">
      <w:pPr>
        <w:pStyle w:val="4"/>
        <w:ind w:firstLine="562"/>
        <w:rPr>
          <w:rFonts w:ascii="Garamond" w:hAnsi="Garamond"/>
        </w:rPr>
      </w:pPr>
      <w:r w:rsidRPr="00E62ED3">
        <w:rPr>
          <w:rFonts w:ascii="Garamond" w:hAnsi="Garamond"/>
        </w:rPr>
        <w:t>1</w:t>
      </w:r>
      <w:r w:rsidRPr="00E62ED3">
        <w:rPr>
          <w:rFonts w:ascii="Garamond" w:hAnsi="Garamond" w:hint="eastAsia"/>
        </w:rPr>
        <w:t>、估算范围</w:t>
      </w:r>
    </w:p>
    <w:p w14:paraId="4DDB39AD" w14:textId="77777777" w:rsidR="005E4045" w:rsidRPr="00E62ED3" w:rsidRDefault="00474E95" w:rsidP="005E4045">
      <w:pPr>
        <w:pStyle w:val="A0"/>
        <w:ind w:firstLine="560"/>
        <w:rPr>
          <w:rFonts w:ascii="Garamond" w:hAnsi="Garamond"/>
        </w:rPr>
      </w:pPr>
      <w:r w:rsidRPr="00E62ED3">
        <w:rPr>
          <w:rFonts w:ascii="Garamond" w:hAnsi="Garamond" w:hint="eastAsia"/>
        </w:rPr>
        <w:t>项目投资估算范围包括实现项目投入与运营所需的建设投资、建设期利息。其中建设投资包括工程费用（土建工程、安装工程、装饰工程）以及按规定必须考虑的建设工程其它费用和预备费等。</w:t>
      </w:r>
    </w:p>
    <w:p w14:paraId="6E408B32" w14:textId="77777777" w:rsidR="005E4045" w:rsidRPr="00E62ED3" w:rsidRDefault="005E4045" w:rsidP="009547CD">
      <w:pPr>
        <w:pStyle w:val="4"/>
        <w:ind w:firstLine="562"/>
        <w:rPr>
          <w:rFonts w:ascii="Garamond" w:hAnsi="Garamond"/>
        </w:rPr>
      </w:pPr>
      <w:r w:rsidRPr="00E62ED3">
        <w:rPr>
          <w:rFonts w:ascii="Garamond" w:hAnsi="Garamond"/>
        </w:rPr>
        <w:t>2</w:t>
      </w:r>
      <w:r w:rsidRPr="00E62ED3">
        <w:rPr>
          <w:rFonts w:ascii="Garamond" w:hAnsi="Garamond" w:hint="eastAsia"/>
        </w:rPr>
        <w:t>、估算依据</w:t>
      </w:r>
    </w:p>
    <w:p w14:paraId="3D28E5D7" w14:textId="77777777" w:rsidR="00474E95" w:rsidRPr="00E62ED3" w:rsidRDefault="00474E95" w:rsidP="00474E95">
      <w:pPr>
        <w:pStyle w:val="A0"/>
        <w:ind w:firstLine="560"/>
        <w:rPr>
          <w:rFonts w:ascii="Garamond" w:hAnsi="Garamond"/>
        </w:rPr>
      </w:pPr>
      <w:r w:rsidRPr="00E62ED3">
        <w:rPr>
          <w:rFonts w:ascii="Garamond" w:hAnsi="Garamond"/>
        </w:rPr>
        <w:t>1</w:t>
      </w:r>
      <w:r w:rsidRPr="00E62ED3">
        <w:rPr>
          <w:rFonts w:ascii="Garamond" w:hAnsi="Garamond" w:hint="eastAsia"/>
        </w:rPr>
        <w:t>）《建设项目经济评价方法与参数》（第三版）</w:t>
      </w:r>
    </w:p>
    <w:p w14:paraId="65063980" w14:textId="77777777" w:rsidR="00474E95" w:rsidRPr="00E62ED3" w:rsidRDefault="00474E95" w:rsidP="00474E95">
      <w:pPr>
        <w:pStyle w:val="A0"/>
        <w:ind w:firstLine="560"/>
        <w:rPr>
          <w:rFonts w:ascii="Garamond" w:hAnsi="Garamond"/>
        </w:rPr>
      </w:pPr>
      <w:r w:rsidRPr="00E62ED3">
        <w:rPr>
          <w:rFonts w:ascii="Garamond" w:hAnsi="Garamond"/>
        </w:rPr>
        <w:t>2</w:t>
      </w:r>
      <w:r w:rsidRPr="00E62ED3">
        <w:rPr>
          <w:rFonts w:ascii="Garamond" w:hAnsi="Garamond" w:hint="eastAsia"/>
        </w:rPr>
        <w:t>）建设部颁布的《全国市政工程投资估算指标》</w:t>
      </w:r>
    </w:p>
    <w:p w14:paraId="3AD8DFE2" w14:textId="77777777" w:rsidR="00474E95" w:rsidRPr="00E62ED3" w:rsidRDefault="00474E95" w:rsidP="00474E95">
      <w:pPr>
        <w:pStyle w:val="A0"/>
        <w:ind w:firstLine="560"/>
        <w:rPr>
          <w:rFonts w:ascii="Garamond" w:hAnsi="Garamond"/>
        </w:rPr>
      </w:pPr>
      <w:r w:rsidRPr="00E62ED3">
        <w:rPr>
          <w:rFonts w:ascii="Garamond" w:hAnsi="Garamond"/>
        </w:rPr>
        <w:t>3</w:t>
      </w:r>
      <w:r w:rsidRPr="00E62ED3">
        <w:rPr>
          <w:rFonts w:ascii="Garamond" w:hAnsi="Garamond" w:hint="eastAsia"/>
        </w:rPr>
        <w:t>）《江苏省市政工程单位估价表》</w:t>
      </w:r>
    </w:p>
    <w:p w14:paraId="2D11A8A9" w14:textId="77777777" w:rsidR="00474E95" w:rsidRPr="00E62ED3" w:rsidRDefault="00474E95" w:rsidP="00474E95">
      <w:pPr>
        <w:pStyle w:val="A0"/>
        <w:ind w:firstLine="560"/>
        <w:rPr>
          <w:rFonts w:ascii="Garamond" w:hAnsi="Garamond"/>
        </w:rPr>
      </w:pPr>
      <w:r w:rsidRPr="00E62ED3">
        <w:rPr>
          <w:rFonts w:ascii="Garamond" w:hAnsi="Garamond"/>
        </w:rPr>
        <w:t>4</w:t>
      </w:r>
      <w:r w:rsidRPr="00E62ED3">
        <w:rPr>
          <w:rFonts w:ascii="Garamond" w:hAnsi="Garamond" w:hint="eastAsia"/>
        </w:rPr>
        <w:t>）《江苏省建筑安装工程综合预算定额》</w:t>
      </w:r>
    </w:p>
    <w:p w14:paraId="198020C8" w14:textId="77777777" w:rsidR="00474E95" w:rsidRPr="00E62ED3" w:rsidRDefault="00474E95" w:rsidP="00474E95">
      <w:pPr>
        <w:pStyle w:val="A0"/>
        <w:ind w:firstLine="560"/>
        <w:rPr>
          <w:rFonts w:ascii="Garamond" w:hAnsi="Garamond"/>
        </w:rPr>
      </w:pPr>
      <w:r w:rsidRPr="00E62ED3">
        <w:rPr>
          <w:rFonts w:ascii="Garamond" w:hAnsi="Garamond"/>
        </w:rPr>
        <w:t>5</w:t>
      </w:r>
      <w:r w:rsidRPr="00E62ED3">
        <w:rPr>
          <w:rFonts w:ascii="Garamond" w:hAnsi="Garamond" w:hint="eastAsia"/>
        </w:rPr>
        <w:t>）《江苏省建筑安装工程费用定额》</w:t>
      </w:r>
    </w:p>
    <w:p w14:paraId="637653C6" w14:textId="77777777" w:rsidR="00474E95" w:rsidRPr="00E62ED3" w:rsidRDefault="00474E95" w:rsidP="00474E95">
      <w:pPr>
        <w:pStyle w:val="A0"/>
        <w:ind w:firstLine="560"/>
        <w:rPr>
          <w:rFonts w:ascii="Garamond" w:hAnsi="Garamond"/>
        </w:rPr>
      </w:pPr>
      <w:r w:rsidRPr="00E62ED3">
        <w:rPr>
          <w:rFonts w:ascii="Garamond" w:hAnsi="Garamond"/>
        </w:rPr>
        <w:t>6</w:t>
      </w:r>
      <w:r w:rsidRPr="00E62ED3">
        <w:rPr>
          <w:rFonts w:ascii="Garamond" w:hAnsi="Garamond" w:hint="eastAsia"/>
        </w:rPr>
        <w:t>）《关于全国实施增值税转型改革若干问题的通知》（财政部、国家税务总局财税</w:t>
      </w:r>
      <w:r w:rsidRPr="00E62ED3">
        <w:rPr>
          <w:rFonts w:ascii="Garamond" w:hAnsi="Garamond"/>
        </w:rPr>
        <w:t>[2008]170</w:t>
      </w:r>
      <w:r w:rsidRPr="00E62ED3">
        <w:rPr>
          <w:rFonts w:ascii="Garamond" w:hAnsi="Garamond" w:hint="eastAsia"/>
        </w:rPr>
        <w:t>号）</w:t>
      </w:r>
    </w:p>
    <w:p w14:paraId="4D78B8D5" w14:textId="77777777" w:rsidR="005E4045" w:rsidRPr="00E62ED3" w:rsidRDefault="00474E95" w:rsidP="00474E95">
      <w:pPr>
        <w:pStyle w:val="A0"/>
        <w:ind w:firstLine="560"/>
        <w:rPr>
          <w:rFonts w:ascii="Garamond" w:hAnsi="Garamond"/>
        </w:rPr>
      </w:pPr>
      <w:r w:rsidRPr="00E62ED3">
        <w:rPr>
          <w:rFonts w:ascii="Garamond" w:hAnsi="Garamond"/>
        </w:rPr>
        <w:t>7</w:t>
      </w:r>
      <w:r w:rsidRPr="00E62ED3">
        <w:rPr>
          <w:rFonts w:ascii="Garamond" w:hAnsi="Garamond" w:hint="eastAsia"/>
        </w:rPr>
        <w:t>）类似工程项目估算指标</w:t>
      </w:r>
    </w:p>
    <w:p w14:paraId="2B579E6B" w14:textId="77777777" w:rsidR="005E4045" w:rsidRPr="00E62ED3" w:rsidRDefault="005E4045" w:rsidP="009547CD">
      <w:pPr>
        <w:pStyle w:val="3"/>
        <w:ind w:firstLine="562"/>
        <w:rPr>
          <w:rFonts w:ascii="Garamond" w:hAnsi="Garamond"/>
        </w:rPr>
      </w:pPr>
      <w:bookmarkStart w:id="131" w:name="_Toc19193623"/>
      <w:r w:rsidRPr="00E62ED3">
        <w:rPr>
          <w:rFonts w:ascii="Garamond" w:hAnsi="Garamond" w:hint="eastAsia"/>
        </w:rPr>
        <w:t>二、建设投资</w:t>
      </w:r>
      <w:bookmarkEnd w:id="131"/>
    </w:p>
    <w:p w14:paraId="5B653CF2" w14:textId="77777777" w:rsidR="003C5ADE" w:rsidRPr="00E62ED3" w:rsidRDefault="003C5ADE" w:rsidP="009547CD">
      <w:pPr>
        <w:pStyle w:val="4"/>
        <w:ind w:firstLine="562"/>
        <w:rPr>
          <w:rFonts w:ascii="Garamond" w:hAnsi="Garamond"/>
        </w:rPr>
      </w:pPr>
      <w:r w:rsidRPr="00E62ED3">
        <w:rPr>
          <w:rFonts w:ascii="Garamond" w:hAnsi="Garamond"/>
        </w:rPr>
        <w:t>1</w:t>
      </w:r>
      <w:r w:rsidRPr="00E62ED3">
        <w:rPr>
          <w:rFonts w:ascii="Garamond" w:hAnsi="Garamond" w:hint="eastAsia"/>
        </w:rPr>
        <w:t>、工程</w:t>
      </w:r>
      <w:r w:rsidR="00EF2AE5" w:rsidRPr="00E62ED3">
        <w:rPr>
          <w:rFonts w:ascii="Garamond" w:hAnsi="Garamond" w:hint="eastAsia"/>
        </w:rPr>
        <w:t>及设备购置</w:t>
      </w:r>
      <w:r w:rsidRPr="00E62ED3">
        <w:rPr>
          <w:rFonts w:ascii="Garamond" w:hAnsi="Garamond" w:hint="eastAsia"/>
        </w:rPr>
        <w:t>费用</w:t>
      </w:r>
    </w:p>
    <w:p w14:paraId="55DFF418" w14:textId="7A7EA07A" w:rsidR="00EF2AE5" w:rsidRPr="00E62ED3" w:rsidRDefault="003C5ADE" w:rsidP="00EF2AE5">
      <w:pPr>
        <w:pStyle w:val="A0"/>
        <w:ind w:firstLine="560"/>
        <w:rPr>
          <w:rFonts w:ascii="Garamond" w:hAnsi="Garamond"/>
        </w:rPr>
      </w:pPr>
      <w:r w:rsidRPr="00E62ED3">
        <w:rPr>
          <w:rFonts w:ascii="Garamond" w:hAnsi="Garamond" w:hint="eastAsia"/>
        </w:rPr>
        <w:t>本项目工程</w:t>
      </w:r>
      <w:r w:rsidR="00EF2AE5" w:rsidRPr="00E62ED3">
        <w:rPr>
          <w:rFonts w:ascii="Garamond" w:hAnsi="Garamond" w:hint="eastAsia"/>
        </w:rPr>
        <w:t>及设备购置</w:t>
      </w:r>
      <w:r w:rsidRPr="00E62ED3">
        <w:rPr>
          <w:rFonts w:ascii="Garamond" w:hAnsi="Garamond" w:hint="eastAsia"/>
        </w:rPr>
        <w:t>费用共计</w:t>
      </w:r>
      <w:r w:rsidR="008D322C" w:rsidRPr="00E62ED3">
        <w:rPr>
          <w:rFonts w:ascii="Garamond" w:hAnsi="Garamond"/>
        </w:rPr>
        <w:t>16438</w:t>
      </w:r>
      <w:r w:rsidR="006A6502" w:rsidRPr="00E62ED3">
        <w:rPr>
          <w:rFonts w:ascii="Garamond" w:hAnsi="Garamond" w:hint="eastAsia"/>
        </w:rPr>
        <w:t>万元</w:t>
      </w:r>
      <w:r w:rsidR="00EF2AE5" w:rsidRPr="00E62ED3">
        <w:rPr>
          <w:rFonts w:ascii="Garamond" w:hAnsi="Garamond" w:hint="eastAsia"/>
        </w:rPr>
        <w:t>。</w:t>
      </w:r>
    </w:p>
    <w:p w14:paraId="0BA410F1" w14:textId="77777777" w:rsidR="003C5ADE" w:rsidRPr="00E62ED3" w:rsidRDefault="003C5ADE" w:rsidP="00EF2AE5">
      <w:pPr>
        <w:pStyle w:val="4"/>
        <w:ind w:firstLine="562"/>
        <w:rPr>
          <w:rFonts w:ascii="Garamond" w:hAnsi="Garamond"/>
        </w:rPr>
      </w:pPr>
      <w:r w:rsidRPr="00E62ED3">
        <w:rPr>
          <w:rFonts w:ascii="Garamond" w:hAnsi="Garamond"/>
        </w:rPr>
        <w:t>2</w:t>
      </w:r>
      <w:r w:rsidRPr="00E62ED3">
        <w:rPr>
          <w:rFonts w:ascii="Garamond" w:hAnsi="Garamond" w:hint="eastAsia"/>
        </w:rPr>
        <w:t>、工程建设其他费用</w:t>
      </w:r>
    </w:p>
    <w:p w14:paraId="302AA752" w14:textId="66DF6693" w:rsidR="006A6502" w:rsidRPr="00E62ED3" w:rsidRDefault="006A6502" w:rsidP="006A6502">
      <w:pPr>
        <w:pStyle w:val="A0"/>
        <w:ind w:firstLine="560"/>
        <w:rPr>
          <w:rFonts w:ascii="Garamond" w:hAnsi="Garamond"/>
        </w:rPr>
      </w:pPr>
      <w:r w:rsidRPr="00E62ED3">
        <w:rPr>
          <w:rFonts w:ascii="Garamond" w:hAnsi="Garamond" w:hint="eastAsia"/>
        </w:rPr>
        <w:t>项目工程建设其他费用合计为</w:t>
      </w:r>
      <w:r w:rsidR="008D322C" w:rsidRPr="00E62ED3">
        <w:rPr>
          <w:rFonts w:ascii="Garamond" w:hAnsi="Garamond"/>
        </w:rPr>
        <w:t>1602</w:t>
      </w:r>
      <w:r w:rsidRPr="00E62ED3">
        <w:rPr>
          <w:rFonts w:ascii="Garamond" w:hAnsi="Garamond" w:hint="eastAsia"/>
        </w:rPr>
        <w:t>万元。</w:t>
      </w:r>
    </w:p>
    <w:p w14:paraId="6F61D059" w14:textId="77777777" w:rsidR="006A6502" w:rsidRPr="00E62ED3" w:rsidRDefault="006A6502" w:rsidP="006A6502">
      <w:pPr>
        <w:pStyle w:val="A0"/>
        <w:ind w:firstLine="560"/>
        <w:rPr>
          <w:rFonts w:ascii="Garamond" w:hAnsi="Garamond"/>
        </w:rPr>
      </w:pPr>
      <w:r w:rsidRPr="00E62ED3">
        <w:rPr>
          <w:rFonts w:ascii="Garamond" w:hAnsi="Garamond"/>
        </w:rPr>
        <w:t>1</w:t>
      </w:r>
      <w:r w:rsidRPr="00E62ED3">
        <w:rPr>
          <w:rFonts w:ascii="Garamond" w:hAnsi="Garamond" w:hint="eastAsia"/>
        </w:rPr>
        <w:t>）建设管理费包括建设单位管理费、工程建设监理费和工程质量监督费等，参照</w:t>
      </w:r>
      <w:r w:rsidR="00EF2AE5" w:rsidRPr="00E62ED3">
        <w:rPr>
          <w:rFonts w:ascii="Garamond" w:hAnsi="Garamond" w:hint="eastAsia"/>
        </w:rPr>
        <w:t>财建</w:t>
      </w:r>
      <w:r w:rsidR="00EF2AE5" w:rsidRPr="00E62ED3">
        <w:rPr>
          <w:rFonts w:ascii="Garamond" w:hAnsi="Garamond"/>
        </w:rPr>
        <w:t>[2016]504</w:t>
      </w:r>
      <w:r w:rsidR="00EF2AE5" w:rsidRPr="00E62ED3">
        <w:rPr>
          <w:rFonts w:ascii="Garamond" w:hAnsi="Garamond" w:hint="eastAsia"/>
        </w:rPr>
        <w:t>号文计</w:t>
      </w:r>
      <w:r w:rsidRPr="00E62ED3">
        <w:rPr>
          <w:rFonts w:ascii="Garamond" w:hAnsi="Garamond" w:hint="eastAsia"/>
        </w:rPr>
        <w:t>取。</w:t>
      </w:r>
    </w:p>
    <w:p w14:paraId="1682E530" w14:textId="77777777" w:rsidR="006A6502" w:rsidRPr="00E62ED3" w:rsidRDefault="006A6502" w:rsidP="006A6502">
      <w:pPr>
        <w:pStyle w:val="A0"/>
        <w:ind w:firstLine="560"/>
        <w:rPr>
          <w:rFonts w:ascii="Garamond" w:hAnsi="Garamond"/>
        </w:rPr>
      </w:pPr>
      <w:r w:rsidRPr="00E62ED3">
        <w:rPr>
          <w:rFonts w:ascii="Garamond" w:hAnsi="Garamond"/>
        </w:rPr>
        <w:t>2</w:t>
      </w:r>
      <w:r w:rsidRPr="00E62ED3">
        <w:rPr>
          <w:rFonts w:ascii="Garamond" w:hAnsi="Garamond" w:hint="eastAsia"/>
        </w:rPr>
        <w:t>）前期工作费是指建设单位为进行项目建设而发生的可研、节能、环保、</w:t>
      </w:r>
      <w:r w:rsidRPr="00E62ED3">
        <w:rPr>
          <w:rFonts w:ascii="Garamond" w:hAnsi="Garamond" w:hint="eastAsia"/>
        </w:rPr>
        <w:lastRenderedPageBreak/>
        <w:t>安全卫生等的工作咨询费，参照</w:t>
      </w:r>
      <w:r w:rsidRPr="00E62ED3">
        <w:rPr>
          <w:rFonts w:ascii="Garamond" w:hAnsi="Garamond"/>
        </w:rPr>
        <w:t>“</w:t>
      </w:r>
      <w:r w:rsidRPr="00E62ED3">
        <w:rPr>
          <w:rFonts w:ascii="Garamond" w:hAnsi="Garamond" w:hint="eastAsia"/>
        </w:rPr>
        <w:t>关于发印建设项目前期工作咨询收费暂行规定的通知（计价格［</w:t>
      </w:r>
      <w:r w:rsidRPr="00E62ED3">
        <w:rPr>
          <w:rFonts w:ascii="Garamond" w:hAnsi="Garamond"/>
        </w:rPr>
        <w:t>1999</w:t>
      </w:r>
      <w:r w:rsidRPr="00E62ED3">
        <w:rPr>
          <w:rFonts w:ascii="Garamond" w:hAnsi="Garamond" w:hint="eastAsia"/>
        </w:rPr>
        <w:t>］</w:t>
      </w:r>
      <w:r w:rsidRPr="00E62ED3">
        <w:rPr>
          <w:rFonts w:ascii="Garamond" w:hAnsi="Garamond"/>
        </w:rPr>
        <w:t>1283</w:t>
      </w:r>
      <w:r w:rsidRPr="00E62ED3">
        <w:rPr>
          <w:rFonts w:ascii="Garamond" w:hAnsi="Garamond" w:hint="eastAsia"/>
        </w:rPr>
        <w:t>号）</w:t>
      </w:r>
      <w:r w:rsidRPr="00E62ED3">
        <w:rPr>
          <w:rFonts w:ascii="Garamond" w:hAnsi="Garamond"/>
        </w:rPr>
        <w:t>”</w:t>
      </w:r>
      <w:r w:rsidRPr="00E62ED3">
        <w:rPr>
          <w:rFonts w:ascii="Garamond" w:hAnsi="Garamond" w:hint="eastAsia"/>
        </w:rPr>
        <w:t>的规定</w:t>
      </w:r>
      <w:r w:rsidR="00D922C4" w:rsidRPr="00E62ED3">
        <w:rPr>
          <w:rFonts w:ascii="Garamond" w:hAnsi="Garamond" w:hint="eastAsia"/>
        </w:rPr>
        <w:t>计取</w:t>
      </w:r>
      <w:r w:rsidRPr="00E62ED3">
        <w:rPr>
          <w:rFonts w:ascii="Garamond" w:hAnsi="Garamond" w:hint="eastAsia"/>
        </w:rPr>
        <w:t>。</w:t>
      </w:r>
    </w:p>
    <w:p w14:paraId="369F29D8" w14:textId="77777777" w:rsidR="006A6502" w:rsidRPr="00E62ED3" w:rsidRDefault="006A6502" w:rsidP="006A6502">
      <w:pPr>
        <w:pStyle w:val="A0"/>
        <w:ind w:firstLine="560"/>
        <w:rPr>
          <w:rFonts w:ascii="Garamond" w:hAnsi="Garamond"/>
        </w:rPr>
      </w:pPr>
      <w:r w:rsidRPr="00E62ED3">
        <w:rPr>
          <w:rFonts w:ascii="Garamond" w:hAnsi="Garamond"/>
        </w:rPr>
        <w:t>3</w:t>
      </w:r>
      <w:r w:rsidRPr="00E62ED3">
        <w:rPr>
          <w:rFonts w:ascii="Garamond" w:hAnsi="Garamond" w:hint="eastAsia"/>
        </w:rPr>
        <w:t>）勘察设计费包括委托勘察设计单位进行工程水文地质勘察、工程设计所发生的各项费用，参照国家计委、建设部计价格（</w:t>
      </w:r>
      <w:r w:rsidRPr="00E62ED3">
        <w:rPr>
          <w:rFonts w:ascii="Garamond" w:hAnsi="Garamond"/>
        </w:rPr>
        <w:t>2002</w:t>
      </w:r>
      <w:r w:rsidRPr="00E62ED3">
        <w:rPr>
          <w:rFonts w:ascii="Garamond" w:hAnsi="Garamond" w:hint="eastAsia"/>
        </w:rPr>
        <w:t>）</w:t>
      </w:r>
      <w:r w:rsidRPr="00E62ED3">
        <w:rPr>
          <w:rFonts w:ascii="Garamond" w:hAnsi="Garamond"/>
        </w:rPr>
        <w:t>10</w:t>
      </w:r>
      <w:r w:rsidRPr="00E62ED3">
        <w:rPr>
          <w:rFonts w:ascii="Garamond" w:hAnsi="Garamond" w:hint="eastAsia"/>
        </w:rPr>
        <w:t>号文规定和《市政工程投资估算编制办法》，综合取工程费用的</w:t>
      </w:r>
      <w:r w:rsidR="00D922C4" w:rsidRPr="00E62ED3">
        <w:rPr>
          <w:rFonts w:ascii="Garamond" w:hAnsi="Garamond"/>
        </w:rPr>
        <w:t>2.5</w:t>
      </w:r>
      <w:r w:rsidRPr="00E62ED3">
        <w:rPr>
          <w:rFonts w:ascii="Garamond" w:hAnsi="Garamond"/>
        </w:rPr>
        <w:t>0%</w:t>
      </w:r>
      <w:r w:rsidRPr="00E62ED3">
        <w:rPr>
          <w:rFonts w:ascii="Garamond" w:hAnsi="Garamond" w:hint="eastAsia"/>
        </w:rPr>
        <w:t>。</w:t>
      </w:r>
    </w:p>
    <w:p w14:paraId="13152148" w14:textId="583F2098" w:rsidR="006A6502" w:rsidRPr="00E62ED3" w:rsidRDefault="006A6502" w:rsidP="006A6502">
      <w:pPr>
        <w:pStyle w:val="A0"/>
        <w:ind w:firstLine="560"/>
        <w:rPr>
          <w:rFonts w:ascii="Garamond" w:hAnsi="Garamond"/>
        </w:rPr>
      </w:pPr>
      <w:r w:rsidRPr="00E62ED3">
        <w:rPr>
          <w:rFonts w:ascii="Garamond" w:hAnsi="Garamond"/>
        </w:rPr>
        <w:t>4</w:t>
      </w:r>
      <w:r w:rsidRPr="00E62ED3">
        <w:rPr>
          <w:rFonts w:ascii="Garamond" w:hAnsi="Garamond" w:hint="eastAsia"/>
        </w:rPr>
        <w:t>）工程保险费取工程</w:t>
      </w:r>
      <w:r w:rsidR="00D922C4" w:rsidRPr="00E62ED3">
        <w:rPr>
          <w:rFonts w:ascii="Garamond" w:hAnsi="Garamond" w:hint="eastAsia"/>
        </w:rPr>
        <w:t>及设备费用</w:t>
      </w:r>
      <w:r w:rsidRPr="00E62ED3">
        <w:rPr>
          <w:rFonts w:ascii="Garamond" w:hAnsi="Garamond" w:hint="eastAsia"/>
        </w:rPr>
        <w:t>的</w:t>
      </w:r>
      <w:r w:rsidR="00EF2AE5" w:rsidRPr="00E62ED3">
        <w:rPr>
          <w:rFonts w:ascii="Garamond" w:hAnsi="Garamond"/>
        </w:rPr>
        <w:t>0.30</w:t>
      </w:r>
      <w:r w:rsidRPr="00E62ED3">
        <w:rPr>
          <w:rFonts w:ascii="Garamond" w:hAnsi="Garamond"/>
        </w:rPr>
        <w:t>%</w:t>
      </w:r>
      <w:r w:rsidR="00EF2AE5" w:rsidRPr="00E62ED3">
        <w:rPr>
          <w:rFonts w:ascii="Garamond" w:hAnsi="Garamond" w:hint="eastAsia"/>
        </w:rPr>
        <w:t>计取</w:t>
      </w:r>
      <w:r w:rsidRPr="00E62ED3">
        <w:rPr>
          <w:rFonts w:ascii="Garamond" w:hAnsi="Garamond" w:hint="eastAsia"/>
        </w:rPr>
        <w:t>。</w:t>
      </w:r>
    </w:p>
    <w:p w14:paraId="2CAA8A85" w14:textId="77777777" w:rsidR="006A6502" w:rsidRPr="00E62ED3" w:rsidRDefault="006A6502" w:rsidP="006A6502">
      <w:pPr>
        <w:pStyle w:val="A0"/>
        <w:ind w:firstLine="560"/>
        <w:rPr>
          <w:rFonts w:ascii="Garamond" w:hAnsi="Garamond"/>
        </w:rPr>
      </w:pPr>
      <w:r w:rsidRPr="00E62ED3">
        <w:rPr>
          <w:rFonts w:ascii="Garamond" w:hAnsi="Garamond"/>
        </w:rPr>
        <w:t>5</w:t>
      </w:r>
      <w:r w:rsidRPr="00E62ED3">
        <w:rPr>
          <w:rFonts w:ascii="Garamond" w:hAnsi="Garamond" w:hint="eastAsia"/>
        </w:rPr>
        <w:t>）场地准备及临时设施费指建设场地准备费和建设单位临时设施费，参照《市政工程投资估算编制办法》，取工程费用的</w:t>
      </w:r>
      <w:r w:rsidRPr="00E62ED3">
        <w:rPr>
          <w:rFonts w:ascii="Garamond" w:hAnsi="Garamond"/>
        </w:rPr>
        <w:t>1.</w:t>
      </w:r>
      <w:r w:rsidR="00EF2AE5" w:rsidRPr="00E62ED3">
        <w:rPr>
          <w:rFonts w:ascii="Garamond" w:hAnsi="Garamond"/>
        </w:rPr>
        <w:t>0</w:t>
      </w:r>
      <w:r w:rsidRPr="00E62ED3">
        <w:rPr>
          <w:rFonts w:ascii="Garamond" w:hAnsi="Garamond"/>
        </w:rPr>
        <w:t>0%</w:t>
      </w:r>
      <w:r w:rsidRPr="00E62ED3">
        <w:rPr>
          <w:rFonts w:ascii="Garamond" w:hAnsi="Garamond" w:hint="eastAsia"/>
        </w:rPr>
        <w:t>。</w:t>
      </w:r>
    </w:p>
    <w:p w14:paraId="2590CF1C" w14:textId="77777777" w:rsidR="006A6502" w:rsidRPr="00E62ED3" w:rsidRDefault="006A6502" w:rsidP="006A6502">
      <w:pPr>
        <w:pStyle w:val="A0"/>
        <w:ind w:firstLine="560"/>
        <w:rPr>
          <w:rFonts w:ascii="Garamond" w:hAnsi="Garamond"/>
        </w:rPr>
      </w:pPr>
      <w:r w:rsidRPr="00E62ED3">
        <w:rPr>
          <w:rFonts w:ascii="Garamond" w:hAnsi="Garamond"/>
        </w:rPr>
        <w:t>6</w:t>
      </w:r>
      <w:r w:rsidRPr="00E62ED3">
        <w:rPr>
          <w:rFonts w:ascii="Garamond" w:hAnsi="Garamond" w:hint="eastAsia"/>
        </w:rPr>
        <w:t>）城市基础设施配套费按建筑面积</w:t>
      </w:r>
      <w:r w:rsidR="00D922C4" w:rsidRPr="00E62ED3">
        <w:rPr>
          <w:rFonts w:ascii="Garamond" w:hAnsi="Garamond" w:hint="eastAsia"/>
        </w:rPr>
        <w:t>计算，标准按</w:t>
      </w:r>
      <w:r w:rsidRPr="00E62ED3">
        <w:rPr>
          <w:rFonts w:ascii="Garamond" w:hAnsi="Garamond"/>
        </w:rPr>
        <w:t>150</w:t>
      </w:r>
      <w:r w:rsidRPr="00E62ED3">
        <w:rPr>
          <w:rFonts w:ascii="Garamond" w:hAnsi="Garamond" w:hint="eastAsia"/>
        </w:rPr>
        <w:t>元</w:t>
      </w:r>
      <w:r w:rsidRPr="00E62ED3">
        <w:rPr>
          <w:rFonts w:ascii="Garamond" w:hAnsi="Garamond"/>
        </w:rPr>
        <w:t>/m</w:t>
      </w:r>
      <w:r w:rsidRPr="00E62ED3">
        <w:rPr>
          <w:rFonts w:ascii="Garamond" w:hAnsi="Garamond"/>
          <w:vertAlign w:val="superscript"/>
        </w:rPr>
        <w:t>2</w:t>
      </w:r>
      <w:r w:rsidR="00D922C4" w:rsidRPr="00E62ED3">
        <w:rPr>
          <w:rFonts w:ascii="Garamond" w:hAnsi="Garamond" w:hint="eastAsia"/>
        </w:rPr>
        <w:t>减半</w:t>
      </w:r>
      <w:r w:rsidRPr="00E62ED3">
        <w:rPr>
          <w:rFonts w:ascii="Garamond" w:hAnsi="Garamond" w:hint="eastAsia"/>
        </w:rPr>
        <w:t>估算。</w:t>
      </w:r>
    </w:p>
    <w:p w14:paraId="3F6620E4" w14:textId="77777777" w:rsidR="006A6502" w:rsidRPr="00E62ED3" w:rsidRDefault="006A6502" w:rsidP="006A6502">
      <w:pPr>
        <w:pStyle w:val="A0"/>
        <w:ind w:firstLine="560"/>
        <w:rPr>
          <w:rFonts w:ascii="Garamond" w:hAnsi="Garamond"/>
        </w:rPr>
      </w:pPr>
      <w:r w:rsidRPr="00E62ED3">
        <w:rPr>
          <w:rFonts w:ascii="Garamond" w:hAnsi="Garamond"/>
        </w:rPr>
        <w:t>7</w:t>
      </w:r>
      <w:r w:rsidRPr="00E62ED3">
        <w:rPr>
          <w:rFonts w:ascii="Garamond" w:hAnsi="Garamond" w:hint="eastAsia"/>
        </w:rPr>
        <w:t>）工程招标代理费参照原国家计委《招标代理服务收费管理暂行办法》（计价格</w:t>
      </w:r>
      <w:r w:rsidRPr="00E62ED3">
        <w:rPr>
          <w:rFonts w:ascii="Garamond" w:hAnsi="Garamond"/>
        </w:rPr>
        <w:t>[2002]1980</w:t>
      </w:r>
      <w:r w:rsidRPr="00E62ED3">
        <w:rPr>
          <w:rFonts w:ascii="Garamond" w:hAnsi="Garamond" w:hint="eastAsia"/>
        </w:rPr>
        <w:t>号）的规定。</w:t>
      </w:r>
    </w:p>
    <w:p w14:paraId="4C089BC0" w14:textId="77777777" w:rsidR="006A6502" w:rsidRPr="00E62ED3" w:rsidRDefault="006A6502" w:rsidP="00D922C4">
      <w:pPr>
        <w:pStyle w:val="A0"/>
        <w:ind w:firstLine="560"/>
        <w:rPr>
          <w:rFonts w:ascii="Garamond" w:hAnsi="Garamond"/>
        </w:rPr>
      </w:pPr>
      <w:r w:rsidRPr="00E62ED3">
        <w:rPr>
          <w:rFonts w:ascii="Garamond" w:hAnsi="Garamond"/>
        </w:rPr>
        <w:t>8</w:t>
      </w:r>
      <w:r w:rsidRPr="00E62ED3">
        <w:rPr>
          <w:rFonts w:ascii="Garamond" w:hAnsi="Garamond" w:hint="eastAsia"/>
        </w:rPr>
        <w:t>）工程造价服务费参照《江苏省建设工程造价咨询服务收费管理办法》（苏价服</w:t>
      </w:r>
      <w:r w:rsidRPr="00E62ED3">
        <w:rPr>
          <w:rFonts w:ascii="Garamond" w:hAnsi="Garamond"/>
        </w:rPr>
        <w:t>[2004]483</w:t>
      </w:r>
      <w:r w:rsidRPr="00E62ED3">
        <w:rPr>
          <w:rFonts w:ascii="Garamond" w:hAnsi="Garamond" w:hint="eastAsia"/>
        </w:rPr>
        <w:t>号）</w:t>
      </w:r>
      <w:r w:rsidR="00EF2AE5" w:rsidRPr="00E62ED3">
        <w:rPr>
          <w:rFonts w:ascii="Garamond" w:hAnsi="Garamond" w:hint="eastAsia"/>
        </w:rPr>
        <w:t>计取</w:t>
      </w:r>
      <w:r w:rsidR="00D922C4" w:rsidRPr="00E62ED3">
        <w:rPr>
          <w:rFonts w:ascii="Garamond" w:hAnsi="Garamond" w:hint="eastAsia"/>
        </w:rPr>
        <w:t>，具体包括概算审核、清单及预算编制、清单及预算审核、跟踪审计（基本收费、效益收费按核减</w:t>
      </w:r>
      <w:r w:rsidR="00D922C4" w:rsidRPr="00E62ED3">
        <w:rPr>
          <w:rFonts w:ascii="Garamond" w:hAnsi="Garamond"/>
        </w:rPr>
        <w:t>1000</w:t>
      </w:r>
      <w:r w:rsidR="00D922C4" w:rsidRPr="00E62ED3">
        <w:rPr>
          <w:rFonts w:ascii="Garamond" w:hAnsi="Garamond" w:hint="eastAsia"/>
        </w:rPr>
        <w:t>万估列、驻场收费）、结算审计（基本收费、效益收费按核减</w:t>
      </w:r>
      <w:r w:rsidR="00D922C4" w:rsidRPr="00E62ED3">
        <w:rPr>
          <w:rFonts w:ascii="Garamond" w:hAnsi="Garamond"/>
        </w:rPr>
        <w:t>800</w:t>
      </w:r>
      <w:r w:rsidR="00D922C4" w:rsidRPr="00E62ED3">
        <w:rPr>
          <w:rFonts w:ascii="Garamond" w:hAnsi="Garamond" w:hint="eastAsia"/>
        </w:rPr>
        <w:t>万估列）</w:t>
      </w:r>
    </w:p>
    <w:p w14:paraId="014BF530" w14:textId="77777777" w:rsidR="006A6502" w:rsidRPr="00E62ED3" w:rsidRDefault="006A6502" w:rsidP="006A6502">
      <w:pPr>
        <w:pStyle w:val="A0"/>
        <w:ind w:firstLine="560"/>
        <w:rPr>
          <w:rFonts w:ascii="Garamond" w:hAnsi="Garamond"/>
        </w:rPr>
      </w:pPr>
      <w:r w:rsidRPr="00E62ED3">
        <w:rPr>
          <w:rFonts w:ascii="Garamond" w:hAnsi="Garamond"/>
        </w:rPr>
        <w:t>9</w:t>
      </w:r>
      <w:r w:rsidRPr="00E62ED3">
        <w:rPr>
          <w:rFonts w:ascii="Garamond" w:hAnsi="Garamond" w:hint="eastAsia"/>
        </w:rPr>
        <w:t>）工程监理服务费参照《建设工程监理与相关服务收费管理规定》（发改价格</w:t>
      </w:r>
      <w:r w:rsidRPr="00E62ED3">
        <w:rPr>
          <w:rFonts w:ascii="Garamond" w:hAnsi="Garamond"/>
        </w:rPr>
        <w:t>[2007]670</w:t>
      </w:r>
      <w:r w:rsidRPr="00E62ED3">
        <w:rPr>
          <w:rFonts w:ascii="Garamond" w:hAnsi="Garamond" w:hint="eastAsia"/>
        </w:rPr>
        <w:t>号），按建筑工程费的</w:t>
      </w:r>
      <w:r w:rsidR="00D922C4" w:rsidRPr="00E62ED3">
        <w:rPr>
          <w:rFonts w:ascii="Garamond" w:hAnsi="Garamond"/>
        </w:rPr>
        <w:t>1.8</w:t>
      </w:r>
      <w:r w:rsidRPr="00E62ED3">
        <w:rPr>
          <w:rFonts w:ascii="Garamond" w:hAnsi="Garamond"/>
        </w:rPr>
        <w:t>0%</w:t>
      </w:r>
      <w:r w:rsidRPr="00E62ED3">
        <w:rPr>
          <w:rFonts w:ascii="Garamond" w:hAnsi="Garamond" w:hint="eastAsia"/>
        </w:rPr>
        <w:t>估算。</w:t>
      </w:r>
    </w:p>
    <w:p w14:paraId="5A09DD25" w14:textId="77777777" w:rsidR="006A6502" w:rsidRPr="00E62ED3" w:rsidRDefault="006A6502" w:rsidP="006A6502">
      <w:pPr>
        <w:pStyle w:val="A0"/>
        <w:ind w:firstLine="560"/>
        <w:rPr>
          <w:rFonts w:ascii="Garamond" w:hAnsi="Garamond"/>
        </w:rPr>
      </w:pPr>
      <w:r w:rsidRPr="00E62ED3">
        <w:rPr>
          <w:rFonts w:ascii="Garamond" w:hAnsi="Garamond"/>
        </w:rPr>
        <w:t>10</w:t>
      </w:r>
      <w:r w:rsidRPr="00E62ED3">
        <w:rPr>
          <w:rFonts w:ascii="Garamond" w:hAnsi="Garamond" w:hint="eastAsia"/>
        </w:rPr>
        <w:t>）施工图设计审查费，按建筑面积的</w:t>
      </w:r>
      <w:r w:rsidRPr="00E62ED3">
        <w:rPr>
          <w:rFonts w:ascii="Garamond" w:hAnsi="Garamond"/>
        </w:rPr>
        <w:t>1.5</w:t>
      </w:r>
      <w:r w:rsidRPr="00E62ED3">
        <w:rPr>
          <w:rFonts w:ascii="Garamond" w:hAnsi="Garamond" w:hint="eastAsia"/>
        </w:rPr>
        <w:t>元</w:t>
      </w:r>
      <w:r w:rsidRPr="00E62ED3">
        <w:rPr>
          <w:rFonts w:ascii="Garamond" w:hAnsi="Garamond"/>
        </w:rPr>
        <w:t>/m</w:t>
      </w:r>
      <w:r w:rsidRPr="00E62ED3">
        <w:rPr>
          <w:rFonts w:ascii="Garamond" w:hAnsi="Garamond"/>
          <w:vertAlign w:val="superscript"/>
        </w:rPr>
        <w:t>2</w:t>
      </w:r>
      <w:r w:rsidRPr="00E62ED3">
        <w:rPr>
          <w:rFonts w:ascii="Garamond" w:hAnsi="Garamond" w:hint="eastAsia"/>
        </w:rPr>
        <w:t>估算。</w:t>
      </w:r>
    </w:p>
    <w:p w14:paraId="4775C2D0" w14:textId="77777777" w:rsidR="003C5ADE" w:rsidRPr="00E62ED3" w:rsidRDefault="003C5ADE" w:rsidP="009547CD">
      <w:pPr>
        <w:pStyle w:val="4"/>
        <w:ind w:firstLine="562"/>
        <w:rPr>
          <w:rFonts w:ascii="Garamond" w:hAnsi="Garamond"/>
        </w:rPr>
      </w:pPr>
      <w:r w:rsidRPr="00E62ED3">
        <w:rPr>
          <w:rFonts w:ascii="Garamond" w:hAnsi="Garamond"/>
        </w:rPr>
        <w:t>3</w:t>
      </w:r>
      <w:r w:rsidRPr="00E62ED3">
        <w:rPr>
          <w:rFonts w:ascii="Garamond" w:hAnsi="Garamond" w:hint="eastAsia"/>
        </w:rPr>
        <w:t>、预备费</w:t>
      </w:r>
    </w:p>
    <w:p w14:paraId="0BBF79DC" w14:textId="77777777" w:rsidR="003C5ADE" w:rsidRPr="00E62ED3" w:rsidRDefault="003C5ADE" w:rsidP="003C5ADE">
      <w:pPr>
        <w:pStyle w:val="A0"/>
        <w:ind w:firstLine="560"/>
        <w:rPr>
          <w:rFonts w:ascii="Garamond" w:hAnsi="Garamond"/>
        </w:rPr>
      </w:pPr>
      <w:r w:rsidRPr="00E62ED3">
        <w:rPr>
          <w:rFonts w:ascii="Garamond" w:hAnsi="Garamond" w:hint="eastAsia"/>
        </w:rPr>
        <w:t>本项目预备费共计</w:t>
      </w:r>
      <w:r w:rsidR="0072259D" w:rsidRPr="00E62ED3">
        <w:rPr>
          <w:rFonts w:ascii="Garamond" w:hAnsi="Garamond"/>
        </w:rPr>
        <w:t>902</w:t>
      </w:r>
      <w:r w:rsidRPr="00E62ED3">
        <w:rPr>
          <w:rFonts w:ascii="Garamond" w:hAnsi="Garamond" w:hint="eastAsia"/>
        </w:rPr>
        <w:t>万元，包括基本预备费及涨价预备费两个部分。</w:t>
      </w:r>
    </w:p>
    <w:p w14:paraId="4BB2ADA9" w14:textId="77777777" w:rsidR="003C5ADE" w:rsidRPr="00E62ED3" w:rsidRDefault="003C5ADE" w:rsidP="003C5ADE">
      <w:pPr>
        <w:pStyle w:val="A0"/>
        <w:ind w:firstLine="560"/>
        <w:rPr>
          <w:rFonts w:ascii="Garamond" w:hAnsi="Garamond"/>
        </w:rPr>
      </w:pPr>
      <w:r w:rsidRPr="00E62ED3">
        <w:rPr>
          <w:rFonts w:ascii="Garamond" w:hAnsi="Garamond"/>
        </w:rPr>
        <w:t>1</w:t>
      </w:r>
      <w:r w:rsidRPr="00E62ED3">
        <w:rPr>
          <w:rFonts w:ascii="Garamond" w:hAnsi="Garamond" w:hint="eastAsia"/>
        </w:rPr>
        <w:t>）基本预备费按工程费用</w:t>
      </w:r>
      <w:r w:rsidR="00540CAA" w:rsidRPr="00E62ED3">
        <w:rPr>
          <w:rFonts w:ascii="Garamond" w:hAnsi="Garamond" w:hint="eastAsia"/>
        </w:rPr>
        <w:t>和工程建设其他费用之和的</w:t>
      </w:r>
      <w:r w:rsidR="006A6502" w:rsidRPr="00E62ED3">
        <w:rPr>
          <w:rFonts w:ascii="Garamond" w:hAnsi="Garamond"/>
        </w:rPr>
        <w:t>5</w:t>
      </w:r>
      <w:r w:rsidRPr="00E62ED3">
        <w:rPr>
          <w:rFonts w:ascii="Garamond" w:hAnsi="Garamond"/>
        </w:rPr>
        <w:t>%</w:t>
      </w:r>
      <w:r w:rsidRPr="00E62ED3">
        <w:rPr>
          <w:rFonts w:ascii="Garamond" w:hAnsi="Garamond" w:hint="eastAsia"/>
        </w:rPr>
        <w:t>计算，为</w:t>
      </w:r>
      <w:r w:rsidR="0072259D" w:rsidRPr="00E62ED3">
        <w:rPr>
          <w:rFonts w:ascii="Garamond" w:hAnsi="Garamond"/>
        </w:rPr>
        <w:t>902</w:t>
      </w:r>
      <w:r w:rsidRPr="00E62ED3">
        <w:rPr>
          <w:rFonts w:ascii="Garamond" w:hAnsi="Garamond" w:hint="eastAsia"/>
        </w:rPr>
        <w:t>万元；</w:t>
      </w:r>
    </w:p>
    <w:p w14:paraId="20BD03D7" w14:textId="77777777" w:rsidR="003C5ADE" w:rsidRPr="00E62ED3" w:rsidRDefault="003C5ADE" w:rsidP="003C5ADE">
      <w:pPr>
        <w:pStyle w:val="A0"/>
        <w:ind w:firstLine="560"/>
        <w:rPr>
          <w:rFonts w:ascii="Garamond" w:hAnsi="Garamond"/>
        </w:rPr>
      </w:pPr>
      <w:r w:rsidRPr="00E62ED3">
        <w:rPr>
          <w:rFonts w:ascii="Garamond" w:hAnsi="Garamond"/>
        </w:rPr>
        <w:t>2</w:t>
      </w:r>
      <w:r w:rsidRPr="00E62ED3">
        <w:rPr>
          <w:rFonts w:ascii="Garamond" w:hAnsi="Garamond" w:hint="eastAsia"/>
        </w:rPr>
        <w:t>）</w:t>
      </w:r>
      <w:r w:rsidR="00540CAA" w:rsidRPr="00E62ED3">
        <w:rPr>
          <w:rFonts w:ascii="Garamond" w:hAnsi="Garamond" w:hint="eastAsia"/>
        </w:rPr>
        <w:t>根据国家计委《关于加强对基本建设大中型项目概算中</w:t>
      </w:r>
      <w:r w:rsidR="00540CAA" w:rsidRPr="00E62ED3">
        <w:rPr>
          <w:rFonts w:ascii="Garamond" w:hAnsi="Garamond"/>
        </w:rPr>
        <w:t>“</w:t>
      </w:r>
      <w:r w:rsidR="00540CAA" w:rsidRPr="00E62ED3">
        <w:rPr>
          <w:rFonts w:ascii="Garamond" w:hAnsi="Garamond" w:hint="eastAsia"/>
        </w:rPr>
        <w:t>价差预备费</w:t>
      </w:r>
      <w:r w:rsidR="00540CAA" w:rsidRPr="00E62ED3">
        <w:rPr>
          <w:rFonts w:ascii="Garamond" w:hAnsi="Garamond"/>
        </w:rPr>
        <w:t>”</w:t>
      </w:r>
      <w:r w:rsidR="00540CAA" w:rsidRPr="00E62ED3">
        <w:rPr>
          <w:rFonts w:ascii="Garamond" w:hAnsi="Garamond" w:hint="eastAsia"/>
        </w:rPr>
        <w:t>管理有关问题的通知》（计投资〔</w:t>
      </w:r>
      <w:r w:rsidR="00540CAA" w:rsidRPr="00E62ED3">
        <w:rPr>
          <w:rFonts w:ascii="Garamond" w:hAnsi="Garamond"/>
        </w:rPr>
        <w:t>1999</w:t>
      </w:r>
      <w:r w:rsidR="00540CAA" w:rsidRPr="00E62ED3">
        <w:rPr>
          <w:rFonts w:ascii="Garamond" w:hAnsi="Garamond" w:hint="eastAsia"/>
        </w:rPr>
        <w:t>〕</w:t>
      </w:r>
      <w:r w:rsidR="00540CAA" w:rsidRPr="00E62ED3">
        <w:rPr>
          <w:rFonts w:ascii="Garamond" w:hAnsi="Garamond"/>
        </w:rPr>
        <w:t>1340</w:t>
      </w:r>
      <w:r w:rsidR="00540CAA" w:rsidRPr="00E62ED3">
        <w:rPr>
          <w:rFonts w:ascii="Garamond" w:hAnsi="Garamond" w:hint="eastAsia"/>
        </w:rPr>
        <w:t>号）的规定，自</w:t>
      </w:r>
      <w:r w:rsidR="00540CAA" w:rsidRPr="00E62ED3">
        <w:rPr>
          <w:rFonts w:ascii="Garamond" w:hAnsi="Garamond"/>
        </w:rPr>
        <w:t>1999</w:t>
      </w:r>
      <w:r w:rsidR="00540CAA" w:rsidRPr="00E62ED3">
        <w:rPr>
          <w:rFonts w:ascii="Garamond" w:hAnsi="Garamond" w:hint="eastAsia"/>
        </w:rPr>
        <w:t>年</w:t>
      </w:r>
      <w:r w:rsidR="00540CAA" w:rsidRPr="00E62ED3">
        <w:rPr>
          <w:rFonts w:ascii="Garamond" w:hAnsi="Garamond"/>
        </w:rPr>
        <w:t>9</w:t>
      </w:r>
      <w:r w:rsidR="00540CAA" w:rsidRPr="00E62ED3">
        <w:rPr>
          <w:rFonts w:ascii="Garamond" w:hAnsi="Garamond" w:hint="eastAsia"/>
        </w:rPr>
        <w:t>月</w:t>
      </w:r>
      <w:r w:rsidR="00540CAA" w:rsidRPr="00E62ED3">
        <w:rPr>
          <w:rFonts w:ascii="Garamond" w:hAnsi="Garamond"/>
        </w:rPr>
        <w:t>20</w:t>
      </w:r>
      <w:r w:rsidR="00540CAA" w:rsidRPr="00E62ED3">
        <w:rPr>
          <w:rFonts w:ascii="Garamond" w:hAnsi="Garamond" w:hint="eastAsia"/>
        </w:rPr>
        <w:t>日起，基本建设大中型项目的投资价格指数按零计，</w:t>
      </w:r>
      <w:r w:rsidRPr="00E62ED3">
        <w:rPr>
          <w:rFonts w:ascii="Garamond" w:hAnsi="Garamond" w:hint="eastAsia"/>
        </w:rPr>
        <w:t>本项目涨价预备费按零考虑。</w:t>
      </w:r>
    </w:p>
    <w:p w14:paraId="0E49019C" w14:textId="77777777" w:rsidR="003C5ADE" w:rsidRPr="00E62ED3" w:rsidRDefault="003C5ADE" w:rsidP="009547CD">
      <w:pPr>
        <w:pStyle w:val="4"/>
        <w:ind w:firstLine="562"/>
        <w:rPr>
          <w:rFonts w:ascii="Garamond" w:hAnsi="Garamond"/>
        </w:rPr>
      </w:pPr>
      <w:r w:rsidRPr="00E62ED3">
        <w:rPr>
          <w:rFonts w:ascii="Garamond" w:hAnsi="Garamond"/>
        </w:rPr>
        <w:lastRenderedPageBreak/>
        <w:t>4</w:t>
      </w:r>
      <w:r w:rsidRPr="00E62ED3">
        <w:rPr>
          <w:rFonts w:ascii="Garamond" w:hAnsi="Garamond" w:hint="eastAsia"/>
        </w:rPr>
        <w:t>、建设投资构成</w:t>
      </w:r>
    </w:p>
    <w:p w14:paraId="21CF817C" w14:textId="77777777" w:rsidR="003C5ADE" w:rsidRPr="00E62ED3" w:rsidRDefault="003C5ADE" w:rsidP="003C5ADE">
      <w:pPr>
        <w:pStyle w:val="A0"/>
        <w:ind w:firstLine="560"/>
        <w:rPr>
          <w:rFonts w:ascii="Garamond" w:hAnsi="Garamond"/>
        </w:rPr>
      </w:pPr>
      <w:r w:rsidRPr="00E62ED3">
        <w:rPr>
          <w:rFonts w:ascii="Garamond" w:hAnsi="Garamond" w:hint="eastAsia"/>
        </w:rPr>
        <w:t>本项目建设投资共计</w:t>
      </w:r>
      <w:r w:rsidR="0072259D" w:rsidRPr="00E62ED3">
        <w:rPr>
          <w:rFonts w:ascii="Garamond" w:hAnsi="Garamond"/>
        </w:rPr>
        <w:t>18942</w:t>
      </w:r>
      <w:r w:rsidRPr="00E62ED3">
        <w:rPr>
          <w:rFonts w:ascii="Garamond" w:hAnsi="Garamond" w:hint="eastAsia"/>
        </w:rPr>
        <w:t>万元，具体构成和比例见</w:t>
      </w:r>
      <w:r w:rsidR="006A6502" w:rsidRPr="00E62ED3">
        <w:rPr>
          <w:rFonts w:ascii="Garamond" w:hAnsi="Garamond" w:hint="eastAsia"/>
        </w:rPr>
        <w:t>下表：</w:t>
      </w:r>
    </w:p>
    <w:p w14:paraId="30A73449" w14:textId="77777777" w:rsidR="003C5ADE" w:rsidRPr="00E62ED3" w:rsidRDefault="003C5ADE" w:rsidP="00ED522F">
      <w:pPr>
        <w:pStyle w:val="A8"/>
        <w:rPr>
          <w:rFonts w:ascii="Garamond" w:hAnsi="Garamond"/>
        </w:rPr>
      </w:pPr>
      <w:r w:rsidRPr="00E62ED3">
        <w:rPr>
          <w:rFonts w:ascii="Garamond" w:hAnsi="Garamond" w:hint="eastAsia"/>
        </w:rPr>
        <w:t>表</w:t>
      </w:r>
      <w:r w:rsidRPr="00E62ED3">
        <w:rPr>
          <w:rFonts w:ascii="Garamond" w:hAnsi="Garamond"/>
        </w:rPr>
        <w:t>1</w:t>
      </w:r>
      <w:r w:rsidR="00CF2F79" w:rsidRPr="00E62ED3">
        <w:rPr>
          <w:rFonts w:ascii="Garamond" w:hAnsi="Garamond"/>
        </w:rPr>
        <w:t>1</w:t>
      </w:r>
      <w:r w:rsidRPr="00E62ED3">
        <w:rPr>
          <w:rFonts w:ascii="Garamond" w:hAnsi="Garamond"/>
        </w:rPr>
        <w:t>-</w:t>
      </w:r>
      <w:r w:rsidR="00EF2AE5" w:rsidRPr="00E62ED3">
        <w:rPr>
          <w:rFonts w:ascii="Garamond" w:hAnsi="Garamond"/>
        </w:rPr>
        <w:t>1</w:t>
      </w:r>
      <w:r w:rsidRPr="00E62ED3">
        <w:rPr>
          <w:rFonts w:ascii="Garamond" w:hAnsi="Garamond"/>
        </w:rPr>
        <w:t xml:space="preserve">  </w:t>
      </w:r>
      <w:r w:rsidRPr="00E62ED3">
        <w:rPr>
          <w:rFonts w:ascii="Garamond" w:hAnsi="Garamond" w:hint="eastAsia"/>
        </w:rPr>
        <w:t>项目建设投资构成一览表</w:t>
      </w:r>
    </w:p>
    <w:tbl>
      <w:tblPr>
        <w:tblStyle w:val="Af"/>
        <w:tblW w:w="0" w:type="auto"/>
        <w:tblLook w:val="04A0" w:firstRow="1" w:lastRow="0" w:firstColumn="1" w:lastColumn="0" w:noHBand="0" w:noVBand="1"/>
      </w:tblPr>
      <w:tblGrid>
        <w:gridCol w:w="709"/>
        <w:gridCol w:w="2353"/>
        <w:gridCol w:w="1616"/>
        <w:gridCol w:w="1483"/>
      </w:tblGrid>
      <w:tr w:rsidR="007E3D0F" w:rsidRPr="00123D92" w14:paraId="656D96A0" w14:textId="77777777" w:rsidTr="00EF2AE5">
        <w:trPr>
          <w:cnfStyle w:val="100000000000" w:firstRow="1" w:lastRow="0" w:firstColumn="0" w:lastColumn="0" w:oddVBand="0" w:evenVBand="0" w:oddHBand="0" w:evenHBand="0" w:firstRowFirstColumn="0" w:firstRowLastColumn="0" w:lastRowFirstColumn="0" w:lastRowLastColumn="0"/>
        </w:trPr>
        <w:tc>
          <w:tcPr>
            <w:tcW w:w="709" w:type="dxa"/>
          </w:tcPr>
          <w:p w14:paraId="198D9DE1" w14:textId="77777777" w:rsidR="003C5ADE" w:rsidRPr="00E62ED3" w:rsidRDefault="003C5ADE" w:rsidP="00ED522F">
            <w:pPr>
              <w:pStyle w:val="Aa"/>
              <w:rPr>
                <w:rFonts w:ascii="Garamond" w:hAnsi="Garamond"/>
              </w:rPr>
            </w:pPr>
            <w:r w:rsidRPr="00E62ED3">
              <w:rPr>
                <w:rFonts w:ascii="Garamond" w:hAnsi="Garamond" w:hint="eastAsia"/>
              </w:rPr>
              <w:t>序号</w:t>
            </w:r>
          </w:p>
        </w:tc>
        <w:tc>
          <w:tcPr>
            <w:tcW w:w="2353" w:type="dxa"/>
          </w:tcPr>
          <w:p w14:paraId="68EE6D8B" w14:textId="77777777" w:rsidR="003C5ADE" w:rsidRPr="00E62ED3" w:rsidRDefault="003C5ADE" w:rsidP="00ED522F">
            <w:pPr>
              <w:pStyle w:val="Aa"/>
              <w:rPr>
                <w:rFonts w:ascii="Garamond" w:hAnsi="Garamond"/>
              </w:rPr>
            </w:pPr>
            <w:r w:rsidRPr="00E62ED3">
              <w:rPr>
                <w:rFonts w:ascii="Garamond" w:hAnsi="Garamond" w:hint="eastAsia"/>
              </w:rPr>
              <w:t>项目名称</w:t>
            </w:r>
          </w:p>
        </w:tc>
        <w:tc>
          <w:tcPr>
            <w:tcW w:w="1616" w:type="dxa"/>
          </w:tcPr>
          <w:p w14:paraId="1DED5F2A" w14:textId="77777777" w:rsidR="003C5ADE" w:rsidRPr="00E62ED3" w:rsidRDefault="003C5ADE" w:rsidP="00ED522F">
            <w:pPr>
              <w:pStyle w:val="Aa"/>
              <w:rPr>
                <w:rFonts w:ascii="Garamond" w:hAnsi="Garamond"/>
              </w:rPr>
            </w:pPr>
            <w:r w:rsidRPr="00E62ED3">
              <w:rPr>
                <w:rFonts w:ascii="Garamond" w:hAnsi="Garamond" w:hint="eastAsia"/>
              </w:rPr>
              <w:t>金额（万元）</w:t>
            </w:r>
          </w:p>
        </w:tc>
        <w:tc>
          <w:tcPr>
            <w:tcW w:w="1483" w:type="dxa"/>
          </w:tcPr>
          <w:p w14:paraId="366896CA" w14:textId="77777777" w:rsidR="003C5ADE" w:rsidRPr="00E62ED3" w:rsidRDefault="003C5ADE" w:rsidP="00ED522F">
            <w:pPr>
              <w:pStyle w:val="Aa"/>
              <w:rPr>
                <w:rFonts w:ascii="Garamond" w:hAnsi="Garamond"/>
              </w:rPr>
            </w:pPr>
            <w:r w:rsidRPr="00E62ED3">
              <w:rPr>
                <w:rFonts w:ascii="Garamond" w:hAnsi="Garamond" w:hint="eastAsia"/>
              </w:rPr>
              <w:t>占总投资比例</w:t>
            </w:r>
          </w:p>
        </w:tc>
      </w:tr>
      <w:tr w:rsidR="00123D92" w:rsidRPr="00123D92" w14:paraId="35E35F02" w14:textId="77777777" w:rsidTr="00EF2AE5">
        <w:tc>
          <w:tcPr>
            <w:tcW w:w="709" w:type="dxa"/>
          </w:tcPr>
          <w:p w14:paraId="383870C3" w14:textId="77777777" w:rsidR="00123D92" w:rsidRPr="00E62ED3" w:rsidRDefault="00123D92" w:rsidP="00123D92">
            <w:pPr>
              <w:pStyle w:val="Af0"/>
              <w:rPr>
                <w:rFonts w:ascii="Garamond" w:hAnsi="Garamond"/>
              </w:rPr>
            </w:pPr>
            <w:r w:rsidRPr="00E62ED3">
              <w:rPr>
                <w:rFonts w:ascii="Garamond" w:hAnsi="Garamond"/>
              </w:rPr>
              <w:t>1</w:t>
            </w:r>
          </w:p>
        </w:tc>
        <w:tc>
          <w:tcPr>
            <w:tcW w:w="2353" w:type="dxa"/>
          </w:tcPr>
          <w:p w14:paraId="684AAD3F" w14:textId="77777777" w:rsidR="00123D92" w:rsidRPr="00E62ED3" w:rsidRDefault="00123D92" w:rsidP="00123D92">
            <w:pPr>
              <w:pStyle w:val="Af0"/>
              <w:jc w:val="both"/>
              <w:rPr>
                <w:rFonts w:ascii="Garamond" w:hAnsi="Garamond"/>
              </w:rPr>
            </w:pPr>
            <w:r w:rsidRPr="00E62ED3">
              <w:rPr>
                <w:rFonts w:ascii="Garamond" w:hAnsi="Garamond" w:hint="eastAsia"/>
              </w:rPr>
              <w:t>工程费用</w:t>
            </w:r>
          </w:p>
        </w:tc>
        <w:tc>
          <w:tcPr>
            <w:tcW w:w="1616" w:type="dxa"/>
          </w:tcPr>
          <w:p w14:paraId="13E543DF" w14:textId="236EF1CA" w:rsidR="00123D92" w:rsidRPr="00E62ED3" w:rsidRDefault="00123D92" w:rsidP="00123D92">
            <w:pPr>
              <w:pStyle w:val="Af0"/>
              <w:rPr>
                <w:rFonts w:ascii="Garamond" w:hAnsi="Garamond"/>
              </w:rPr>
            </w:pPr>
            <w:r w:rsidRPr="00E62ED3">
              <w:rPr>
                <w:rFonts w:ascii="Garamond" w:hAnsi="Garamond"/>
              </w:rPr>
              <w:t xml:space="preserve">16438 </w:t>
            </w:r>
          </w:p>
        </w:tc>
        <w:tc>
          <w:tcPr>
            <w:tcW w:w="1483" w:type="dxa"/>
          </w:tcPr>
          <w:p w14:paraId="5D6990C3" w14:textId="723EAACC" w:rsidR="00123D92" w:rsidRPr="00E62ED3" w:rsidRDefault="00123D92" w:rsidP="00123D92">
            <w:pPr>
              <w:pStyle w:val="Af0"/>
              <w:rPr>
                <w:rFonts w:ascii="Garamond" w:hAnsi="Garamond"/>
              </w:rPr>
            </w:pPr>
            <w:r w:rsidRPr="00E62ED3">
              <w:rPr>
                <w:rFonts w:ascii="Garamond" w:hAnsi="Garamond"/>
              </w:rPr>
              <w:t>86.78%</w:t>
            </w:r>
          </w:p>
        </w:tc>
      </w:tr>
      <w:tr w:rsidR="00123D92" w:rsidRPr="00123D92" w14:paraId="220A298C" w14:textId="77777777" w:rsidTr="00EF2AE5">
        <w:tc>
          <w:tcPr>
            <w:tcW w:w="709" w:type="dxa"/>
          </w:tcPr>
          <w:p w14:paraId="6EC0A538" w14:textId="77777777" w:rsidR="00123D92" w:rsidRPr="00E62ED3" w:rsidRDefault="00123D92" w:rsidP="00123D92">
            <w:pPr>
              <w:pStyle w:val="Af0"/>
              <w:rPr>
                <w:rFonts w:ascii="Garamond" w:hAnsi="Garamond"/>
              </w:rPr>
            </w:pPr>
            <w:r w:rsidRPr="00E62ED3">
              <w:rPr>
                <w:rFonts w:ascii="Garamond" w:hAnsi="Garamond"/>
              </w:rPr>
              <w:t>2</w:t>
            </w:r>
          </w:p>
        </w:tc>
        <w:tc>
          <w:tcPr>
            <w:tcW w:w="2353" w:type="dxa"/>
          </w:tcPr>
          <w:p w14:paraId="6F8F38D9" w14:textId="77777777" w:rsidR="00123D92" w:rsidRPr="00E62ED3" w:rsidRDefault="00123D92" w:rsidP="00123D92">
            <w:pPr>
              <w:pStyle w:val="Af0"/>
              <w:jc w:val="both"/>
              <w:rPr>
                <w:rFonts w:ascii="Garamond" w:hAnsi="Garamond"/>
              </w:rPr>
            </w:pPr>
            <w:r w:rsidRPr="00E62ED3">
              <w:rPr>
                <w:rFonts w:ascii="Garamond" w:hAnsi="Garamond" w:hint="eastAsia"/>
              </w:rPr>
              <w:t>工程建设其他费用</w:t>
            </w:r>
          </w:p>
        </w:tc>
        <w:tc>
          <w:tcPr>
            <w:tcW w:w="1616" w:type="dxa"/>
          </w:tcPr>
          <w:p w14:paraId="6484BF10" w14:textId="692B3AD5" w:rsidR="00123D92" w:rsidRPr="00E62ED3" w:rsidRDefault="00123D92" w:rsidP="00123D92">
            <w:pPr>
              <w:pStyle w:val="Af0"/>
              <w:rPr>
                <w:rFonts w:ascii="Garamond" w:hAnsi="Garamond"/>
              </w:rPr>
            </w:pPr>
            <w:r w:rsidRPr="00E62ED3">
              <w:rPr>
                <w:rFonts w:ascii="Garamond" w:hAnsi="Garamond"/>
              </w:rPr>
              <w:t>1602</w:t>
            </w:r>
          </w:p>
        </w:tc>
        <w:tc>
          <w:tcPr>
            <w:tcW w:w="1483" w:type="dxa"/>
          </w:tcPr>
          <w:p w14:paraId="53A2A7BF" w14:textId="3A7CFEC8" w:rsidR="00123D92" w:rsidRPr="00E62ED3" w:rsidRDefault="00123D92" w:rsidP="00123D92">
            <w:pPr>
              <w:pStyle w:val="Af0"/>
              <w:rPr>
                <w:rFonts w:ascii="Garamond" w:hAnsi="Garamond"/>
              </w:rPr>
            </w:pPr>
            <w:r w:rsidRPr="00E62ED3">
              <w:rPr>
                <w:rFonts w:ascii="Garamond" w:hAnsi="Garamond"/>
              </w:rPr>
              <w:t>8.46%</w:t>
            </w:r>
          </w:p>
        </w:tc>
      </w:tr>
      <w:tr w:rsidR="00123D92" w:rsidRPr="00123D92" w14:paraId="4122A50F" w14:textId="77777777" w:rsidTr="00EF2AE5">
        <w:tc>
          <w:tcPr>
            <w:tcW w:w="709" w:type="dxa"/>
          </w:tcPr>
          <w:p w14:paraId="7AE8AD8F" w14:textId="77777777" w:rsidR="00123D92" w:rsidRPr="00E62ED3" w:rsidRDefault="00123D92" w:rsidP="00123D92">
            <w:pPr>
              <w:pStyle w:val="Af0"/>
              <w:rPr>
                <w:rFonts w:ascii="Garamond" w:hAnsi="Garamond"/>
              </w:rPr>
            </w:pPr>
            <w:r w:rsidRPr="00E62ED3">
              <w:rPr>
                <w:rFonts w:ascii="Garamond" w:hAnsi="Garamond"/>
              </w:rPr>
              <w:t>3</w:t>
            </w:r>
          </w:p>
        </w:tc>
        <w:tc>
          <w:tcPr>
            <w:tcW w:w="2353" w:type="dxa"/>
          </w:tcPr>
          <w:p w14:paraId="4B572EA6" w14:textId="77777777" w:rsidR="00123D92" w:rsidRPr="00E62ED3" w:rsidRDefault="00123D92" w:rsidP="00123D92">
            <w:pPr>
              <w:pStyle w:val="Af0"/>
              <w:jc w:val="both"/>
              <w:rPr>
                <w:rFonts w:ascii="Garamond" w:hAnsi="Garamond"/>
              </w:rPr>
            </w:pPr>
            <w:r w:rsidRPr="00E62ED3">
              <w:rPr>
                <w:rFonts w:ascii="Garamond" w:hAnsi="Garamond" w:hint="eastAsia"/>
              </w:rPr>
              <w:t>预备费</w:t>
            </w:r>
          </w:p>
        </w:tc>
        <w:tc>
          <w:tcPr>
            <w:tcW w:w="1616" w:type="dxa"/>
          </w:tcPr>
          <w:p w14:paraId="6AA57F21" w14:textId="77777777" w:rsidR="00123D92" w:rsidRPr="00E62ED3" w:rsidRDefault="00123D92" w:rsidP="00123D92">
            <w:pPr>
              <w:pStyle w:val="Af0"/>
              <w:rPr>
                <w:rFonts w:ascii="Garamond" w:hAnsi="Garamond"/>
              </w:rPr>
            </w:pPr>
            <w:r w:rsidRPr="00E62ED3">
              <w:rPr>
                <w:rFonts w:ascii="Garamond" w:hAnsi="Garamond"/>
              </w:rPr>
              <w:t>902</w:t>
            </w:r>
          </w:p>
        </w:tc>
        <w:tc>
          <w:tcPr>
            <w:tcW w:w="1483" w:type="dxa"/>
          </w:tcPr>
          <w:p w14:paraId="6A0AF33F" w14:textId="68470CBB" w:rsidR="00123D92" w:rsidRPr="00E62ED3" w:rsidRDefault="00123D92" w:rsidP="00123D92">
            <w:pPr>
              <w:pStyle w:val="Af0"/>
              <w:rPr>
                <w:rFonts w:ascii="Garamond" w:hAnsi="Garamond"/>
              </w:rPr>
            </w:pPr>
            <w:r w:rsidRPr="00E62ED3">
              <w:rPr>
                <w:rFonts w:ascii="Garamond" w:hAnsi="Garamond"/>
              </w:rPr>
              <w:t>4.76%</w:t>
            </w:r>
          </w:p>
        </w:tc>
      </w:tr>
      <w:tr w:rsidR="007E3D0F" w:rsidRPr="00123D92" w14:paraId="4AE2A3CD" w14:textId="77777777" w:rsidTr="00EF2AE5">
        <w:tc>
          <w:tcPr>
            <w:tcW w:w="709" w:type="dxa"/>
          </w:tcPr>
          <w:p w14:paraId="6922FCE0" w14:textId="77777777" w:rsidR="003C5ADE" w:rsidRPr="00E62ED3" w:rsidRDefault="003C5ADE" w:rsidP="00ED522F">
            <w:pPr>
              <w:pStyle w:val="Af0"/>
              <w:rPr>
                <w:rFonts w:ascii="Garamond" w:hAnsi="Garamond"/>
              </w:rPr>
            </w:pPr>
            <w:r w:rsidRPr="00E62ED3">
              <w:rPr>
                <w:rFonts w:ascii="Garamond" w:hAnsi="Garamond"/>
              </w:rPr>
              <w:t>*</w:t>
            </w:r>
          </w:p>
        </w:tc>
        <w:tc>
          <w:tcPr>
            <w:tcW w:w="2353" w:type="dxa"/>
          </w:tcPr>
          <w:p w14:paraId="7E4C01B3" w14:textId="77777777" w:rsidR="003C5ADE" w:rsidRPr="00E62ED3" w:rsidRDefault="003C5ADE" w:rsidP="00ED522F">
            <w:pPr>
              <w:pStyle w:val="Af0"/>
              <w:rPr>
                <w:rFonts w:ascii="Garamond" w:hAnsi="Garamond"/>
                <w:b/>
              </w:rPr>
            </w:pPr>
            <w:r w:rsidRPr="00E62ED3">
              <w:rPr>
                <w:rFonts w:ascii="Garamond" w:hAnsi="Garamond" w:hint="eastAsia"/>
                <w:b/>
              </w:rPr>
              <w:t>建设投资合计</w:t>
            </w:r>
          </w:p>
        </w:tc>
        <w:tc>
          <w:tcPr>
            <w:tcW w:w="1616" w:type="dxa"/>
          </w:tcPr>
          <w:p w14:paraId="44EA388C" w14:textId="77777777" w:rsidR="003C5ADE" w:rsidRPr="00E62ED3" w:rsidRDefault="0072259D" w:rsidP="00ED522F">
            <w:pPr>
              <w:pStyle w:val="Af0"/>
              <w:rPr>
                <w:rFonts w:ascii="Garamond" w:hAnsi="Garamond"/>
              </w:rPr>
            </w:pPr>
            <w:r w:rsidRPr="00E62ED3">
              <w:rPr>
                <w:rFonts w:ascii="Garamond" w:hAnsi="Garamond"/>
              </w:rPr>
              <w:t>18942</w:t>
            </w:r>
          </w:p>
        </w:tc>
        <w:tc>
          <w:tcPr>
            <w:tcW w:w="1483" w:type="dxa"/>
          </w:tcPr>
          <w:p w14:paraId="68882AE6" w14:textId="77777777" w:rsidR="003C5ADE" w:rsidRPr="00E62ED3" w:rsidRDefault="003C5ADE" w:rsidP="00ED522F">
            <w:pPr>
              <w:pStyle w:val="Af0"/>
              <w:rPr>
                <w:rFonts w:ascii="Garamond" w:hAnsi="Garamond"/>
                <w:b/>
              </w:rPr>
            </w:pPr>
            <w:r w:rsidRPr="00E62ED3">
              <w:rPr>
                <w:rFonts w:ascii="Garamond" w:hAnsi="Garamond"/>
                <w:b/>
              </w:rPr>
              <w:t>100.00%</w:t>
            </w:r>
          </w:p>
        </w:tc>
      </w:tr>
    </w:tbl>
    <w:p w14:paraId="73B2DF0A" w14:textId="2B34ED63" w:rsidR="003C5ADE" w:rsidRDefault="00EF2AE5" w:rsidP="007E3D0F">
      <w:pPr>
        <w:pStyle w:val="A8"/>
        <w:rPr>
          <w:rFonts w:ascii="Garamond" w:hAnsi="Garamond"/>
        </w:rPr>
      </w:pPr>
      <w:bookmarkStart w:id="132" w:name="_Toc436819857"/>
      <w:r w:rsidRPr="00E62ED3">
        <w:rPr>
          <w:rFonts w:ascii="Garamond" w:hAnsi="Garamond" w:hint="eastAsia"/>
        </w:rPr>
        <w:t>表</w:t>
      </w:r>
      <w:r w:rsidRPr="00E62ED3">
        <w:rPr>
          <w:rFonts w:ascii="Garamond" w:hAnsi="Garamond"/>
        </w:rPr>
        <w:t>1</w:t>
      </w:r>
      <w:r w:rsidR="00CF2F79" w:rsidRPr="00E62ED3">
        <w:rPr>
          <w:rFonts w:ascii="Garamond" w:hAnsi="Garamond"/>
        </w:rPr>
        <w:t>1</w:t>
      </w:r>
      <w:r w:rsidRPr="00E62ED3">
        <w:rPr>
          <w:rFonts w:ascii="Garamond" w:hAnsi="Garamond"/>
        </w:rPr>
        <w:t xml:space="preserve">-2  </w:t>
      </w:r>
      <w:r w:rsidRPr="00E62ED3">
        <w:rPr>
          <w:rFonts w:ascii="Garamond" w:hAnsi="Garamond" w:hint="eastAsia"/>
        </w:rPr>
        <w:t>项目建设投资详细估算表</w:t>
      </w:r>
      <w:bookmarkEnd w:id="132"/>
    </w:p>
    <w:tbl>
      <w:tblPr>
        <w:tblW w:w="10680" w:type="dxa"/>
        <w:jc w:val="center"/>
        <w:tblBorders>
          <w:top w:val="single" w:sz="8" w:space="0" w:color="auto"/>
          <w:bottom w:val="single" w:sz="8" w:space="0" w:color="auto"/>
          <w:insideH w:val="single" w:sz="8" w:space="0" w:color="auto"/>
          <w:insideV w:val="single" w:sz="8" w:space="0" w:color="auto"/>
        </w:tblBorders>
        <w:tblLook w:val="04A0" w:firstRow="1" w:lastRow="0" w:firstColumn="1" w:lastColumn="0" w:noHBand="0" w:noVBand="1"/>
      </w:tblPr>
      <w:tblGrid>
        <w:gridCol w:w="755"/>
        <w:gridCol w:w="2622"/>
        <w:gridCol w:w="685"/>
        <w:gridCol w:w="1189"/>
        <w:gridCol w:w="1089"/>
        <w:gridCol w:w="1268"/>
        <w:gridCol w:w="1305"/>
        <w:gridCol w:w="914"/>
        <w:gridCol w:w="921"/>
      </w:tblGrid>
      <w:tr w:rsidR="00123D92" w:rsidRPr="00123D92" w14:paraId="48A71FCB" w14:textId="77777777" w:rsidTr="009F3DA4">
        <w:trPr>
          <w:trHeight w:val="284"/>
          <w:tblHeader/>
          <w:jc w:val="center"/>
        </w:trPr>
        <w:tc>
          <w:tcPr>
            <w:tcW w:w="755" w:type="dxa"/>
            <w:shd w:val="clear" w:color="auto" w:fill="auto"/>
            <w:noWrap/>
            <w:vAlign w:val="center"/>
            <w:hideMark/>
          </w:tcPr>
          <w:p w14:paraId="30FC6556" w14:textId="77777777" w:rsidR="00123D92" w:rsidRPr="00E62ED3" w:rsidRDefault="00123D92">
            <w:pPr>
              <w:widowControl/>
              <w:jc w:val="center"/>
              <w:rPr>
                <w:rFonts w:ascii="黑体" w:eastAsia="黑体" w:hAnsi="黑体" w:cs="宋体"/>
                <w:color w:val="000000"/>
                <w:kern w:val="0"/>
                <w:sz w:val="20"/>
                <w:szCs w:val="20"/>
              </w:rPr>
            </w:pPr>
            <w:r w:rsidRPr="00E62ED3">
              <w:rPr>
                <w:rFonts w:ascii="黑体" w:eastAsia="黑体" w:hAnsi="黑体" w:cs="宋体" w:hint="eastAsia"/>
                <w:color w:val="000000"/>
                <w:kern w:val="0"/>
                <w:sz w:val="20"/>
                <w:szCs w:val="20"/>
              </w:rPr>
              <w:t>序号</w:t>
            </w:r>
          </w:p>
        </w:tc>
        <w:tc>
          <w:tcPr>
            <w:tcW w:w="2622" w:type="dxa"/>
            <w:shd w:val="clear" w:color="auto" w:fill="auto"/>
            <w:noWrap/>
            <w:vAlign w:val="center"/>
            <w:hideMark/>
          </w:tcPr>
          <w:p w14:paraId="5DC85AC0" w14:textId="77777777" w:rsidR="00123D92" w:rsidRPr="00E62ED3" w:rsidRDefault="00123D92">
            <w:pPr>
              <w:widowControl/>
              <w:jc w:val="center"/>
              <w:rPr>
                <w:rFonts w:ascii="黑体" w:eastAsia="黑体" w:hAnsi="黑体" w:cs="宋体"/>
                <w:color w:val="000000"/>
                <w:kern w:val="0"/>
                <w:sz w:val="20"/>
                <w:szCs w:val="20"/>
              </w:rPr>
            </w:pPr>
            <w:r w:rsidRPr="00E62ED3">
              <w:rPr>
                <w:rFonts w:ascii="黑体" w:eastAsia="黑体" w:hAnsi="黑体" w:cs="宋体" w:hint="eastAsia"/>
                <w:color w:val="000000"/>
                <w:kern w:val="0"/>
                <w:sz w:val="20"/>
                <w:szCs w:val="20"/>
              </w:rPr>
              <w:t>费用名称</w:t>
            </w:r>
          </w:p>
        </w:tc>
        <w:tc>
          <w:tcPr>
            <w:tcW w:w="617" w:type="dxa"/>
            <w:shd w:val="clear" w:color="auto" w:fill="auto"/>
            <w:noWrap/>
            <w:vAlign w:val="center"/>
            <w:hideMark/>
          </w:tcPr>
          <w:p w14:paraId="6A4E4EAA" w14:textId="77777777" w:rsidR="00123D92" w:rsidRPr="00E62ED3" w:rsidRDefault="00123D92">
            <w:pPr>
              <w:widowControl/>
              <w:jc w:val="center"/>
              <w:rPr>
                <w:rFonts w:ascii="黑体" w:eastAsia="黑体" w:hAnsi="黑体" w:cs="宋体"/>
                <w:color w:val="000000"/>
                <w:kern w:val="0"/>
                <w:sz w:val="20"/>
                <w:szCs w:val="20"/>
              </w:rPr>
            </w:pPr>
            <w:r w:rsidRPr="00E62ED3">
              <w:rPr>
                <w:rFonts w:ascii="黑体" w:eastAsia="黑体" w:hAnsi="黑体" w:cs="宋体" w:hint="eastAsia"/>
                <w:color w:val="000000"/>
                <w:kern w:val="0"/>
                <w:sz w:val="20"/>
                <w:szCs w:val="20"/>
              </w:rPr>
              <w:t>数值</w:t>
            </w:r>
          </w:p>
        </w:tc>
        <w:tc>
          <w:tcPr>
            <w:tcW w:w="1189" w:type="dxa"/>
            <w:shd w:val="clear" w:color="auto" w:fill="auto"/>
            <w:noWrap/>
            <w:vAlign w:val="center"/>
            <w:hideMark/>
          </w:tcPr>
          <w:p w14:paraId="592CC492" w14:textId="77777777" w:rsidR="00123D92" w:rsidRPr="00E62ED3" w:rsidRDefault="00123D92">
            <w:pPr>
              <w:widowControl/>
              <w:jc w:val="center"/>
              <w:rPr>
                <w:rFonts w:ascii="黑体" w:eastAsia="黑体" w:hAnsi="黑体" w:cs="宋体"/>
                <w:color w:val="000000"/>
                <w:kern w:val="0"/>
                <w:sz w:val="20"/>
                <w:szCs w:val="20"/>
              </w:rPr>
            </w:pPr>
            <w:r w:rsidRPr="00E62ED3">
              <w:rPr>
                <w:rFonts w:ascii="黑体" w:eastAsia="黑体" w:hAnsi="黑体" w:cs="宋体" w:hint="eastAsia"/>
                <w:color w:val="000000"/>
                <w:kern w:val="0"/>
                <w:sz w:val="20"/>
                <w:szCs w:val="20"/>
              </w:rPr>
              <w:t>单位</w:t>
            </w:r>
          </w:p>
        </w:tc>
        <w:tc>
          <w:tcPr>
            <w:tcW w:w="1089" w:type="dxa"/>
            <w:shd w:val="clear" w:color="auto" w:fill="auto"/>
            <w:vAlign w:val="center"/>
            <w:hideMark/>
          </w:tcPr>
          <w:p w14:paraId="36668042" w14:textId="77777777" w:rsidR="00123D92" w:rsidRPr="00E62ED3" w:rsidRDefault="00123D92" w:rsidP="00123D92">
            <w:pPr>
              <w:widowControl/>
              <w:jc w:val="center"/>
              <w:rPr>
                <w:rFonts w:ascii="黑体" w:eastAsia="黑体" w:hAnsi="黑体" w:cs="宋体"/>
                <w:color w:val="000000"/>
                <w:kern w:val="0"/>
                <w:sz w:val="20"/>
                <w:szCs w:val="20"/>
              </w:rPr>
            </w:pPr>
            <w:r w:rsidRPr="00E62ED3">
              <w:rPr>
                <w:rFonts w:ascii="黑体" w:eastAsia="黑体" w:hAnsi="黑体" w:cs="宋体" w:hint="eastAsia"/>
                <w:color w:val="000000"/>
                <w:kern w:val="0"/>
                <w:sz w:val="20"/>
                <w:szCs w:val="20"/>
              </w:rPr>
              <w:t>单价（元）</w:t>
            </w:r>
          </w:p>
          <w:p w14:paraId="257DF5B3" w14:textId="7312E19F" w:rsidR="00123D92" w:rsidRPr="00E62ED3" w:rsidRDefault="00123D92">
            <w:pPr>
              <w:widowControl/>
              <w:jc w:val="center"/>
              <w:rPr>
                <w:rFonts w:ascii="黑体" w:eastAsia="黑体" w:hAnsi="黑体" w:cs="宋体"/>
                <w:color w:val="000000"/>
                <w:kern w:val="0"/>
                <w:sz w:val="20"/>
                <w:szCs w:val="20"/>
              </w:rPr>
            </w:pPr>
            <w:r w:rsidRPr="00E62ED3">
              <w:rPr>
                <w:rFonts w:ascii="黑体" w:eastAsia="黑体" w:hAnsi="黑体" w:cs="宋体" w:hint="eastAsia"/>
                <w:color w:val="000000"/>
                <w:kern w:val="0"/>
                <w:sz w:val="20"/>
                <w:szCs w:val="20"/>
              </w:rPr>
              <w:t>或比率</w:t>
            </w:r>
          </w:p>
        </w:tc>
        <w:tc>
          <w:tcPr>
            <w:tcW w:w="1268" w:type="dxa"/>
            <w:shd w:val="clear" w:color="auto" w:fill="auto"/>
            <w:vAlign w:val="center"/>
            <w:hideMark/>
          </w:tcPr>
          <w:p w14:paraId="31557C31" w14:textId="77777777" w:rsidR="00123D92" w:rsidRPr="00E62ED3" w:rsidRDefault="00123D92" w:rsidP="00123D92">
            <w:pPr>
              <w:widowControl/>
              <w:jc w:val="center"/>
              <w:rPr>
                <w:rFonts w:ascii="黑体" w:eastAsia="黑体" w:hAnsi="黑体" w:cs="宋体"/>
                <w:color w:val="000000"/>
                <w:kern w:val="0"/>
                <w:sz w:val="20"/>
                <w:szCs w:val="20"/>
              </w:rPr>
            </w:pPr>
            <w:r w:rsidRPr="00E62ED3">
              <w:rPr>
                <w:rFonts w:ascii="黑体" w:eastAsia="黑体" w:hAnsi="黑体" w:cs="宋体" w:hint="eastAsia"/>
                <w:color w:val="000000"/>
                <w:kern w:val="0"/>
                <w:sz w:val="20"/>
                <w:szCs w:val="20"/>
              </w:rPr>
              <w:t>建筑安装</w:t>
            </w:r>
          </w:p>
          <w:p w14:paraId="6C4793A4" w14:textId="1553223F" w:rsidR="00123D92" w:rsidRPr="00E62ED3" w:rsidRDefault="00123D92">
            <w:pPr>
              <w:widowControl/>
              <w:jc w:val="center"/>
              <w:rPr>
                <w:rFonts w:ascii="黑体" w:eastAsia="黑体" w:hAnsi="黑体" w:cs="宋体"/>
                <w:color w:val="000000"/>
                <w:kern w:val="0"/>
                <w:sz w:val="20"/>
                <w:szCs w:val="20"/>
              </w:rPr>
            </w:pPr>
            <w:r w:rsidRPr="00E62ED3">
              <w:rPr>
                <w:rFonts w:ascii="黑体" w:eastAsia="黑体" w:hAnsi="黑体" w:cs="宋体" w:hint="eastAsia"/>
                <w:color w:val="000000"/>
                <w:kern w:val="0"/>
                <w:sz w:val="20"/>
                <w:szCs w:val="20"/>
              </w:rPr>
              <w:t>工程费</w:t>
            </w:r>
          </w:p>
        </w:tc>
        <w:tc>
          <w:tcPr>
            <w:tcW w:w="1305" w:type="dxa"/>
            <w:shd w:val="clear" w:color="auto" w:fill="auto"/>
            <w:vAlign w:val="center"/>
            <w:hideMark/>
          </w:tcPr>
          <w:p w14:paraId="4AA86E10" w14:textId="77777777" w:rsidR="00123D92" w:rsidRPr="00E62ED3" w:rsidRDefault="00123D92" w:rsidP="00123D92">
            <w:pPr>
              <w:widowControl/>
              <w:jc w:val="center"/>
              <w:rPr>
                <w:rFonts w:ascii="黑体" w:eastAsia="黑体" w:hAnsi="黑体" w:cs="宋体"/>
                <w:color w:val="000000"/>
                <w:kern w:val="0"/>
                <w:sz w:val="20"/>
                <w:szCs w:val="20"/>
              </w:rPr>
            </w:pPr>
            <w:r w:rsidRPr="00E62ED3">
              <w:rPr>
                <w:rFonts w:ascii="黑体" w:eastAsia="黑体" w:hAnsi="黑体" w:cs="宋体" w:hint="eastAsia"/>
                <w:color w:val="000000"/>
                <w:kern w:val="0"/>
                <w:sz w:val="20"/>
                <w:szCs w:val="20"/>
              </w:rPr>
              <w:t>设备及工器</w:t>
            </w:r>
          </w:p>
          <w:p w14:paraId="10F7DC96" w14:textId="378A2B35" w:rsidR="00123D92" w:rsidRPr="00E62ED3" w:rsidRDefault="00123D92">
            <w:pPr>
              <w:widowControl/>
              <w:jc w:val="center"/>
              <w:rPr>
                <w:rFonts w:ascii="黑体" w:eastAsia="黑体" w:hAnsi="黑体" w:cs="宋体"/>
                <w:color w:val="000000"/>
                <w:kern w:val="0"/>
                <w:sz w:val="20"/>
                <w:szCs w:val="20"/>
              </w:rPr>
            </w:pPr>
            <w:r w:rsidRPr="00E62ED3">
              <w:rPr>
                <w:rFonts w:ascii="黑体" w:eastAsia="黑体" w:hAnsi="黑体" w:cs="宋体" w:hint="eastAsia"/>
                <w:color w:val="000000"/>
                <w:kern w:val="0"/>
                <w:sz w:val="20"/>
                <w:szCs w:val="20"/>
              </w:rPr>
              <w:t>具购置费用</w:t>
            </w:r>
          </w:p>
        </w:tc>
        <w:tc>
          <w:tcPr>
            <w:tcW w:w="914" w:type="dxa"/>
            <w:shd w:val="clear" w:color="auto" w:fill="auto"/>
            <w:noWrap/>
            <w:vAlign w:val="center"/>
            <w:hideMark/>
          </w:tcPr>
          <w:p w14:paraId="26686F61" w14:textId="77777777" w:rsidR="00123D92" w:rsidRPr="00E62ED3" w:rsidRDefault="00123D92" w:rsidP="00123D92">
            <w:pPr>
              <w:widowControl/>
              <w:jc w:val="center"/>
              <w:rPr>
                <w:rFonts w:ascii="黑体" w:eastAsia="黑体" w:hAnsi="黑体" w:cs="宋体"/>
                <w:color w:val="000000"/>
                <w:kern w:val="0"/>
                <w:sz w:val="20"/>
                <w:szCs w:val="20"/>
              </w:rPr>
            </w:pPr>
            <w:r w:rsidRPr="00E62ED3">
              <w:rPr>
                <w:rFonts w:ascii="黑体" w:eastAsia="黑体" w:hAnsi="黑体" w:cs="宋体" w:hint="eastAsia"/>
                <w:color w:val="000000"/>
                <w:kern w:val="0"/>
                <w:sz w:val="20"/>
                <w:szCs w:val="20"/>
              </w:rPr>
              <w:t>其他</w:t>
            </w:r>
          </w:p>
          <w:p w14:paraId="0FD63073" w14:textId="673CE6A0" w:rsidR="00123D92" w:rsidRPr="00E62ED3" w:rsidRDefault="00123D92">
            <w:pPr>
              <w:widowControl/>
              <w:jc w:val="center"/>
              <w:rPr>
                <w:rFonts w:ascii="黑体" w:eastAsia="黑体" w:hAnsi="黑体" w:cs="宋体"/>
                <w:color w:val="000000"/>
                <w:kern w:val="0"/>
                <w:sz w:val="20"/>
                <w:szCs w:val="20"/>
              </w:rPr>
            </w:pPr>
            <w:r w:rsidRPr="00E62ED3">
              <w:rPr>
                <w:rFonts w:ascii="黑体" w:eastAsia="黑体" w:hAnsi="黑体" w:cs="宋体" w:hint="eastAsia"/>
                <w:color w:val="000000"/>
                <w:kern w:val="0"/>
                <w:sz w:val="20"/>
                <w:szCs w:val="20"/>
              </w:rPr>
              <w:t>费用</w:t>
            </w:r>
          </w:p>
        </w:tc>
        <w:tc>
          <w:tcPr>
            <w:tcW w:w="921" w:type="dxa"/>
            <w:shd w:val="clear" w:color="auto" w:fill="auto"/>
            <w:noWrap/>
            <w:vAlign w:val="center"/>
            <w:hideMark/>
          </w:tcPr>
          <w:p w14:paraId="270D69F8" w14:textId="77777777" w:rsidR="00123D92" w:rsidRPr="00E62ED3" w:rsidRDefault="00123D92">
            <w:pPr>
              <w:widowControl/>
              <w:jc w:val="center"/>
              <w:rPr>
                <w:rFonts w:ascii="黑体" w:eastAsia="黑体" w:hAnsi="黑体" w:cs="宋体"/>
                <w:color w:val="000000"/>
                <w:kern w:val="0"/>
                <w:sz w:val="20"/>
                <w:szCs w:val="20"/>
              </w:rPr>
            </w:pPr>
            <w:r w:rsidRPr="00E62ED3">
              <w:rPr>
                <w:rFonts w:ascii="黑体" w:eastAsia="黑体" w:hAnsi="黑体" w:cs="宋体" w:hint="eastAsia"/>
                <w:color w:val="000000"/>
                <w:kern w:val="0"/>
                <w:sz w:val="20"/>
                <w:szCs w:val="20"/>
              </w:rPr>
              <w:t>合计</w:t>
            </w:r>
          </w:p>
        </w:tc>
      </w:tr>
      <w:tr w:rsidR="00123D92" w:rsidRPr="00123D92" w14:paraId="64E881CC" w14:textId="77777777" w:rsidTr="009F3DA4">
        <w:trPr>
          <w:trHeight w:val="284"/>
          <w:jc w:val="center"/>
        </w:trPr>
        <w:tc>
          <w:tcPr>
            <w:tcW w:w="755" w:type="dxa"/>
            <w:shd w:val="clear" w:color="auto" w:fill="auto"/>
            <w:noWrap/>
            <w:vAlign w:val="center"/>
            <w:hideMark/>
          </w:tcPr>
          <w:p w14:paraId="4E7B7A46"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一</w:t>
            </w:r>
          </w:p>
        </w:tc>
        <w:tc>
          <w:tcPr>
            <w:tcW w:w="5517" w:type="dxa"/>
            <w:gridSpan w:val="4"/>
            <w:shd w:val="clear" w:color="auto" w:fill="auto"/>
            <w:noWrap/>
            <w:vAlign w:val="center"/>
            <w:hideMark/>
          </w:tcPr>
          <w:p w14:paraId="720EACD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工程费</w:t>
            </w:r>
          </w:p>
        </w:tc>
        <w:tc>
          <w:tcPr>
            <w:tcW w:w="1268" w:type="dxa"/>
            <w:shd w:val="clear" w:color="auto" w:fill="auto"/>
            <w:noWrap/>
            <w:vAlign w:val="center"/>
            <w:hideMark/>
          </w:tcPr>
          <w:p w14:paraId="380A8788"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13562</w:t>
            </w:r>
          </w:p>
        </w:tc>
        <w:tc>
          <w:tcPr>
            <w:tcW w:w="1305" w:type="dxa"/>
            <w:shd w:val="clear" w:color="auto" w:fill="auto"/>
            <w:noWrap/>
            <w:vAlign w:val="center"/>
            <w:hideMark/>
          </w:tcPr>
          <w:p w14:paraId="06FE3FF5" w14:textId="49C6A45D"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62E83B6C" w14:textId="649C5861"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023C7887"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13562</w:t>
            </w:r>
          </w:p>
        </w:tc>
      </w:tr>
      <w:tr w:rsidR="00123D92" w:rsidRPr="00123D92" w14:paraId="3845A078" w14:textId="77777777" w:rsidTr="009F3DA4">
        <w:trPr>
          <w:trHeight w:val="284"/>
          <w:jc w:val="center"/>
        </w:trPr>
        <w:tc>
          <w:tcPr>
            <w:tcW w:w="755" w:type="dxa"/>
            <w:shd w:val="clear" w:color="auto" w:fill="auto"/>
            <w:noWrap/>
            <w:vAlign w:val="center"/>
            <w:hideMark/>
          </w:tcPr>
          <w:p w14:paraId="46C85623"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color w:val="000000"/>
                <w:kern w:val="0"/>
                <w:sz w:val="20"/>
                <w:szCs w:val="20"/>
              </w:rPr>
              <w:t>1</w:t>
            </w:r>
          </w:p>
        </w:tc>
        <w:tc>
          <w:tcPr>
            <w:tcW w:w="9004" w:type="dxa"/>
            <w:gridSpan w:val="7"/>
            <w:shd w:val="clear" w:color="auto" w:fill="auto"/>
            <w:noWrap/>
            <w:vAlign w:val="center"/>
            <w:hideMark/>
          </w:tcPr>
          <w:p w14:paraId="0E9D6432"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地上部分</w:t>
            </w:r>
          </w:p>
        </w:tc>
        <w:tc>
          <w:tcPr>
            <w:tcW w:w="921" w:type="dxa"/>
            <w:shd w:val="clear" w:color="auto" w:fill="auto"/>
            <w:noWrap/>
            <w:vAlign w:val="center"/>
            <w:hideMark/>
          </w:tcPr>
          <w:p w14:paraId="47197FB8" w14:textId="5CF75DD9"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12133</w:t>
            </w:r>
          </w:p>
        </w:tc>
      </w:tr>
      <w:tr w:rsidR="00123D92" w:rsidRPr="00123D92" w14:paraId="1FF9D208" w14:textId="77777777" w:rsidTr="009F3DA4">
        <w:trPr>
          <w:trHeight w:val="284"/>
          <w:jc w:val="center"/>
        </w:trPr>
        <w:tc>
          <w:tcPr>
            <w:tcW w:w="755" w:type="dxa"/>
            <w:shd w:val="clear" w:color="auto" w:fill="auto"/>
            <w:noWrap/>
            <w:vAlign w:val="center"/>
            <w:hideMark/>
          </w:tcPr>
          <w:p w14:paraId="6229E14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1.1</w:t>
            </w:r>
          </w:p>
        </w:tc>
        <w:tc>
          <w:tcPr>
            <w:tcW w:w="2622" w:type="dxa"/>
            <w:shd w:val="clear" w:color="auto" w:fill="auto"/>
            <w:noWrap/>
            <w:vAlign w:val="center"/>
            <w:hideMark/>
          </w:tcPr>
          <w:p w14:paraId="7BB437C8"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主体工程</w:t>
            </w:r>
          </w:p>
        </w:tc>
        <w:tc>
          <w:tcPr>
            <w:tcW w:w="617" w:type="dxa"/>
            <w:shd w:val="clear" w:color="auto" w:fill="auto"/>
            <w:noWrap/>
            <w:vAlign w:val="center"/>
            <w:hideMark/>
          </w:tcPr>
          <w:p w14:paraId="4BCCEF70"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16028</w:t>
            </w:r>
          </w:p>
        </w:tc>
        <w:tc>
          <w:tcPr>
            <w:tcW w:w="1189" w:type="dxa"/>
            <w:shd w:val="clear" w:color="auto" w:fill="auto"/>
            <w:noWrap/>
            <w:vAlign w:val="center"/>
            <w:hideMark/>
          </w:tcPr>
          <w:p w14:paraId="100A783A"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2</w:t>
            </w:r>
          </w:p>
        </w:tc>
        <w:tc>
          <w:tcPr>
            <w:tcW w:w="1089" w:type="dxa"/>
            <w:shd w:val="clear" w:color="auto" w:fill="auto"/>
            <w:noWrap/>
            <w:vAlign w:val="center"/>
            <w:hideMark/>
          </w:tcPr>
          <w:p w14:paraId="7CB3090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3400</w:t>
            </w:r>
          </w:p>
        </w:tc>
        <w:tc>
          <w:tcPr>
            <w:tcW w:w="1268" w:type="dxa"/>
            <w:shd w:val="clear" w:color="auto" w:fill="auto"/>
            <w:noWrap/>
            <w:vAlign w:val="center"/>
            <w:hideMark/>
          </w:tcPr>
          <w:p w14:paraId="7B6F62E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5450</w:t>
            </w:r>
          </w:p>
        </w:tc>
        <w:tc>
          <w:tcPr>
            <w:tcW w:w="1305" w:type="dxa"/>
            <w:shd w:val="clear" w:color="auto" w:fill="auto"/>
            <w:noWrap/>
            <w:vAlign w:val="center"/>
            <w:hideMark/>
          </w:tcPr>
          <w:p w14:paraId="7B33469C" w14:textId="18D83B28"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7928BC24" w14:textId="3A622188"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2AC6997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5450</w:t>
            </w:r>
          </w:p>
        </w:tc>
      </w:tr>
      <w:tr w:rsidR="00123D92" w:rsidRPr="00123D92" w14:paraId="424F20DF" w14:textId="77777777" w:rsidTr="009F3DA4">
        <w:trPr>
          <w:trHeight w:val="284"/>
          <w:jc w:val="center"/>
        </w:trPr>
        <w:tc>
          <w:tcPr>
            <w:tcW w:w="755" w:type="dxa"/>
            <w:shd w:val="clear" w:color="auto" w:fill="auto"/>
            <w:noWrap/>
            <w:vAlign w:val="center"/>
            <w:hideMark/>
          </w:tcPr>
          <w:p w14:paraId="4DFB3D0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1.2</w:t>
            </w:r>
          </w:p>
        </w:tc>
        <w:tc>
          <w:tcPr>
            <w:tcW w:w="2622" w:type="dxa"/>
            <w:shd w:val="clear" w:color="auto" w:fill="auto"/>
            <w:noWrap/>
            <w:vAlign w:val="center"/>
            <w:hideMark/>
          </w:tcPr>
          <w:p w14:paraId="3A61BB6B"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外装饰工程</w:t>
            </w:r>
          </w:p>
        </w:tc>
        <w:tc>
          <w:tcPr>
            <w:tcW w:w="617" w:type="dxa"/>
            <w:shd w:val="clear" w:color="auto" w:fill="auto"/>
            <w:noWrap/>
            <w:vAlign w:val="center"/>
            <w:hideMark/>
          </w:tcPr>
          <w:p w14:paraId="525FCB57"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16028</w:t>
            </w:r>
          </w:p>
        </w:tc>
        <w:tc>
          <w:tcPr>
            <w:tcW w:w="1189" w:type="dxa"/>
            <w:shd w:val="clear" w:color="auto" w:fill="auto"/>
            <w:noWrap/>
            <w:vAlign w:val="center"/>
            <w:hideMark/>
          </w:tcPr>
          <w:p w14:paraId="4008AFC8"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2</w:t>
            </w:r>
          </w:p>
        </w:tc>
        <w:tc>
          <w:tcPr>
            <w:tcW w:w="1089" w:type="dxa"/>
            <w:shd w:val="clear" w:color="auto" w:fill="auto"/>
            <w:noWrap/>
            <w:vAlign w:val="center"/>
            <w:hideMark/>
          </w:tcPr>
          <w:p w14:paraId="284C6A1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750</w:t>
            </w:r>
          </w:p>
        </w:tc>
        <w:tc>
          <w:tcPr>
            <w:tcW w:w="1268" w:type="dxa"/>
            <w:shd w:val="clear" w:color="auto" w:fill="auto"/>
            <w:noWrap/>
            <w:vAlign w:val="center"/>
            <w:hideMark/>
          </w:tcPr>
          <w:p w14:paraId="168DE2EC"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1202</w:t>
            </w:r>
          </w:p>
        </w:tc>
        <w:tc>
          <w:tcPr>
            <w:tcW w:w="1305" w:type="dxa"/>
            <w:shd w:val="clear" w:color="auto" w:fill="auto"/>
            <w:noWrap/>
            <w:vAlign w:val="center"/>
            <w:hideMark/>
          </w:tcPr>
          <w:p w14:paraId="5C473BEB" w14:textId="61AD3A7E"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33D28B73" w14:textId="4DA9D6AE"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2F3C95E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1202</w:t>
            </w:r>
          </w:p>
        </w:tc>
      </w:tr>
      <w:tr w:rsidR="00123D92" w:rsidRPr="00123D92" w14:paraId="489C7B81" w14:textId="77777777" w:rsidTr="009F3DA4">
        <w:trPr>
          <w:trHeight w:val="284"/>
          <w:jc w:val="center"/>
        </w:trPr>
        <w:tc>
          <w:tcPr>
            <w:tcW w:w="755" w:type="dxa"/>
            <w:shd w:val="clear" w:color="auto" w:fill="auto"/>
            <w:noWrap/>
            <w:vAlign w:val="center"/>
            <w:hideMark/>
          </w:tcPr>
          <w:p w14:paraId="70ACEB1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1.3</w:t>
            </w:r>
          </w:p>
        </w:tc>
        <w:tc>
          <w:tcPr>
            <w:tcW w:w="2622" w:type="dxa"/>
            <w:shd w:val="clear" w:color="auto" w:fill="auto"/>
            <w:noWrap/>
            <w:vAlign w:val="center"/>
            <w:hideMark/>
          </w:tcPr>
          <w:p w14:paraId="34C2E622"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内装修工程</w:t>
            </w:r>
          </w:p>
        </w:tc>
        <w:tc>
          <w:tcPr>
            <w:tcW w:w="617" w:type="dxa"/>
            <w:shd w:val="clear" w:color="auto" w:fill="auto"/>
            <w:noWrap/>
            <w:vAlign w:val="center"/>
            <w:hideMark/>
          </w:tcPr>
          <w:p w14:paraId="3403830A"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16028</w:t>
            </w:r>
          </w:p>
        </w:tc>
        <w:tc>
          <w:tcPr>
            <w:tcW w:w="1189" w:type="dxa"/>
            <w:shd w:val="clear" w:color="auto" w:fill="auto"/>
            <w:noWrap/>
            <w:vAlign w:val="center"/>
            <w:hideMark/>
          </w:tcPr>
          <w:p w14:paraId="05C6E490"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2</w:t>
            </w:r>
          </w:p>
        </w:tc>
        <w:tc>
          <w:tcPr>
            <w:tcW w:w="1089" w:type="dxa"/>
            <w:shd w:val="clear" w:color="auto" w:fill="auto"/>
            <w:noWrap/>
            <w:vAlign w:val="center"/>
            <w:hideMark/>
          </w:tcPr>
          <w:p w14:paraId="3A3B183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2200</w:t>
            </w:r>
          </w:p>
        </w:tc>
        <w:tc>
          <w:tcPr>
            <w:tcW w:w="1268" w:type="dxa"/>
            <w:shd w:val="clear" w:color="auto" w:fill="auto"/>
            <w:noWrap/>
            <w:vAlign w:val="center"/>
            <w:hideMark/>
          </w:tcPr>
          <w:p w14:paraId="081BEC4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3526</w:t>
            </w:r>
          </w:p>
        </w:tc>
        <w:tc>
          <w:tcPr>
            <w:tcW w:w="1305" w:type="dxa"/>
            <w:shd w:val="clear" w:color="auto" w:fill="auto"/>
            <w:noWrap/>
            <w:vAlign w:val="center"/>
            <w:hideMark/>
          </w:tcPr>
          <w:p w14:paraId="3243A5BA" w14:textId="079DA210"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68398CCF" w14:textId="455EF2EA"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02DBE2E7"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3526</w:t>
            </w:r>
          </w:p>
        </w:tc>
      </w:tr>
      <w:tr w:rsidR="00123D92" w:rsidRPr="00123D92" w14:paraId="6FE83750" w14:textId="77777777" w:rsidTr="009F3DA4">
        <w:trPr>
          <w:trHeight w:val="284"/>
          <w:jc w:val="center"/>
        </w:trPr>
        <w:tc>
          <w:tcPr>
            <w:tcW w:w="755" w:type="dxa"/>
            <w:shd w:val="clear" w:color="auto" w:fill="auto"/>
            <w:noWrap/>
            <w:vAlign w:val="center"/>
            <w:hideMark/>
          </w:tcPr>
          <w:p w14:paraId="363AD790"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1.4</w:t>
            </w:r>
          </w:p>
        </w:tc>
        <w:tc>
          <w:tcPr>
            <w:tcW w:w="2622" w:type="dxa"/>
            <w:shd w:val="clear" w:color="auto" w:fill="auto"/>
            <w:noWrap/>
            <w:vAlign w:val="center"/>
            <w:hideMark/>
          </w:tcPr>
          <w:p w14:paraId="0A6C75AC"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安装工程</w:t>
            </w:r>
          </w:p>
        </w:tc>
        <w:tc>
          <w:tcPr>
            <w:tcW w:w="617" w:type="dxa"/>
            <w:shd w:val="clear" w:color="auto" w:fill="auto"/>
            <w:noWrap/>
            <w:vAlign w:val="center"/>
            <w:hideMark/>
          </w:tcPr>
          <w:p w14:paraId="7DEB107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16028</w:t>
            </w:r>
          </w:p>
        </w:tc>
        <w:tc>
          <w:tcPr>
            <w:tcW w:w="1189" w:type="dxa"/>
            <w:shd w:val="clear" w:color="auto" w:fill="auto"/>
            <w:noWrap/>
            <w:vAlign w:val="center"/>
            <w:hideMark/>
          </w:tcPr>
          <w:p w14:paraId="3DE37BEC"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2</w:t>
            </w:r>
          </w:p>
        </w:tc>
        <w:tc>
          <w:tcPr>
            <w:tcW w:w="1089" w:type="dxa"/>
            <w:shd w:val="clear" w:color="auto" w:fill="auto"/>
            <w:noWrap/>
            <w:vAlign w:val="center"/>
            <w:hideMark/>
          </w:tcPr>
          <w:p w14:paraId="5B15ECB7"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1220</w:t>
            </w:r>
          </w:p>
        </w:tc>
        <w:tc>
          <w:tcPr>
            <w:tcW w:w="1268" w:type="dxa"/>
            <w:shd w:val="clear" w:color="auto" w:fill="auto"/>
            <w:noWrap/>
            <w:vAlign w:val="center"/>
            <w:hideMark/>
          </w:tcPr>
          <w:p w14:paraId="73271C77"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1955</w:t>
            </w:r>
          </w:p>
        </w:tc>
        <w:tc>
          <w:tcPr>
            <w:tcW w:w="1305" w:type="dxa"/>
            <w:shd w:val="clear" w:color="auto" w:fill="auto"/>
            <w:noWrap/>
            <w:vAlign w:val="center"/>
            <w:hideMark/>
          </w:tcPr>
          <w:p w14:paraId="3E7C0854" w14:textId="6699D033"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3758452D" w14:textId="35D52286"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50628DD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1955</w:t>
            </w:r>
          </w:p>
        </w:tc>
      </w:tr>
      <w:tr w:rsidR="00123D92" w:rsidRPr="00123D92" w14:paraId="175A26CC" w14:textId="77777777" w:rsidTr="009F3DA4">
        <w:trPr>
          <w:trHeight w:val="284"/>
          <w:jc w:val="center"/>
        </w:trPr>
        <w:tc>
          <w:tcPr>
            <w:tcW w:w="755" w:type="dxa"/>
            <w:shd w:val="clear" w:color="auto" w:fill="auto"/>
            <w:noWrap/>
            <w:vAlign w:val="center"/>
            <w:hideMark/>
          </w:tcPr>
          <w:p w14:paraId="3A9ED978"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1.4.1</w:t>
            </w:r>
          </w:p>
        </w:tc>
        <w:tc>
          <w:tcPr>
            <w:tcW w:w="2622" w:type="dxa"/>
            <w:shd w:val="clear" w:color="auto" w:fill="auto"/>
            <w:noWrap/>
            <w:vAlign w:val="center"/>
            <w:hideMark/>
          </w:tcPr>
          <w:p w14:paraId="7B09AF86" w14:textId="77777777" w:rsidR="00123D92" w:rsidRPr="00E62ED3" w:rsidRDefault="00123D92" w:rsidP="00E62ED3">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给排水</w:t>
            </w:r>
          </w:p>
        </w:tc>
        <w:tc>
          <w:tcPr>
            <w:tcW w:w="617" w:type="dxa"/>
            <w:shd w:val="clear" w:color="auto" w:fill="auto"/>
            <w:noWrap/>
            <w:vAlign w:val="center"/>
            <w:hideMark/>
          </w:tcPr>
          <w:p w14:paraId="3D9FAD3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16028</w:t>
            </w:r>
          </w:p>
        </w:tc>
        <w:tc>
          <w:tcPr>
            <w:tcW w:w="1189" w:type="dxa"/>
            <w:shd w:val="clear" w:color="auto" w:fill="auto"/>
            <w:noWrap/>
            <w:vAlign w:val="center"/>
            <w:hideMark/>
          </w:tcPr>
          <w:p w14:paraId="31C471B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2</w:t>
            </w:r>
          </w:p>
        </w:tc>
        <w:tc>
          <w:tcPr>
            <w:tcW w:w="1089" w:type="dxa"/>
            <w:shd w:val="clear" w:color="auto" w:fill="auto"/>
            <w:noWrap/>
            <w:vAlign w:val="center"/>
            <w:hideMark/>
          </w:tcPr>
          <w:p w14:paraId="584C554C"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140</w:t>
            </w:r>
          </w:p>
        </w:tc>
        <w:tc>
          <w:tcPr>
            <w:tcW w:w="1268" w:type="dxa"/>
            <w:shd w:val="clear" w:color="auto" w:fill="auto"/>
            <w:noWrap/>
            <w:vAlign w:val="center"/>
            <w:hideMark/>
          </w:tcPr>
          <w:p w14:paraId="0371253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224</w:t>
            </w:r>
          </w:p>
        </w:tc>
        <w:tc>
          <w:tcPr>
            <w:tcW w:w="1305" w:type="dxa"/>
            <w:shd w:val="clear" w:color="auto" w:fill="auto"/>
            <w:noWrap/>
            <w:vAlign w:val="center"/>
            <w:hideMark/>
          </w:tcPr>
          <w:p w14:paraId="26ACA7D0" w14:textId="4C9A3B08"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48AE9654" w14:textId="53D77F44"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6CC9DE18"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224</w:t>
            </w:r>
          </w:p>
        </w:tc>
      </w:tr>
      <w:tr w:rsidR="00123D92" w:rsidRPr="00123D92" w14:paraId="1421A4E7" w14:textId="77777777" w:rsidTr="009F3DA4">
        <w:trPr>
          <w:trHeight w:val="284"/>
          <w:jc w:val="center"/>
        </w:trPr>
        <w:tc>
          <w:tcPr>
            <w:tcW w:w="755" w:type="dxa"/>
            <w:shd w:val="clear" w:color="auto" w:fill="auto"/>
            <w:noWrap/>
            <w:vAlign w:val="center"/>
            <w:hideMark/>
          </w:tcPr>
          <w:p w14:paraId="788F1F1F"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1.4.2</w:t>
            </w:r>
          </w:p>
        </w:tc>
        <w:tc>
          <w:tcPr>
            <w:tcW w:w="2622" w:type="dxa"/>
            <w:shd w:val="clear" w:color="auto" w:fill="auto"/>
            <w:noWrap/>
            <w:vAlign w:val="center"/>
            <w:hideMark/>
          </w:tcPr>
          <w:p w14:paraId="25A9DF40" w14:textId="77777777" w:rsidR="00123D92" w:rsidRPr="00E62ED3" w:rsidRDefault="00123D92" w:rsidP="00E62ED3">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强电</w:t>
            </w:r>
          </w:p>
        </w:tc>
        <w:tc>
          <w:tcPr>
            <w:tcW w:w="617" w:type="dxa"/>
            <w:shd w:val="clear" w:color="auto" w:fill="auto"/>
            <w:noWrap/>
            <w:vAlign w:val="center"/>
            <w:hideMark/>
          </w:tcPr>
          <w:p w14:paraId="00E65ED0"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16028</w:t>
            </w:r>
          </w:p>
        </w:tc>
        <w:tc>
          <w:tcPr>
            <w:tcW w:w="1189" w:type="dxa"/>
            <w:shd w:val="clear" w:color="auto" w:fill="auto"/>
            <w:noWrap/>
            <w:vAlign w:val="center"/>
            <w:hideMark/>
          </w:tcPr>
          <w:p w14:paraId="20D00CC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2</w:t>
            </w:r>
          </w:p>
        </w:tc>
        <w:tc>
          <w:tcPr>
            <w:tcW w:w="1089" w:type="dxa"/>
            <w:shd w:val="clear" w:color="auto" w:fill="auto"/>
            <w:noWrap/>
            <w:vAlign w:val="center"/>
            <w:hideMark/>
          </w:tcPr>
          <w:p w14:paraId="688634FC"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300</w:t>
            </w:r>
          </w:p>
        </w:tc>
        <w:tc>
          <w:tcPr>
            <w:tcW w:w="1268" w:type="dxa"/>
            <w:shd w:val="clear" w:color="auto" w:fill="auto"/>
            <w:noWrap/>
            <w:vAlign w:val="center"/>
            <w:hideMark/>
          </w:tcPr>
          <w:p w14:paraId="7FAB89F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481</w:t>
            </w:r>
          </w:p>
        </w:tc>
        <w:tc>
          <w:tcPr>
            <w:tcW w:w="1305" w:type="dxa"/>
            <w:shd w:val="clear" w:color="auto" w:fill="auto"/>
            <w:noWrap/>
            <w:vAlign w:val="center"/>
            <w:hideMark/>
          </w:tcPr>
          <w:p w14:paraId="72D8A5CA" w14:textId="0D3A39FC"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7C5D274C" w14:textId="0DCF29B4"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1CB984A0"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481</w:t>
            </w:r>
          </w:p>
        </w:tc>
      </w:tr>
      <w:tr w:rsidR="00123D92" w:rsidRPr="00123D92" w14:paraId="27018FD9" w14:textId="77777777" w:rsidTr="009F3DA4">
        <w:trPr>
          <w:trHeight w:val="284"/>
          <w:jc w:val="center"/>
        </w:trPr>
        <w:tc>
          <w:tcPr>
            <w:tcW w:w="755" w:type="dxa"/>
            <w:shd w:val="clear" w:color="auto" w:fill="auto"/>
            <w:noWrap/>
            <w:vAlign w:val="center"/>
            <w:hideMark/>
          </w:tcPr>
          <w:p w14:paraId="69BFDCED"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1.4.3</w:t>
            </w:r>
          </w:p>
        </w:tc>
        <w:tc>
          <w:tcPr>
            <w:tcW w:w="2622" w:type="dxa"/>
            <w:shd w:val="clear" w:color="auto" w:fill="auto"/>
            <w:noWrap/>
            <w:vAlign w:val="center"/>
            <w:hideMark/>
          </w:tcPr>
          <w:p w14:paraId="008B53FB" w14:textId="77777777" w:rsidR="00123D92" w:rsidRPr="00E62ED3" w:rsidRDefault="00123D92" w:rsidP="00E62ED3">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弱电</w:t>
            </w:r>
          </w:p>
        </w:tc>
        <w:tc>
          <w:tcPr>
            <w:tcW w:w="617" w:type="dxa"/>
            <w:shd w:val="clear" w:color="auto" w:fill="auto"/>
            <w:noWrap/>
            <w:vAlign w:val="center"/>
            <w:hideMark/>
          </w:tcPr>
          <w:p w14:paraId="7C217C87"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16028</w:t>
            </w:r>
          </w:p>
        </w:tc>
        <w:tc>
          <w:tcPr>
            <w:tcW w:w="1189" w:type="dxa"/>
            <w:shd w:val="clear" w:color="auto" w:fill="auto"/>
            <w:noWrap/>
            <w:vAlign w:val="center"/>
            <w:hideMark/>
          </w:tcPr>
          <w:p w14:paraId="2BB337AA"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2</w:t>
            </w:r>
          </w:p>
        </w:tc>
        <w:tc>
          <w:tcPr>
            <w:tcW w:w="1089" w:type="dxa"/>
            <w:shd w:val="clear" w:color="auto" w:fill="auto"/>
            <w:noWrap/>
            <w:vAlign w:val="center"/>
            <w:hideMark/>
          </w:tcPr>
          <w:p w14:paraId="156B3413"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150</w:t>
            </w:r>
          </w:p>
        </w:tc>
        <w:tc>
          <w:tcPr>
            <w:tcW w:w="1268" w:type="dxa"/>
            <w:shd w:val="clear" w:color="auto" w:fill="auto"/>
            <w:noWrap/>
            <w:vAlign w:val="center"/>
            <w:hideMark/>
          </w:tcPr>
          <w:p w14:paraId="4CB98309"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240</w:t>
            </w:r>
          </w:p>
        </w:tc>
        <w:tc>
          <w:tcPr>
            <w:tcW w:w="1305" w:type="dxa"/>
            <w:shd w:val="clear" w:color="auto" w:fill="auto"/>
            <w:noWrap/>
            <w:vAlign w:val="center"/>
            <w:hideMark/>
          </w:tcPr>
          <w:p w14:paraId="03E4CAB6" w14:textId="5F7F97DC"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7B4164CE" w14:textId="3CF1B8FA"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16C537F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240</w:t>
            </w:r>
          </w:p>
        </w:tc>
      </w:tr>
      <w:tr w:rsidR="00123D92" w:rsidRPr="00123D92" w14:paraId="44BD9129" w14:textId="77777777" w:rsidTr="009F3DA4">
        <w:trPr>
          <w:trHeight w:val="284"/>
          <w:jc w:val="center"/>
        </w:trPr>
        <w:tc>
          <w:tcPr>
            <w:tcW w:w="755" w:type="dxa"/>
            <w:shd w:val="clear" w:color="auto" w:fill="auto"/>
            <w:noWrap/>
            <w:vAlign w:val="center"/>
            <w:hideMark/>
          </w:tcPr>
          <w:p w14:paraId="01F82E62"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1.4.4</w:t>
            </w:r>
          </w:p>
        </w:tc>
        <w:tc>
          <w:tcPr>
            <w:tcW w:w="2622" w:type="dxa"/>
            <w:shd w:val="clear" w:color="auto" w:fill="auto"/>
            <w:noWrap/>
            <w:vAlign w:val="center"/>
            <w:hideMark/>
          </w:tcPr>
          <w:p w14:paraId="29182212" w14:textId="77777777" w:rsidR="00123D92" w:rsidRPr="00E62ED3" w:rsidRDefault="00123D92" w:rsidP="00E62ED3">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消防</w:t>
            </w:r>
          </w:p>
        </w:tc>
        <w:tc>
          <w:tcPr>
            <w:tcW w:w="617" w:type="dxa"/>
            <w:shd w:val="clear" w:color="auto" w:fill="auto"/>
            <w:noWrap/>
            <w:vAlign w:val="center"/>
            <w:hideMark/>
          </w:tcPr>
          <w:p w14:paraId="1DDFD66C"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16028</w:t>
            </w:r>
          </w:p>
        </w:tc>
        <w:tc>
          <w:tcPr>
            <w:tcW w:w="1189" w:type="dxa"/>
            <w:shd w:val="clear" w:color="auto" w:fill="auto"/>
            <w:noWrap/>
            <w:vAlign w:val="center"/>
            <w:hideMark/>
          </w:tcPr>
          <w:p w14:paraId="2F31BB7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2</w:t>
            </w:r>
          </w:p>
        </w:tc>
        <w:tc>
          <w:tcPr>
            <w:tcW w:w="1089" w:type="dxa"/>
            <w:shd w:val="clear" w:color="auto" w:fill="auto"/>
            <w:noWrap/>
            <w:vAlign w:val="center"/>
            <w:hideMark/>
          </w:tcPr>
          <w:p w14:paraId="21F1699F"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180</w:t>
            </w:r>
          </w:p>
        </w:tc>
        <w:tc>
          <w:tcPr>
            <w:tcW w:w="1268" w:type="dxa"/>
            <w:shd w:val="clear" w:color="auto" w:fill="auto"/>
            <w:noWrap/>
            <w:vAlign w:val="center"/>
            <w:hideMark/>
          </w:tcPr>
          <w:p w14:paraId="456DC4B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289</w:t>
            </w:r>
          </w:p>
        </w:tc>
        <w:tc>
          <w:tcPr>
            <w:tcW w:w="1305" w:type="dxa"/>
            <w:shd w:val="clear" w:color="auto" w:fill="auto"/>
            <w:noWrap/>
            <w:vAlign w:val="center"/>
            <w:hideMark/>
          </w:tcPr>
          <w:p w14:paraId="1F21678B" w14:textId="2052116F"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5F8E1403" w14:textId="07739529"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68A2B318"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289</w:t>
            </w:r>
          </w:p>
        </w:tc>
      </w:tr>
      <w:tr w:rsidR="00123D92" w:rsidRPr="00123D92" w14:paraId="0AD373EE" w14:textId="77777777" w:rsidTr="009F3DA4">
        <w:trPr>
          <w:trHeight w:val="284"/>
          <w:jc w:val="center"/>
        </w:trPr>
        <w:tc>
          <w:tcPr>
            <w:tcW w:w="755" w:type="dxa"/>
            <w:shd w:val="clear" w:color="auto" w:fill="auto"/>
            <w:noWrap/>
            <w:vAlign w:val="center"/>
            <w:hideMark/>
          </w:tcPr>
          <w:p w14:paraId="3776ABE2"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1.4.5</w:t>
            </w:r>
          </w:p>
        </w:tc>
        <w:tc>
          <w:tcPr>
            <w:tcW w:w="2622" w:type="dxa"/>
            <w:shd w:val="clear" w:color="auto" w:fill="auto"/>
            <w:noWrap/>
            <w:vAlign w:val="center"/>
            <w:hideMark/>
          </w:tcPr>
          <w:p w14:paraId="5EACDCB5" w14:textId="77777777" w:rsidR="00123D92" w:rsidRPr="00E62ED3" w:rsidRDefault="00123D92" w:rsidP="00E62ED3">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暖通</w:t>
            </w:r>
          </w:p>
        </w:tc>
        <w:tc>
          <w:tcPr>
            <w:tcW w:w="617" w:type="dxa"/>
            <w:shd w:val="clear" w:color="auto" w:fill="auto"/>
            <w:noWrap/>
            <w:vAlign w:val="center"/>
            <w:hideMark/>
          </w:tcPr>
          <w:p w14:paraId="289C034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16028</w:t>
            </w:r>
          </w:p>
        </w:tc>
        <w:tc>
          <w:tcPr>
            <w:tcW w:w="1189" w:type="dxa"/>
            <w:shd w:val="clear" w:color="auto" w:fill="auto"/>
            <w:noWrap/>
            <w:vAlign w:val="center"/>
            <w:hideMark/>
          </w:tcPr>
          <w:p w14:paraId="043616A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2</w:t>
            </w:r>
          </w:p>
        </w:tc>
        <w:tc>
          <w:tcPr>
            <w:tcW w:w="1089" w:type="dxa"/>
            <w:shd w:val="clear" w:color="auto" w:fill="auto"/>
            <w:noWrap/>
            <w:vAlign w:val="center"/>
            <w:hideMark/>
          </w:tcPr>
          <w:p w14:paraId="2A10D5EC"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450</w:t>
            </w:r>
          </w:p>
        </w:tc>
        <w:tc>
          <w:tcPr>
            <w:tcW w:w="1268" w:type="dxa"/>
            <w:shd w:val="clear" w:color="auto" w:fill="auto"/>
            <w:noWrap/>
            <w:vAlign w:val="center"/>
            <w:hideMark/>
          </w:tcPr>
          <w:p w14:paraId="62EB87D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721</w:t>
            </w:r>
          </w:p>
        </w:tc>
        <w:tc>
          <w:tcPr>
            <w:tcW w:w="1305" w:type="dxa"/>
            <w:shd w:val="clear" w:color="auto" w:fill="auto"/>
            <w:noWrap/>
            <w:vAlign w:val="center"/>
            <w:hideMark/>
          </w:tcPr>
          <w:p w14:paraId="00C80DEB" w14:textId="782E0475"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15CAA1AD" w14:textId="186DF00C"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19A9314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721</w:t>
            </w:r>
          </w:p>
        </w:tc>
      </w:tr>
      <w:tr w:rsidR="00123D92" w:rsidRPr="00123D92" w14:paraId="0593270A" w14:textId="77777777" w:rsidTr="009F3DA4">
        <w:trPr>
          <w:trHeight w:val="284"/>
          <w:jc w:val="center"/>
        </w:trPr>
        <w:tc>
          <w:tcPr>
            <w:tcW w:w="755" w:type="dxa"/>
            <w:shd w:val="clear" w:color="auto" w:fill="auto"/>
            <w:noWrap/>
            <w:vAlign w:val="center"/>
            <w:hideMark/>
          </w:tcPr>
          <w:p w14:paraId="6D131D1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w:t>
            </w:r>
          </w:p>
        </w:tc>
        <w:tc>
          <w:tcPr>
            <w:tcW w:w="9004" w:type="dxa"/>
            <w:gridSpan w:val="7"/>
            <w:shd w:val="clear" w:color="auto" w:fill="auto"/>
            <w:noWrap/>
            <w:vAlign w:val="center"/>
            <w:hideMark/>
          </w:tcPr>
          <w:p w14:paraId="11507A61"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地下部分</w:t>
            </w:r>
          </w:p>
        </w:tc>
        <w:tc>
          <w:tcPr>
            <w:tcW w:w="921" w:type="dxa"/>
            <w:shd w:val="clear" w:color="auto" w:fill="auto"/>
            <w:noWrap/>
            <w:vAlign w:val="center"/>
            <w:hideMark/>
          </w:tcPr>
          <w:p w14:paraId="577383C6" w14:textId="4C9EB36E"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1213</w:t>
            </w:r>
          </w:p>
        </w:tc>
      </w:tr>
      <w:tr w:rsidR="00123D92" w:rsidRPr="00123D92" w14:paraId="42DB1253" w14:textId="77777777" w:rsidTr="009F3DA4">
        <w:trPr>
          <w:trHeight w:val="284"/>
          <w:jc w:val="center"/>
        </w:trPr>
        <w:tc>
          <w:tcPr>
            <w:tcW w:w="755" w:type="dxa"/>
            <w:shd w:val="clear" w:color="auto" w:fill="auto"/>
            <w:noWrap/>
            <w:vAlign w:val="center"/>
            <w:hideMark/>
          </w:tcPr>
          <w:p w14:paraId="794D518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2.1</w:t>
            </w:r>
          </w:p>
        </w:tc>
        <w:tc>
          <w:tcPr>
            <w:tcW w:w="2622" w:type="dxa"/>
            <w:shd w:val="clear" w:color="auto" w:fill="auto"/>
            <w:noWrap/>
            <w:vAlign w:val="center"/>
            <w:hideMark/>
          </w:tcPr>
          <w:p w14:paraId="263D3F93"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主体工程</w:t>
            </w:r>
          </w:p>
        </w:tc>
        <w:tc>
          <w:tcPr>
            <w:tcW w:w="617" w:type="dxa"/>
            <w:shd w:val="clear" w:color="auto" w:fill="auto"/>
            <w:noWrap/>
            <w:vAlign w:val="center"/>
            <w:hideMark/>
          </w:tcPr>
          <w:p w14:paraId="16BC9F6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2000</w:t>
            </w:r>
          </w:p>
        </w:tc>
        <w:tc>
          <w:tcPr>
            <w:tcW w:w="1189" w:type="dxa"/>
            <w:shd w:val="clear" w:color="auto" w:fill="auto"/>
            <w:noWrap/>
            <w:vAlign w:val="center"/>
            <w:hideMark/>
          </w:tcPr>
          <w:p w14:paraId="5D3B0FD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2</w:t>
            </w:r>
          </w:p>
        </w:tc>
        <w:tc>
          <w:tcPr>
            <w:tcW w:w="1089" w:type="dxa"/>
            <w:shd w:val="clear" w:color="auto" w:fill="auto"/>
            <w:noWrap/>
            <w:vAlign w:val="center"/>
            <w:hideMark/>
          </w:tcPr>
          <w:p w14:paraId="3DDAE559"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4200</w:t>
            </w:r>
          </w:p>
        </w:tc>
        <w:tc>
          <w:tcPr>
            <w:tcW w:w="1268" w:type="dxa"/>
            <w:shd w:val="clear" w:color="auto" w:fill="auto"/>
            <w:noWrap/>
            <w:vAlign w:val="center"/>
            <w:hideMark/>
          </w:tcPr>
          <w:p w14:paraId="119D5D0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840</w:t>
            </w:r>
          </w:p>
        </w:tc>
        <w:tc>
          <w:tcPr>
            <w:tcW w:w="1305" w:type="dxa"/>
            <w:shd w:val="clear" w:color="auto" w:fill="auto"/>
            <w:noWrap/>
            <w:vAlign w:val="center"/>
            <w:hideMark/>
          </w:tcPr>
          <w:p w14:paraId="5D078DC5" w14:textId="7F567034"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05D69470" w14:textId="321B74A6"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1409464F"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840</w:t>
            </w:r>
          </w:p>
        </w:tc>
      </w:tr>
      <w:tr w:rsidR="00123D92" w:rsidRPr="00123D92" w14:paraId="18BE2371" w14:textId="77777777" w:rsidTr="009F3DA4">
        <w:trPr>
          <w:trHeight w:val="284"/>
          <w:jc w:val="center"/>
        </w:trPr>
        <w:tc>
          <w:tcPr>
            <w:tcW w:w="755" w:type="dxa"/>
            <w:shd w:val="clear" w:color="auto" w:fill="auto"/>
            <w:noWrap/>
            <w:vAlign w:val="center"/>
            <w:hideMark/>
          </w:tcPr>
          <w:p w14:paraId="695ADAE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2.2</w:t>
            </w:r>
          </w:p>
        </w:tc>
        <w:tc>
          <w:tcPr>
            <w:tcW w:w="2622" w:type="dxa"/>
            <w:shd w:val="clear" w:color="auto" w:fill="auto"/>
            <w:noWrap/>
            <w:vAlign w:val="center"/>
            <w:hideMark/>
          </w:tcPr>
          <w:p w14:paraId="5D8BFD0C"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安装工程</w:t>
            </w:r>
          </w:p>
        </w:tc>
        <w:tc>
          <w:tcPr>
            <w:tcW w:w="617" w:type="dxa"/>
            <w:shd w:val="clear" w:color="auto" w:fill="auto"/>
            <w:noWrap/>
            <w:vAlign w:val="center"/>
            <w:hideMark/>
          </w:tcPr>
          <w:p w14:paraId="5E77933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2000</w:t>
            </w:r>
          </w:p>
        </w:tc>
        <w:tc>
          <w:tcPr>
            <w:tcW w:w="1189" w:type="dxa"/>
            <w:shd w:val="clear" w:color="auto" w:fill="auto"/>
            <w:noWrap/>
            <w:vAlign w:val="center"/>
            <w:hideMark/>
          </w:tcPr>
          <w:p w14:paraId="2C58A238"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2</w:t>
            </w:r>
          </w:p>
        </w:tc>
        <w:tc>
          <w:tcPr>
            <w:tcW w:w="1089" w:type="dxa"/>
            <w:shd w:val="clear" w:color="auto" w:fill="auto"/>
            <w:noWrap/>
            <w:vAlign w:val="center"/>
            <w:hideMark/>
          </w:tcPr>
          <w:p w14:paraId="5F53F903"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660</w:t>
            </w:r>
          </w:p>
        </w:tc>
        <w:tc>
          <w:tcPr>
            <w:tcW w:w="1268" w:type="dxa"/>
            <w:shd w:val="clear" w:color="auto" w:fill="auto"/>
            <w:noWrap/>
            <w:vAlign w:val="center"/>
            <w:hideMark/>
          </w:tcPr>
          <w:p w14:paraId="3384CA8C"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132</w:t>
            </w:r>
          </w:p>
        </w:tc>
        <w:tc>
          <w:tcPr>
            <w:tcW w:w="1305" w:type="dxa"/>
            <w:shd w:val="clear" w:color="auto" w:fill="auto"/>
            <w:noWrap/>
            <w:vAlign w:val="center"/>
            <w:hideMark/>
          </w:tcPr>
          <w:p w14:paraId="085B2A44" w14:textId="6256E496"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2C71182B" w14:textId="3A8C37FE"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09B8FC9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132</w:t>
            </w:r>
          </w:p>
        </w:tc>
      </w:tr>
      <w:tr w:rsidR="00123D92" w:rsidRPr="00123D92" w14:paraId="1EAE7C38" w14:textId="77777777" w:rsidTr="009F3DA4">
        <w:trPr>
          <w:trHeight w:val="284"/>
          <w:jc w:val="center"/>
        </w:trPr>
        <w:tc>
          <w:tcPr>
            <w:tcW w:w="755" w:type="dxa"/>
            <w:shd w:val="clear" w:color="auto" w:fill="auto"/>
            <w:noWrap/>
            <w:vAlign w:val="center"/>
            <w:hideMark/>
          </w:tcPr>
          <w:p w14:paraId="51625495"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2.2.1</w:t>
            </w:r>
          </w:p>
        </w:tc>
        <w:tc>
          <w:tcPr>
            <w:tcW w:w="2622" w:type="dxa"/>
            <w:shd w:val="clear" w:color="auto" w:fill="auto"/>
            <w:noWrap/>
            <w:vAlign w:val="center"/>
            <w:hideMark/>
          </w:tcPr>
          <w:p w14:paraId="4453AA40" w14:textId="77777777" w:rsidR="00123D92" w:rsidRPr="00E62ED3" w:rsidRDefault="00123D92" w:rsidP="00E62ED3">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给排水</w:t>
            </w:r>
          </w:p>
        </w:tc>
        <w:tc>
          <w:tcPr>
            <w:tcW w:w="617" w:type="dxa"/>
            <w:shd w:val="clear" w:color="auto" w:fill="auto"/>
            <w:noWrap/>
            <w:vAlign w:val="center"/>
            <w:hideMark/>
          </w:tcPr>
          <w:p w14:paraId="58B7361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2000</w:t>
            </w:r>
          </w:p>
        </w:tc>
        <w:tc>
          <w:tcPr>
            <w:tcW w:w="1189" w:type="dxa"/>
            <w:shd w:val="clear" w:color="auto" w:fill="auto"/>
            <w:noWrap/>
            <w:vAlign w:val="center"/>
            <w:hideMark/>
          </w:tcPr>
          <w:p w14:paraId="07A2C5DC"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2</w:t>
            </w:r>
          </w:p>
        </w:tc>
        <w:tc>
          <w:tcPr>
            <w:tcW w:w="1089" w:type="dxa"/>
            <w:shd w:val="clear" w:color="auto" w:fill="auto"/>
            <w:noWrap/>
            <w:vAlign w:val="center"/>
            <w:hideMark/>
          </w:tcPr>
          <w:p w14:paraId="0A8D3090"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110</w:t>
            </w:r>
          </w:p>
        </w:tc>
        <w:tc>
          <w:tcPr>
            <w:tcW w:w="1268" w:type="dxa"/>
            <w:shd w:val="clear" w:color="auto" w:fill="auto"/>
            <w:noWrap/>
            <w:vAlign w:val="center"/>
            <w:hideMark/>
          </w:tcPr>
          <w:p w14:paraId="658CBB28"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22</w:t>
            </w:r>
          </w:p>
        </w:tc>
        <w:tc>
          <w:tcPr>
            <w:tcW w:w="1305" w:type="dxa"/>
            <w:shd w:val="clear" w:color="auto" w:fill="auto"/>
            <w:noWrap/>
            <w:vAlign w:val="center"/>
            <w:hideMark/>
          </w:tcPr>
          <w:p w14:paraId="62F4EC3C" w14:textId="304CDB86"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6917998E" w14:textId="0F8E6BC4"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496ABBA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22</w:t>
            </w:r>
          </w:p>
        </w:tc>
      </w:tr>
      <w:tr w:rsidR="00123D92" w:rsidRPr="00123D92" w14:paraId="52A01358" w14:textId="77777777" w:rsidTr="009F3DA4">
        <w:trPr>
          <w:trHeight w:val="284"/>
          <w:jc w:val="center"/>
        </w:trPr>
        <w:tc>
          <w:tcPr>
            <w:tcW w:w="755" w:type="dxa"/>
            <w:shd w:val="clear" w:color="auto" w:fill="auto"/>
            <w:noWrap/>
            <w:vAlign w:val="center"/>
            <w:hideMark/>
          </w:tcPr>
          <w:p w14:paraId="26E035CE"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2.2.2</w:t>
            </w:r>
          </w:p>
        </w:tc>
        <w:tc>
          <w:tcPr>
            <w:tcW w:w="2622" w:type="dxa"/>
            <w:shd w:val="clear" w:color="auto" w:fill="auto"/>
            <w:noWrap/>
            <w:vAlign w:val="center"/>
            <w:hideMark/>
          </w:tcPr>
          <w:p w14:paraId="027CE1ED" w14:textId="77777777" w:rsidR="00123D92" w:rsidRPr="00E62ED3" w:rsidRDefault="00123D92" w:rsidP="00E62ED3">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强电</w:t>
            </w:r>
          </w:p>
        </w:tc>
        <w:tc>
          <w:tcPr>
            <w:tcW w:w="617" w:type="dxa"/>
            <w:shd w:val="clear" w:color="auto" w:fill="auto"/>
            <w:noWrap/>
            <w:vAlign w:val="center"/>
            <w:hideMark/>
          </w:tcPr>
          <w:p w14:paraId="0BF3FC85"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2000</w:t>
            </w:r>
          </w:p>
        </w:tc>
        <w:tc>
          <w:tcPr>
            <w:tcW w:w="1189" w:type="dxa"/>
            <w:shd w:val="clear" w:color="auto" w:fill="auto"/>
            <w:noWrap/>
            <w:vAlign w:val="center"/>
            <w:hideMark/>
          </w:tcPr>
          <w:p w14:paraId="2A2B2F5F"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2</w:t>
            </w:r>
          </w:p>
        </w:tc>
        <w:tc>
          <w:tcPr>
            <w:tcW w:w="1089" w:type="dxa"/>
            <w:shd w:val="clear" w:color="auto" w:fill="auto"/>
            <w:noWrap/>
            <w:vAlign w:val="center"/>
            <w:hideMark/>
          </w:tcPr>
          <w:p w14:paraId="55C50AB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180</w:t>
            </w:r>
          </w:p>
        </w:tc>
        <w:tc>
          <w:tcPr>
            <w:tcW w:w="1268" w:type="dxa"/>
            <w:shd w:val="clear" w:color="auto" w:fill="auto"/>
            <w:noWrap/>
            <w:vAlign w:val="center"/>
            <w:hideMark/>
          </w:tcPr>
          <w:p w14:paraId="03382C4A"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36</w:t>
            </w:r>
          </w:p>
        </w:tc>
        <w:tc>
          <w:tcPr>
            <w:tcW w:w="1305" w:type="dxa"/>
            <w:shd w:val="clear" w:color="auto" w:fill="auto"/>
            <w:noWrap/>
            <w:vAlign w:val="center"/>
            <w:hideMark/>
          </w:tcPr>
          <w:p w14:paraId="1D07D7F8" w14:textId="65C8E7A3"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50F50AB4" w14:textId="676B4336"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63A8826A"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36</w:t>
            </w:r>
          </w:p>
        </w:tc>
      </w:tr>
      <w:tr w:rsidR="00123D92" w:rsidRPr="00123D92" w14:paraId="3D8D5DB8" w14:textId="77777777" w:rsidTr="009F3DA4">
        <w:trPr>
          <w:trHeight w:val="284"/>
          <w:jc w:val="center"/>
        </w:trPr>
        <w:tc>
          <w:tcPr>
            <w:tcW w:w="755" w:type="dxa"/>
            <w:shd w:val="clear" w:color="auto" w:fill="auto"/>
            <w:noWrap/>
            <w:vAlign w:val="center"/>
            <w:hideMark/>
          </w:tcPr>
          <w:p w14:paraId="6212F3F4"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2.2.3</w:t>
            </w:r>
          </w:p>
        </w:tc>
        <w:tc>
          <w:tcPr>
            <w:tcW w:w="2622" w:type="dxa"/>
            <w:shd w:val="clear" w:color="auto" w:fill="auto"/>
            <w:noWrap/>
            <w:vAlign w:val="center"/>
            <w:hideMark/>
          </w:tcPr>
          <w:p w14:paraId="0C25C171" w14:textId="77777777" w:rsidR="00123D92" w:rsidRPr="00E62ED3" w:rsidRDefault="00123D92" w:rsidP="00E62ED3">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弱电</w:t>
            </w:r>
          </w:p>
        </w:tc>
        <w:tc>
          <w:tcPr>
            <w:tcW w:w="617" w:type="dxa"/>
            <w:shd w:val="clear" w:color="auto" w:fill="auto"/>
            <w:noWrap/>
            <w:vAlign w:val="center"/>
            <w:hideMark/>
          </w:tcPr>
          <w:p w14:paraId="1F7AD1D0"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2000</w:t>
            </w:r>
          </w:p>
        </w:tc>
        <w:tc>
          <w:tcPr>
            <w:tcW w:w="1189" w:type="dxa"/>
            <w:shd w:val="clear" w:color="auto" w:fill="auto"/>
            <w:noWrap/>
            <w:vAlign w:val="center"/>
            <w:hideMark/>
          </w:tcPr>
          <w:p w14:paraId="45CFD029"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2</w:t>
            </w:r>
          </w:p>
        </w:tc>
        <w:tc>
          <w:tcPr>
            <w:tcW w:w="1089" w:type="dxa"/>
            <w:shd w:val="clear" w:color="auto" w:fill="auto"/>
            <w:noWrap/>
            <w:vAlign w:val="center"/>
            <w:hideMark/>
          </w:tcPr>
          <w:p w14:paraId="5071863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90</w:t>
            </w:r>
          </w:p>
        </w:tc>
        <w:tc>
          <w:tcPr>
            <w:tcW w:w="1268" w:type="dxa"/>
            <w:shd w:val="clear" w:color="auto" w:fill="auto"/>
            <w:noWrap/>
            <w:vAlign w:val="center"/>
            <w:hideMark/>
          </w:tcPr>
          <w:p w14:paraId="2E35E2B7"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18</w:t>
            </w:r>
          </w:p>
        </w:tc>
        <w:tc>
          <w:tcPr>
            <w:tcW w:w="1305" w:type="dxa"/>
            <w:shd w:val="clear" w:color="auto" w:fill="auto"/>
            <w:noWrap/>
            <w:vAlign w:val="center"/>
            <w:hideMark/>
          </w:tcPr>
          <w:p w14:paraId="644742F2" w14:textId="18FE5725"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1CE02E29" w14:textId="7061E8D3"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5F57921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18</w:t>
            </w:r>
          </w:p>
        </w:tc>
      </w:tr>
      <w:tr w:rsidR="00123D92" w:rsidRPr="00123D92" w14:paraId="65E21728" w14:textId="77777777" w:rsidTr="009F3DA4">
        <w:trPr>
          <w:trHeight w:val="284"/>
          <w:jc w:val="center"/>
        </w:trPr>
        <w:tc>
          <w:tcPr>
            <w:tcW w:w="755" w:type="dxa"/>
            <w:shd w:val="clear" w:color="auto" w:fill="auto"/>
            <w:noWrap/>
            <w:vAlign w:val="center"/>
            <w:hideMark/>
          </w:tcPr>
          <w:p w14:paraId="735126FE"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2.2.4</w:t>
            </w:r>
          </w:p>
        </w:tc>
        <w:tc>
          <w:tcPr>
            <w:tcW w:w="2622" w:type="dxa"/>
            <w:shd w:val="clear" w:color="auto" w:fill="auto"/>
            <w:noWrap/>
            <w:vAlign w:val="center"/>
            <w:hideMark/>
          </w:tcPr>
          <w:p w14:paraId="0B51E599" w14:textId="77777777" w:rsidR="00123D92" w:rsidRPr="00E62ED3" w:rsidRDefault="00123D92" w:rsidP="00E62ED3">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消防</w:t>
            </w:r>
          </w:p>
        </w:tc>
        <w:tc>
          <w:tcPr>
            <w:tcW w:w="617" w:type="dxa"/>
            <w:shd w:val="clear" w:color="auto" w:fill="auto"/>
            <w:noWrap/>
            <w:vAlign w:val="center"/>
            <w:hideMark/>
          </w:tcPr>
          <w:p w14:paraId="5FE1D3D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2000</w:t>
            </w:r>
          </w:p>
        </w:tc>
        <w:tc>
          <w:tcPr>
            <w:tcW w:w="1189" w:type="dxa"/>
            <w:shd w:val="clear" w:color="auto" w:fill="auto"/>
            <w:noWrap/>
            <w:vAlign w:val="center"/>
            <w:hideMark/>
          </w:tcPr>
          <w:p w14:paraId="7589580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2</w:t>
            </w:r>
          </w:p>
        </w:tc>
        <w:tc>
          <w:tcPr>
            <w:tcW w:w="1089" w:type="dxa"/>
            <w:shd w:val="clear" w:color="auto" w:fill="auto"/>
            <w:noWrap/>
            <w:vAlign w:val="center"/>
            <w:hideMark/>
          </w:tcPr>
          <w:p w14:paraId="31027B07"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180</w:t>
            </w:r>
          </w:p>
        </w:tc>
        <w:tc>
          <w:tcPr>
            <w:tcW w:w="1268" w:type="dxa"/>
            <w:shd w:val="clear" w:color="auto" w:fill="auto"/>
            <w:noWrap/>
            <w:vAlign w:val="center"/>
            <w:hideMark/>
          </w:tcPr>
          <w:p w14:paraId="473692D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36</w:t>
            </w:r>
          </w:p>
        </w:tc>
        <w:tc>
          <w:tcPr>
            <w:tcW w:w="1305" w:type="dxa"/>
            <w:shd w:val="clear" w:color="auto" w:fill="auto"/>
            <w:noWrap/>
            <w:vAlign w:val="center"/>
            <w:hideMark/>
          </w:tcPr>
          <w:p w14:paraId="13ABE6AC" w14:textId="772DE44E"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44BD2089" w14:textId="369C75B4"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26960F9F"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36</w:t>
            </w:r>
          </w:p>
        </w:tc>
      </w:tr>
      <w:tr w:rsidR="00123D92" w:rsidRPr="00123D92" w14:paraId="282E95E5" w14:textId="77777777" w:rsidTr="009F3DA4">
        <w:trPr>
          <w:trHeight w:val="284"/>
          <w:jc w:val="center"/>
        </w:trPr>
        <w:tc>
          <w:tcPr>
            <w:tcW w:w="755" w:type="dxa"/>
            <w:shd w:val="clear" w:color="auto" w:fill="auto"/>
            <w:noWrap/>
            <w:vAlign w:val="center"/>
            <w:hideMark/>
          </w:tcPr>
          <w:p w14:paraId="2D9F55EA"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2.2.5</w:t>
            </w:r>
          </w:p>
        </w:tc>
        <w:tc>
          <w:tcPr>
            <w:tcW w:w="2622" w:type="dxa"/>
            <w:shd w:val="clear" w:color="auto" w:fill="auto"/>
            <w:noWrap/>
            <w:vAlign w:val="center"/>
            <w:hideMark/>
          </w:tcPr>
          <w:p w14:paraId="54AFB990" w14:textId="77777777" w:rsidR="00123D92" w:rsidRPr="00E62ED3" w:rsidRDefault="00123D92" w:rsidP="00E62ED3">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暖通</w:t>
            </w:r>
          </w:p>
        </w:tc>
        <w:tc>
          <w:tcPr>
            <w:tcW w:w="617" w:type="dxa"/>
            <w:shd w:val="clear" w:color="auto" w:fill="auto"/>
            <w:noWrap/>
            <w:vAlign w:val="center"/>
            <w:hideMark/>
          </w:tcPr>
          <w:p w14:paraId="746EB50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2000</w:t>
            </w:r>
          </w:p>
        </w:tc>
        <w:tc>
          <w:tcPr>
            <w:tcW w:w="1189" w:type="dxa"/>
            <w:shd w:val="clear" w:color="auto" w:fill="auto"/>
            <w:noWrap/>
            <w:vAlign w:val="center"/>
            <w:hideMark/>
          </w:tcPr>
          <w:p w14:paraId="5624E1E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2</w:t>
            </w:r>
          </w:p>
        </w:tc>
        <w:tc>
          <w:tcPr>
            <w:tcW w:w="1089" w:type="dxa"/>
            <w:shd w:val="clear" w:color="auto" w:fill="auto"/>
            <w:noWrap/>
            <w:vAlign w:val="center"/>
            <w:hideMark/>
          </w:tcPr>
          <w:p w14:paraId="5FFC4D70"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100</w:t>
            </w:r>
          </w:p>
        </w:tc>
        <w:tc>
          <w:tcPr>
            <w:tcW w:w="1268" w:type="dxa"/>
            <w:shd w:val="clear" w:color="auto" w:fill="auto"/>
            <w:noWrap/>
            <w:vAlign w:val="center"/>
            <w:hideMark/>
          </w:tcPr>
          <w:p w14:paraId="6D33A3B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20</w:t>
            </w:r>
          </w:p>
        </w:tc>
        <w:tc>
          <w:tcPr>
            <w:tcW w:w="1305" w:type="dxa"/>
            <w:shd w:val="clear" w:color="auto" w:fill="auto"/>
            <w:noWrap/>
            <w:vAlign w:val="center"/>
            <w:hideMark/>
          </w:tcPr>
          <w:p w14:paraId="711BAD9E" w14:textId="2B5C4D7D"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4DE06B07" w14:textId="0F1578C0"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3576C349"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20</w:t>
            </w:r>
          </w:p>
        </w:tc>
      </w:tr>
      <w:tr w:rsidR="00123D92" w:rsidRPr="00123D92" w14:paraId="3FDD9BA2" w14:textId="77777777" w:rsidTr="009F3DA4">
        <w:trPr>
          <w:trHeight w:val="284"/>
          <w:jc w:val="center"/>
        </w:trPr>
        <w:tc>
          <w:tcPr>
            <w:tcW w:w="755" w:type="dxa"/>
            <w:shd w:val="clear" w:color="auto" w:fill="auto"/>
            <w:noWrap/>
            <w:vAlign w:val="center"/>
            <w:hideMark/>
          </w:tcPr>
          <w:p w14:paraId="1E394BE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2.3</w:t>
            </w:r>
          </w:p>
        </w:tc>
        <w:tc>
          <w:tcPr>
            <w:tcW w:w="2622" w:type="dxa"/>
            <w:shd w:val="clear" w:color="auto" w:fill="auto"/>
            <w:noWrap/>
            <w:vAlign w:val="center"/>
            <w:hideMark/>
          </w:tcPr>
          <w:p w14:paraId="1720E0D7"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桩基工程</w:t>
            </w:r>
          </w:p>
        </w:tc>
        <w:tc>
          <w:tcPr>
            <w:tcW w:w="617" w:type="dxa"/>
            <w:shd w:val="clear" w:color="auto" w:fill="auto"/>
            <w:noWrap/>
            <w:vAlign w:val="center"/>
            <w:hideMark/>
          </w:tcPr>
          <w:p w14:paraId="635E535F"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10028</w:t>
            </w:r>
          </w:p>
        </w:tc>
        <w:tc>
          <w:tcPr>
            <w:tcW w:w="1189" w:type="dxa"/>
            <w:shd w:val="clear" w:color="auto" w:fill="auto"/>
            <w:noWrap/>
            <w:vAlign w:val="center"/>
            <w:hideMark/>
          </w:tcPr>
          <w:p w14:paraId="34B1575A"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2</w:t>
            </w:r>
          </w:p>
        </w:tc>
        <w:tc>
          <w:tcPr>
            <w:tcW w:w="1089" w:type="dxa"/>
            <w:shd w:val="clear" w:color="auto" w:fill="auto"/>
            <w:noWrap/>
            <w:vAlign w:val="center"/>
            <w:hideMark/>
          </w:tcPr>
          <w:p w14:paraId="1270EA7F"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240</w:t>
            </w:r>
          </w:p>
        </w:tc>
        <w:tc>
          <w:tcPr>
            <w:tcW w:w="1268" w:type="dxa"/>
            <w:shd w:val="clear" w:color="auto" w:fill="auto"/>
            <w:noWrap/>
            <w:vAlign w:val="center"/>
            <w:hideMark/>
          </w:tcPr>
          <w:p w14:paraId="10E0B29A"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241</w:t>
            </w:r>
          </w:p>
        </w:tc>
        <w:tc>
          <w:tcPr>
            <w:tcW w:w="1305" w:type="dxa"/>
            <w:shd w:val="clear" w:color="auto" w:fill="auto"/>
            <w:noWrap/>
            <w:vAlign w:val="center"/>
            <w:hideMark/>
          </w:tcPr>
          <w:p w14:paraId="173074B9" w14:textId="45C6040A"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38FA8837" w14:textId="5895C681"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7E4889D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241</w:t>
            </w:r>
          </w:p>
        </w:tc>
      </w:tr>
      <w:tr w:rsidR="00123D92" w:rsidRPr="00123D92" w14:paraId="4172D337" w14:textId="77777777" w:rsidTr="009F3DA4">
        <w:trPr>
          <w:trHeight w:val="284"/>
          <w:jc w:val="center"/>
        </w:trPr>
        <w:tc>
          <w:tcPr>
            <w:tcW w:w="755" w:type="dxa"/>
            <w:shd w:val="clear" w:color="auto" w:fill="auto"/>
            <w:noWrap/>
            <w:vAlign w:val="center"/>
            <w:hideMark/>
          </w:tcPr>
          <w:p w14:paraId="33A8601B"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2.3.1</w:t>
            </w:r>
          </w:p>
        </w:tc>
        <w:tc>
          <w:tcPr>
            <w:tcW w:w="2622" w:type="dxa"/>
            <w:shd w:val="clear" w:color="auto" w:fill="auto"/>
            <w:noWrap/>
            <w:vAlign w:val="center"/>
            <w:hideMark/>
          </w:tcPr>
          <w:p w14:paraId="5D7BC5DF" w14:textId="77777777" w:rsidR="00123D92" w:rsidRPr="00E62ED3" w:rsidRDefault="00123D92" w:rsidP="00E62ED3">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土方工程</w:t>
            </w:r>
          </w:p>
        </w:tc>
        <w:tc>
          <w:tcPr>
            <w:tcW w:w="617" w:type="dxa"/>
            <w:shd w:val="clear" w:color="auto" w:fill="auto"/>
            <w:noWrap/>
            <w:vAlign w:val="center"/>
            <w:hideMark/>
          </w:tcPr>
          <w:p w14:paraId="7062E29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30000</w:t>
            </w:r>
          </w:p>
        </w:tc>
        <w:tc>
          <w:tcPr>
            <w:tcW w:w="1189" w:type="dxa"/>
            <w:shd w:val="clear" w:color="auto" w:fill="auto"/>
            <w:noWrap/>
            <w:vAlign w:val="center"/>
            <w:hideMark/>
          </w:tcPr>
          <w:p w14:paraId="1C9B87E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3</w:t>
            </w:r>
          </w:p>
        </w:tc>
        <w:tc>
          <w:tcPr>
            <w:tcW w:w="1089" w:type="dxa"/>
            <w:shd w:val="clear" w:color="auto" w:fill="auto"/>
            <w:noWrap/>
            <w:vAlign w:val="center"/>
            <w:hideMark/>
          </w:tcPr>
          <w:p w14:paraId="15B8B87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50</w:t>
            </w:r>
          </w:p>
        </w:tc>
        <w:tc>
          <w:tcPr>
            <w:tcW w:w="1268" w:type="dxa"/>
            <w:shd w:val="clear" w:color="auto" w:fill="auto"/>
            <w:noWrap/>
            <w:vAlign w:val="center"/>
            <w:hideMark/>
          </w:tcPr>
          <w:p w14:paraId="6A88FB53"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150</w:t>
            </w:r>
          </w:p>
        </w:tc>
        <w:tc>
          <w:tcPr>
            <w:tcW w:w="1305" w:type="dxa"/>
            <w:shd w:val="clear" w:color="auto" w:fill="auto"/>
            <w:noWrap/>
            <w:vAlign w:val="center"/>
            <w:hideMark/>
          </w:tcPr>
          <w:p w14:paraId="241EA068" w14:textId="04ED18A9"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45FC75EB" w14:textId="16D7BE0D"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0144A4CC"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150</w:t>
            </w:r>
          </w:p>
        </w:tc>
      </w:tr>
      <w:tr w:rsidR="00123D92" w:rsidRPr="00123D92" w14:paraId="7AE061D3" w14:textId="77777777" w:rsidTr="009F3DA4">
        <w:trPr>
          <w:trHeight w:val="284"/>
          <w:jc w:val="center"/>
        </w:trPr>
        <w:tc>
          <w:tcPr>
            <w:tcW w:w="755" w:type="dxa"/>
            <w:shd w:val="clear" w:color="auto" w:fill="auto"/>
            <w:noWrap/>
            <w:vAlign w:val="center"/>
            <w:hideMark/>
          </w:tcPr>
          <w:p w14:paraId="6D1DCC28"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2.3.2</w:t>
            </w:r>
          </w:p>
        </w:tc>
        <w:tc>
          <w:tcPr>
            <w:tcW w:w="2622" w:type="dxa"/>
            <w:shd w:val="clear" w:color="auto" w:fill="auto"/>
            <w:noWrap/>
            <w:vAlign w:val="center"/>
            <w:hideMark/>
          </w:tcPr>
          <w:p w14:paraId="2B2E0468" w14:textId="77777777" w:rsidR="00123D92" w:rsidRPr="00E62ED3" w:rsidRDefault="00123D92" w:rsidP="00E62ED3">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基坑支护及降排水</w:t>
            </w:r>
          </w:p>
        </w:tc>
        <w:tc>
          <w:tcPr>
            <w:tcW w:w="617" w:type="dxa"/>
            <w:shd w:val="clear" w:color="auto" w:fill="auto"/>
            <w:noWrap/>
            <w:vAlign w:val="center"/>
            <w:hideMark/>
          </w:tcPr>
          <w:p w14:paraId="1F6BD69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10028</w:t>
            </w:r>
          </w:p>
        </w:tc>
        <w:tc>
          <w:tcPr>
            <w:tcW w:w="1189" w:type="dxa"/>
            <w:shd w:val="clear" w:color="auto" w:fill="auto"/>
            <w:noWrap/>
            <w:vAlign w:val="center"/>
            <w:hideMark/>
          </w:tcPr>
          <w:p w14:paraId="0713F2F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2</w:t>
            </w:r>
          </w:p>
        </w:tc>
        <w:tc>
          <w:tcPr>
            <w:tcW w:w="1089" w:type="dxa"/>
            <w:shd w:val="clear" w:color="auto" w:fill="auto"/>
            <w:noWrap/>
            <w:vAlign w:val="center"/>
            <w:hideMark/>
          </w:tcPr>
          <w:p w14:paraId="235BAEB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80</w:t>
            </w:r>
          </w:p>
        </w:tc>
        <w:tc>
          <w:tcPr>
            <w:tcW w:w="1268" w:type="dxa"/>
            <w:shd w:val="clear" w:color="auto" w:fill="auto"/>
            <w:noWrap/>
            <w:vAlign w:val="center"/>
            <w:hideMark/>
          </w:tcPr>
          <w:p w14:paraId="0F4B626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80</w:t>
            </w:r>
          </w:p>
        </w:tc>
        <w:tc>
          <w:tcPr>
            <w:tcW w:w="1305" w:type="dxa"/>
            <w:shd w:val="clear" w:color="auto" w:fill="auto"/>
            <w:noWrap/>
            <w:vAlign w:val="center"/>
            <w:hideMark/>
          </w:tcPr>
          <w:p w14:paraId="5A0BBA4D" w14:textId="6DA2A41B"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0EF6F97D" w14:textId="137E802B"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33CDD7E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80</w:t>
            </w:r>
          </w:p>
        </w:tc>
      </w:tr>
      <w:tr w:rsidR="00123D92" w:rsidRPr="00123D92" w14:paraId="59A08CD9" w14:textId="77777777" w:rsidTr="009F3DA4">
        <w:trPr>
          <w:trHeight w:val="284"/>
          <w:jc w:val="center"/>
        </w:trPr>
        <w:tc>
          <w:tcPr>
            <w:tcW w:w="755" w:type="dxa"/>
            <w:shd w:val="clear" w:color="auto" w:fill="auto"/>
            <w:noWrap/>
            <w:vAlign w:val="center"/>
            <w:hideMark/>
          </w:tcPr>
          <w:p w14:paraId="0D15E29A"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w:t>
            </w:r>
          </w:p>
        </w:tc>
        <w:tc>
          <w:tcPr>
            <w:tcW w:w="2622" w:type="dxa"/>
            <w:shd w:val="clear" w:color="auto" w:fill="auto"/>
            <w:noWrap/>
            <w:vAlign w:val="center"/>
            <w:hideMark/>
          </w:tcPr>
          <w:p w14:paraId="1BA2E6AB"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室外道路广场与绿化</w:t>
            </w:r>
          </w:p>
        </w:tc>
        <w:tc>
          <w:tcPr>
            <w:tcW w:w="617" w:type="dxa"/>
            <w:shd w:val="clear" w:color="auto" w:fill="auto"/>
            <w:noWrap/>
            <w:vAlign w:val="center"/>
            <w:hideMark/>
          </w:tcPr>
          <w:p w14:paraId="5377F4DA"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3600</w:t>
            </w:r>
          </w:p>
        </w:tc>
        <w:tc>
          <w:tcPr>
            <w:tcW w:w="1189" w:type="dxa"/>
            <w:shd w:val="clear" w:color="auto" w:fill="auto"/>
            <w:noWrap/>
            <w:vAlign w:val="center"/>
            <w:hideMark/>
          </w:tcPr>
          <w:p w14:paraId="3BF93B05"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2</w:t>
            </w:r>
          </w:p>
        </w:tc>
        <w:tc>
          <w:tcPr>
            <w:tcW w:w="1089" w:type="dxa"/>
            <w:shd w:val="clear" w:color="auto" w:fill="auto"/>
            <w:noWrap/>
            <w:vAlign w:val="center"/>
            <w:hideMark/>
          </w:tcPr>
          <w:p w14:paraId="6359F0E7"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600</w:t>
            </w:r>
          </w:p>
        </w:tc>
        <w:tc>
          <w:tcPr>
            <w:tcW w:w="1268" w:type="dxa"/>
            <w:shd w:val="clear" w:color="auto" w:fill="auto"/>
            <w:noWrap/>
            <w:vAlign w:val="center"/>
            <w:hideMark/>
          </w:tcPr>
          <w:p w14:paraId="0C7BAFB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216</w:t>
            </w:r>
          </w:p>
        </w:tc>
        <w:tc>
          <w:tcPr>
            <w:tcW w:w="1305" w:type="dxa"/>
            <w:shd w:val="clear" w:color="auto" w:fill="auto"/>
            <w:noWrap/>
            <w:vAlign w:val="center"/>
            <w:hideMark/>
          </w:tcPr>
          <w:p w14:paraId="00104172" w14:textId="7707BBDF"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0AAB569C" w14:textId="7EBF5A6F"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6A2647E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216</w:t>
            </w:r>
          </w:p>
        </w:tc>
      </w:tr>
      <w:tr w:rsidR="00123D92" w:rsidRPr="00123D92" w14:paraId="32A40300" w14:textId="77777777" w:rsidTr="009F3DA4">
        <w:trPr>
          <w:trHeight w:val="284"/>
          <w:jc w:val="center"/>
        </w:trPr>
        <w:tc>
          <w:tcPr>
            <w:tcW w:w="755" w:type="dxa"/>
            <w:shd w:val="clear" w:color="auto" w:fill="auto"/>
            <w:noWrap/>
            <w:vAlign w:val="center"/>
            <w:hideMark/>
          </w:tcPr>
          <w:p w14:paraId="7F485019"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二</w:t>
            </w:r>
          </w:p>
        </w:tc>
        <w:tc>
          <w:tcPr>
            <w:tcW w:w="5517" w:type="dxa"/>
            <w:gridSpan w:val="4"/>
            <w:shd w:val="clear" w:color="auto" w:fill="auto"/>
            <w:noWrap/>
            <w:vAlign w:val="center"/>
            <w:hideMark/>
          </w:tcPr>
          <w:p w14:paraId="1435C52C"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设备购置</w:t>
            </w:r>
          </w:p>
        </w:tc>
        <w:tc>
          <w:tcPr>
            <w:tcW w:w="1268" w:type="dxa"/>
            <w:shd w:val="clear" w:color="auto" w:fill="auto"/>
            <w:noWrap/>
            <w:vAlign w:val="center"/>
            <w:hideMark/>
          </w:tcPr>
          <w:p w14:paraId="6DD9E6A6" w14:textId="0DFD616B" w:rsidR="00123D92" w:rsidRPr="00E62ED3" w:rsidRDefault="00123D92" w:rsidP="00E62ED3">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5B725AF3"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2876</w:t>
            </w:r>
          </w:p>
        </w:tc>
        <w:tc>
          <w:tcPr>
            <w:tcW w:w="914" w:type="dxa"/>
            <w:shd w:val="clear" w:color="auto" w:fill="auto"/>
            <w:noWrap/>
            <w:vAlign w:val="center"/>
            <w:hideMark/>
          </w:tcPr>
          <w:p w14:paraId="4D1804CD" w14:textId="4C8EFA8C"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2D7D1539"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2876</w:t>
            </w:r>
          </w:p>
        </w:tc>
      </w:tr>
      <w:tr w:rsidR="00123D92" w:rsidRPr="00123D92" w14:paraId="73A5235B" w14:textId="77777777" w:rsidTr="009F3DA4">
        <w:trPr>
          <w:trHeight w:val="284"/>
          <w:jc w:val="center"/>
        </w:trPr>
        <w:tc>
          <w:tcPr>
            <w:tcW w:w="755" w:type="dxa"/>
            <w:shd w:val="clear" w:color="auto" w:fill="auto"/>
            <w:noWrap/>
            <w:vAlign w:val="center"/>
            <w:hideMark/>
          </w:tcPr>
          <w:p w14:paraId="5913E1E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2.1</w:t>
            </w:r>
          </w:p>
        </w:tc>
        <w:tc>
          <w:tcPr>
            <w:tcW w:w="2622" w:type="dxa"/>
            <w:shd w:val="clear" w:color="auto" w:fill="auto"/>
            <w:noWrap/>
            <w:vAlign w:val="center"/>
            <w:hideMark/>
          </w:tcPr>
          <w:p w14:paraId="6ACF3383"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篮球场设备</w:t>
            </w:r>
          </w:p>
        </w:tc>
        <w:tc>
          <w:tcPr>
            <w:tcW w:w="617" w:type="dxa"/>
            <w:shd w:val="clear" w:color="auto" w:fill="auto"/>
            <w:noWrap/>
            <w:vAlign w:val="center"/>
            <w:hideMark/>
          </w:tcPr>
          <w:p w14:paraId="29F81071" w14:textId="242E9AF0" w:rsidR="00123D92" w:rsidRPr="00E62ED3" w:rsidRDefault="00123D92">
            <w:pPr>
              <w:widowControl/>
              <w:jc w:val="center"/>
              <w:rPr>
                <w:rFonts w:ascii="Garamond" w:eastAsia="楷体" w:hAnsi="Garamond" w:cs="Times New Roman"/>
                <w:color w:val="000000"/>
                <w:kern w:val="0"/>
                <w:sz w:val="20"/>
                <w:szCs w:val="20"/>
              </w:rPr>
            </w:pPr>
          </w:p>
        </w:tc>
        <w:tc>
          <w:tcPr>
            <w:tcW w:w="1189" w:type="dxa"/>
            <w:shd w:val="clear" w:color="auto" w:fill="auto"/>
            <w:vAlign w:val="center"/>
            <w:hideMark/>
          </w:tcPr>
          <w:p w14:paraId="2C9B8F9A" w14:textId="2AFAA701" w:rsidR="00123D92" w:rsidRPr="00E62ED3" w:rsidRDefault="00123D92">
            <w:pPr>
              <w:widowControl/>
              <w:jc w:val="center"/>
              <w:rPr>
                <w:rFonts w:ascii="Garamond" w:eastAsia="楷体" w:hAnsi="Garamond" w:cs="Times New Roman"/>
                <w:color w:val="000000"/>
                <w:kern w:val="0"/>
                <w:sz w:val="20"/>
                <w:szCs w:val="20"/>
              </w:rPr>
            </w:pPr>
          </w:p>
        </w:tc>
        <w:tc>
          <w:tcPr>
            <w:tcW w:w="1089" w:type="dxa"/>
            <w:shd w:val="clear" w:color="auto" w:fill="auto"/>
            <w:noWrap/>
            <w:vAlign w:val="center"/>
            <w:hideMark/>
          </w:tcPr>
          <w:p w14:paraId="66E0C489" w14:textId="6CE5A595" w:rsidR="00123D92" w:rsidRPr="00E62ED3" w:rsidRDefault="00123D92">
            <w:pPr>
              <w:widowControl/>
              <w:jc w:val="center"/>
              <w:rPr>
                <w:rFonts w:ascii="Garamond" w:eastAsia="楷体" w:hAnsi="Garamond" w:cs="Times New Roman"/>
                <w:color w:val="000000"/>
                <w:kern w:val="0"/>
                <w:sz w:val="20"/>
                <w:szCs w:val="20"/>
              </w:rPr>
            </w:pPr>
          </w:p>
        </w:tc>
        <w:tc>
          <w:tcPr>
            <w:tcW w:w="1268" w:type="dxa"/>
            <w:shd w:val="clear" w:color="auto" w:fill="auto"/>
            <w:noWrap/>
            <w:vAlign w:val="center"/>
            <w:hideMark/>
          </w:tcPr>
          <w:p w14:paraId="57E0A172" w14:textId="410E2543"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5F9E7EE9"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210</w:t>
            </w:r>
          </w:p>
        </w:tc>
        <w:tc>
          <w:tcPr>
            <w:tcW w:w="914" w:type="dxa"/>
            <w:shd w:val="clear" w:color="auto" w:fill="auto"/>
            <w:noWrap/>
            <w:vAlign w:val="center"/>
            <w:hideMark/>
          </w:tcPr>
          <w:p w14:paraId="5E778B15" w14:textId="56B856FA"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2B1F87B0"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210</w:t>
            </w:r>
          </w:p>
        </w:tc>
      </w:tr>
      <w:tr w:rsidR="00123D92" w:rsidRPr="00123D92" w14:paraId="3FCE97A0" w14:textId="77777777" w:rsidTr="009F3DA4">
        <w:trPr>
          <w:trHeight w:val="284"/>
          <w:jc w:val="center"/>
        </w:trPr>
        <w:tc>
          <w:tcPr>
            <w:tcW w:w="755" w:type="dxa"/>
            <w:shd w:val="clear" w:color="auto" w:fill="auto"/>
            <w:noWrap/>
            <w:vAlign w:val="center"/>
            <w:hideMark/>
          </w:tcPr>
          <w:p w14:paraId="214A51A5" w14:textId="78ED9447" w:rsidR="00123D92" w:rsidRPr="00E62ED3" w:rsidRDefault="00123D92">
            <w:pPr>
              <w:widowControl/>
              <w:jc w:val="center"/>
              <w:rPr>
                <w:rFonts w:ascii="Garamond" w:eastAsia="楷体" w:hAnsi="Garamond" w:cs="Times New Roman"/>
                <w:color w:val="000000"/>
                <w:kern w:val="0"/>
                <w:sz w:val="20"/>
                <w:szCs w:val="20"/>
              </w:rPr>
            </w:pPr>
          </w:p>
        </w:tc>
        <w:tc>
          <w:tcPr>
            <w:tcW w:w="2622" w:type="dxa"/>
            <w:shd w:val="clear" w:color="auto" w:fill="auto"/>
            <w:noWrap/>
            <w:vAlign w:val="center"/>
            <w:hideMark/>
          </w:tcPr>
          <w:p w14:paraId="3B2AFCE3" w14:textId="77777777" w:rsidR="00123D92" w:rsidRPr="00E62ED3" w:rsidRDefault="00123D92" w:rsidP="00E62ED3">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液压篮球架（含备用）</w:t>
            </w:r>
          </w:p>
        </w:tc>
        <w:tc>
          <w:tcPr>
            <w:tcW w:w="617" w:type="dxa"/>
            <w:shd w:val="clear" w:color="auto" w:fill="auto"/>
            <w:noWrap/>
            <w:vAlign w:val="center"/>
            <w:hideMark/>
          </w:tcPr>
          <w:p w14:paraId="7B34510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4</w:t>
            </w:r>
          </w:p>
        </w:tc>
        <w:tc>
          <w:tcPr>
            <w:tcW w:w="1189" w:type="dxa"/>
            <w:shd w:val="clear" w:color="auto" w:fill="auto"/>
            <w:vAlign w:val="center"/>
            <w:hideMark/>
          </w:tcPr>
          <w:p w14:paraId="21164F98"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副</w:t>
            </w:r>
          </w:p>
        </w:tc>
        <w:tc>
          <w:tcPr>
            <w:tcW w:w="1089" w:type="dxa"/>
            <w:shd w:val="clear" w:color="auto" w:fill="auto"/>
            <w:noWrap/>
            <w:vAlign w:val="center"/>
            <w:hideMark/>
          </w:tcPr>
          <w:p w14:paraId="6FF83509"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480000</w:t>
            </w:r>
          </w:p>
        </w:tc>
        <w:tc>
          <w:tcPr>
            <w:tcW w:w="1268" w:type="dxa"/>
            <w:shd w:val="clear" w:color="auto" w:fill="auto"/>
            <w:noWrap/>
            <w:vAlign w:val="center"/>
            <w:hideMark/>
          </w:tcPr>
          <w:p w14:paraId="20178AAA" w14:textId="4D5E515E"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422F60E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192</w:t>
            </w:r>
          </w:p>
        </w:tc>
        <w:tc>
          <w:tcPr>
            <w:tcW w:w="914" w:type="dxa"/>
            <w:shd w:val="clear" w:color="auto" w:fill="auto"/>
            <w:noWrap/>
            <w:vAlign w:val="center"/>
            <w:hideMark/>
          </w:tcPr>
          <w:p w14:paraId="2EA5E3F3" w14:textId="36645A71"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2D26AD2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192</w:t>
            </w:r>
          </w:p>
        </w:tc>
      </w:tr>
      <w:tr w:rsidR="00123D92" w:rsidRPr="00123D92" w14:paraId="2644FD86" w14:textId="77777777" w:rsidTr="009F3DA4">
        <w:trPr>
          <w:trHeight w:val="284"/>
          <w:jc w:val="center"/>
        </w:trPr>
        <w:tc>
          <w:tcPr>
            <w:tcW w:w="755" w:type="dxa"/>
            <w:shd w:val="clear" w:color="auto" w:fill="auto"/>
            <w:noWrap/>
            <w:vAlign w:val="center"/>
            <w:hideMark/>
          </w:tcPr>
          <w:p w14:paraId="739BADC3" w14:textId="42EE6BFB" w:rsidR="00123D92" w:rsidRPr="00E62ED3" w:rsidRDefault="00123D92">
            <w:pPr>
              <w:widowControl/>
              <w:jc w:val="center"/>
              <w:rPr>
                <w:rFonts w:ascii="Garamond" w:eastAsia="楷体" w:hAnsi="Garamond" w:cs="Times New Roman"/>
                <w:color w:val="000000"/>
                <w:kern w:val="0"/>
                <w:sz w:val="20"/>
                <w:szCs w:val="20"/>
              </w:rPr>
            </w:pPr>
          </w:p>
        </w:tc>
        <w:tc>
          <w:tcPr>
            <w:tcW w:w="2622" w:type="dxa"/>
            <w:shd w:val="clear" w:color="auto" w:fill="auto"/>
            <w:noWrap/>
            <w:vAlign w:val="center"/>
            <w:hideMark/>
          </w:tcPr>
          <w:p w14:paraId="36660D79"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计时，</w:t>
            </w:r>
            <w:r w:rsidRPr="00E62ED3">
              <w:rPr>
                <w:rFonts w:ascii="Garamond" w:eastAsia="楷体" w:hAnsi="Garamond" w:cs="Times New Roman"/>
                <w:color w:val="000000"/>
                <w:kern w:val="0"/>
                <w:sz w:val="20"/>
                <w:szCs w:val="20"/>
              </w:rPr>
              <w:t>24</w:t>
            </w:r>
            <w:r w:rsidRPr="00E62ED3">
              <w:rPr>
                <w:rFonts w:ascii="Garamond" w:eastAsia="楷体" w:hAnsi="Garamond" w:cs="Times New Roman" w:hint="eastAsia"/>
                <w:color w:val="000000"/>
                <w:kern w:val="0"/>
                <w:sz w:val="20"/>
                <w:szCs w:val="20"/>
              </w:rPr>
              <w:t>秒显示器</w:t>
            </w:r>
          </w:p>
        </w:tc>
        <w:tc>
          <w:tcPr>
            <w:tcW w:w="617" w:type="dxa"/>
            <w:shd w:val="clear" w:color="auto" w:fill="auto"/>
            <w:noWrap/>
            <w:vAlign w:val="center"/>
            <w:hideMark/>
          </w:tcPr>
          <w:p w14:paraId="041FA9B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4</w:t>
            </w:r>
          </w:p>
        </w:tc>
        <w:tc>
          <w:tcPr>
            <w:tcW w:w="1189" w:type="dxa"/>
            <w:shd w:val="clear" w:color="auto" w:fill="auto"/>
            <w:vAlign w:val="center"/>
            <w:hideMark/>
          </w:tcPr>
          <w:p w14:paraId="4DBE5AEC"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副</w:t>
            </w:r>
          </w:p>
        </w:tc>
        <w:tc>
          <w:tcPr>
            <w:tcW w:w="1089" w:type="dxa"/>
            <w:shd w:val="clear" w:color="auto" w:fill="auto"/>
            <w:noWrap/>
            <w:vAlign w:val="center"/>
            <w:hideMark/>
          </w:tcPr>
          <w:p w14:paraId="1AB2E53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10000</w:t>
            </w:r>
          </w:p>
        </w:tc>
        <w:tc>
          <w:tcPr>
            <w:tcW w:w="1268" w:type="dxa"/>
            <w:shd w:val="clear" w:color="auto" w:fill="auto"/>
            <w:noWrap/>
            <w:vAlign w:val="center"/>
            <w:hideMark/>
          </w:tcPr>
          <w:p w14:paraId="5C10C593" w14:textId="4FB1483C"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0A787AA3"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4</w:t>
            </w:r>
          </w:p>
        </w:tc>
        <w:tc>
          <w:tcPr>
            <w:tcW w:w="914" w:type="dxa"/>
            <w:shd w:val="clear" w:color="auto" w:fill="auto"/>
            <w:noWrap/>
            <w:vAlign w:val="center"/>
            <w:hideMark/>
          </w:tcPr>
          <w:p w14:paraId="4B0577B6" w14:textId="5F2D0DA5"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2BCE594F"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4</w:t>
            </w:r>
          </w:p>
        </w:tc>
      </w:tr>
      <w:tr w:rsidR="00123D92" w:rsidRPr="00123D92" w14:paraId="20AE5AC8" w14:textId="77777777" w:rsidTr="009F3DA4">
        <w:trPr>
          <w:trHeight w:val="284"/>
          <w:jc w:val="center"/>
        </w:trPr>
        <w:tc>
          <w:tcPr>
            <w:tcW w:w="755" w:type="dxa"/>
            <w:shd w:val="clear" w:color="auto" w:fill="auto"/>
            <w:noWrap/>
            <w:vAlign w:val="center"/>
            <w:hideMark/>
          </w:tcPr>
          <w:p w14:paraId="3FBEBEA5" w14:textId="5E7169B4" w:rsidR="00123D92" w:rsidRPr="00E62ED3" w:rsidRDefault="00123D92">
            <w:pPr>
              <w:widowControl/>
              <w:jc w:val="center"/>
              <w:rPr>
                <w:rFonts w:ascii="Garamond" w:eastAsia="楷体" w:hAnsi="Garamond" w:cs="Times New Roman"/>
                <w:color w:val="000000"/>
                <w:kern w:val="0"/>
                <w:sz w:val="20"/>
                <w:szCs w:val="20"/>
              </w:rPr>
            </w:pPr>
          </w:p>
        </w:tc>
        <w:tc>
          <w:tcPr>
            <w:tcW w:w="2622" w:type="dxa"/>
            <w:shd w:val="clear" w:color="auto" w:fill="auto"/>
            <w:noWrap/>
            <w:vAlign w:val="center"/>
            <w:hideMark/>
          </w:tcPr>
          <w:p w14:paraId="13A485ED"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讯响器</w:t>
            </w:r>
          </w:p>
        </w:tc>
        <w:tc>
          <w:tcPr>
            <w:tcW w:w="617" w:type="dxa"/>
            <w:shd w:val="clear" w:color="auto" w:fill="auto"/>
            <w:noWrap/>
            <w:vAlign w:val="center"/>
            <w:hideMark/>
          </w:tcPr>
          <w:p w14:paraId="29B2A19A"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6</w:t>
            </w:r>
          </w:p>
        </w:tc>
        <w:tc>
          <w:tcPr>
            <w:tcW w:w="1189" w:type="dxa"/>
            <w:shd w:val="clear" w:color="auto" w:fill="auto"/>
            <w:vAlign w:val="center"/>
            <w:hideMark/>
          </w:tcPr>
          <w:p w14:paraId="44EE55E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个</w:t>
            </w:r>
          </w:p>
        </w:tc>
        <w:tc>
          <w:tcPr>
            <w:tcW w:w="1089" w:type="dxa"/>
            <w:shd w:val="clear" w:color="auto" w:fill="auto"/>
            <w:noWrap/>
            <w:vAlign w:val="center"/>
            <w:hideMark/>
          </w:tcPr>
          <w:p w14:paraId="066176C7"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15000</w:t>
            </w:r>
          </w:p>
        </w:tc>
        <w:tc>
          <w:tcPr>
            <w:tcW w:w="1268" w:type="dxa"/>
            <w:shd w:val="clear" w:color="auto" w:fill="auto"/>
            <w:noWrap/>
            <w:vAlign w:val="center"/>
            <w:hideMark/>
          </w:tcPr>
          <w:p w14:paraId="64166231" w14:textId="3FF0F469"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49C1F0F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9</w:t>
            </w:r>
          </w:p>
        </w:tc>
        <w:tc>
          <w:tcPr>
            <w:tcW w:w="914" w:type="dxa"/>
            <w:shd w:val="clear" w:color="auto" w:fill="auto"/>
            <w:noWrap/>
            <w:vAlign w:val="center"/>
            <w:hideMark/>
          </w:tcPr>
          <w:p w14:paraId="3045A3D9" w14:textId="19DD27B4"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7AAB8230"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9</w:t>
            </w:r>
          </w:p>
        </w:tc>
      </w:tr>
      <w:tr w:rsidR="00123D92" w:rsidRPr="00123D92" w14:paraId="53EEDBD1" w14:textId="77777777" w:rsidTr="009F3DA4">
        <w:trPr>
          <w:trHeight w:val="284"/>
          <w:jc w:val="center"/>
        </w:trPr>
        <w:tc>
          <w:tcPr>
            <w:tcW w:w="755" w:type="dxa"/>
            <w:shd w:val="clear" w:color="auto" w:fill="auto"/>
            <w:noWrap/>
            <w:vAlign w:val="center"/>
            <w:hideMark/>
          </w:tcPr>
          <w:p w14:paraId="5BDD817F" w14:textId="5448E9C6" w:rsidR="00123D92" w:rsidRPr="00E62ED3" w:rsidRDefault="00123D92">
            <w:pPr>
              <w:widowControl/>
              <w:jc w:val="center"/>
              <w:rPr>
                <w:rFonts w:ascii="Garamond" w:eastAsia="楷体" w:hAnsi="Garamond" w:cs="Times New Roman"/>
                <w:color w:val="000000"/>
                <w:kern w:val="0"/>
                <w:sz w:val="20"/>
                <w:szCs w:val="20"/>
              </w:rPr>
            </w:pPr>
          </w:p>
        </w:tc>
        <w:tc>
          <w:tcPr>
            <w:tcW w:w="2622" w:type="dxa"/>
            <w:shd w:val="clear" w:color="auto" w:fill="auto"/>
            <w:noWrap/>
            <w:vAlign w:val="center"/>
            <w:hideMark/>
          </w:tcPr>
          <w:p w14:paraId="5BBDD2FB" w14:textId="77777777" w:rsidR="00123D92" w:rsidRPr="00E62ED3" w:rsidRDefault="00123D92" w:rsidP="00E62ED3">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球场清洁车</w:t>
            </w:r>
          </w:p>
        </w:tc>
        <w:tc>
          <w:tcPr>
            <w:tcW w:w="617" w:type="dxa"/>
            <w:shd w:val="clear" w:color="auto" w:fill="auto"/>
            <w:noWrap/>
            <w:vAlign w:val="center"/>
            <w:hideMark/>
          </w:tcPr>
          <w:p w14:paraId="1C53CBF7"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10</w:t>
            </w:r>
          </w:p>
        </w:tc>
        <w:tc>
          <w:tcPr>
            <w:tcW w:w="1189" w:type="dxa"/>
            <w:shd w:val="clear" w:color="auto" w:fill="auto"/>
            <w:vAlign w:val="center"/>
            <w:hideMark/>
          </w:tcPr>
          <w:p w14:paraId="55C481F8"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个</w:t>
            </w:r>
          </w:p>
        </w:tc>
        <w:tc>
          <w:tcPr>
            <w:tcW w:w="1089" w:type="dxa"/>
            <w:shd w:val="clear" w:color="auto" w:fill="auto"/>
            <w:noWrap/>
            <w:vAlign w:val="center"/>
            <w:hideMark/>
          </w:tcPr>
          <w:p w14:paraId="6EBAEC9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5000</w:t>
            </w:r>
          </w:p>
        </w:tc>
        <w:tc>
          <w:tcPr>
            <w:tcW w:w="1268" w:type="dxa"/>
            <w:shd w:val="clear" w:color="auto" w:fill="auto"/>
            <w:noWrap/>
            <w:vAlign w:val="center"/>
            <w:hideMark/>
          </w:tcPr>
          <w:p w14:paraId="14146E53" w14:textId="0C3D326A"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6ED9229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5</w:t>
            </w:r>
          </w:p>
        </w:tc>
        <w:tc>
          <w:tcPr>
            <w:tcW w:w="914" w:type="dxa"/>
            <w:shd w:val="clear" w:color="auto" w:fill="auto"/>
            <w:noWrap/>
            <w:vAlign w:val="center"/>
            <w:hideMark/>
          </w:tcPr>
          <w:p w14:paraId="1B11F7A5" w14:textId="22C3CC0D"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1B562C5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5</w:t>
            </w:r>
          </w:p>
        </w:tc>
      </w:tr>
      <w:tr w:rsidR="00123D92" w:rsidRPr="00123D92" w14:paraId="0ECF7051" w14:textId="77777777" w:rsidTr="009F3DA4">
        <w:trPr>
          <w:trHeight w:val="284"/>
          <w:jc w:val="center"/>
        </w:trPr>
        <w:tc>
          <w:tcPr>
            <w:tcW w:w="755" w:type="dxa"/>
            <w:shd w:val="clear" w:color="auto" w:fill="auto"/>
            <w:noWrap/>
            <w:vAlign w:val="center"/>
            <w:hideMark/>
          </w:tcPr>
          <w:p w14:paraId="0D73CA3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lastRenderedPageBreak/>
              <w:t>2.2</w:t>
            </w:r>
          </w:p>
        </w:tc>
        <w:tc>
          <w:tcPr>
            <w:tcW w:w="2622" w:type="dxa"/>
            <w:shd w:val="clear" w:color="auto" w:fill="auto"/>
            <w:noWrap/>
            <w:vAlign w:val="center"/>
            <w:hideMark/>
          </w:tcPr>
          <w:p w14:paraId="2E20E83C"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运动器材</w:t>
            </w:r>
          </w:p>
        </w:tc>
        <w:tc>
          <w:tcPr>
            <w:tcW w:w="617" w:type="dxa"/>
            <w:shd w:val="clear" w:color="auto" w:fill="auto"/>
            <w:noWrap/>
            <w:vAlign w:val="center"/>
            <w:hideMark/>
          </w:tcPr>
          <w:p w14:paraId="3F7A1A3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w:t>
            </w:r>
          </w:p>
        </w:tc>
        <w:tc>
          <w:tcPr>
            <w:tcW w:w="1189" w:type="dxa"/>
            <w:shd w:val="clear" w:color="auto" w:fill="auto"/>
            <w:vAlign w:val="center"/>
            <w:hideMark/>
          </w:tcPr>
          <w:p w14:paraId="4A4D8B33"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项</w:t>
            </w:r>
          </w:p>
        </w:tc>
        <w:tc>
          <w:tcPr>
            <w:tcW w:w="1089" w:type="dxa"/>
            <w:shd w:val="clear" w:color="auto" w:fill="auto"/>
            <w:noWrap/>
            <w:vAlign w:val="center"/>
            <w:hideMark/>
          </w:tcPr>
          <w:p w14:paraId="1BE1F2B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4500000</w:t>
            </w:r>
          </w:p>
        </w:tc>
        <w:tc>
          <w:tcPr>
            <w:tcW w:w="1268" w:type="dxa"/>
            <w:shd w:val="clear" w:color="auto" w:fill="auto"/>
            <w:noWrap/>
            <w:vAlign w:val="center"/>
            <w:hideMark/>
          </w:tcPr>
          <w:p w14:paraId="4629A32F" w14:textId="4C77C366"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4666253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450</w:t>
            </w:r>
          </w:p>
        </w:tc>
        <w:tc>
          <w:tcPr>
            <w:tcW w:w="914" w:type="dxa"/>
            <w:shd w:val="clear" w:color="auto" w:fill="auto"/>
            <w:noWrap/>
            <w:vAlign w:val="center"/>
            <w:hideMark/>
          </w:tcPr>
          <w:p w14:paraId="57AE21A4" w14:textId="298FEE22"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4E4D840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450</w:t>
            </w:r>
          </w:p>
        </w:tc>
      </w:tr>
      <w:tr w:rsidR="00123D92" w:rsidRPr="00123D92" w14:paraId="64656F78" w14:textId="77777777" w:rsidTr="009F3DA4">
        <w:trPr>
          <w:trHeight w:val="284"/>
          <w:jc w:val="center"/>
        </w:trPr>
        <w:tc>
          <w:tcPr>
            <w:tcW w:w="755" w:type="dxa"/>
            <w:shd w:val="clear" w:color="auto" w:fill="auto"/>
            <w:noWrap/>
            <w:vAlign w:val="center"/>
            <w:hideMark/>
          </w:tcPr>
          <w:p w14:paraId="4714907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2.3</w:t>
            </w:r>
          </w:p>
        </w:tc>
        <w:tc>
          <w:tcPr>
            <w:tcW w:w="2622" w:type="dxa"/>
            <w:shd w:val="clear" w:color="auto" w:fill="auto"/>
            <w:noWrap/>
            <w:vAlign w:val="center"/>
            <w:hideMark/>
          </w:tcPr>
          <w:p w14:paraId="7AF80D08"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影音设备</w:t>
            </w:r>
          </w:p>
        </w:tc>
        <w:tc>
          <w:tcPr>
            <w:tcW w:w="617" w:type="dxa"/>
            <w:shd w:val="clear" w:color="auto" w:fill="auto"/>
            <w:noWrap/>
            <w:vAlign w:val="center"/>
            <w:hideMark/>
          </w:tcPr>
          <w:p w14:paraId="1918F541" w14:textId="11AF4C2C" w:rsidR="00123D92" w:rsidRPr="00E62ED3" w:rsidRDefault="00123D92">
            <w:pPr>
              <w:widowControl/>
              <w:jc w:val="center"/>
              <w:rPr>
                <w:rFonts w:ascii="Garamond" w:eastAsia="楷体" w:hAnsi="Garamond" w:cs="Times New Roman"/>
                <w:color w:val="000000"/>
                <w:kern w:val="0"/>
                <w:sz w:val="20"/>
                <w:szCs w:val="20"/>
              </w:rPr>
            </w:pPr>
          </w:p>
        </w:tc>
        <w:tc>
          <w:tcPr>
            <w:tcW w:w="1189" w:type="dxa"/>
            <w:shd w:val="clear" w:color="auto" w:fill="auto"/>
            <w:vAlign w:val="center"/>
            <w:hideMark/>
          </w:tcPr>
          <w:p w14:paraId="6D857023" w14:textId="0D09E1D8" w:rsidR="00123D92" w:rsidRPr="00E62ED3" w:rsidRDefault="00123D92">
            <w:pPr>
              <w:widowControl/>
              <w:jc w:val="center"/>
              <w:rPr>
                <w:rFonts w:ascii="Garamond" w:eastAsia="楷体" w:hAnsi="Garamond" w:cs="Times New Roman"/>
                <w:color w:val="000000"/>
                <w:kern w:val="0"/>
                <w:sz w:val="20"/>
                <w:szCs w:val="20"/>
              </w:rPr>
            </w:pPr>
          </w:p>
        </w:tc>
        <w:tc>
          <w:tcPr>
            <w:tcW w:w="1089" w:type="dxa"/>
            <w:shd w:val="clear" w:color="auto" w:fill="auto"/>
            <w:noWrap/>
            <w:vAlign w:val="center"/>
            <w:hideMark/>
          </w:tcPr>
          <w:p w14:paraId="332BF164" w14:textId="4F29D53D" w:rsidR="00123D92" w:rsidRPr="00E62ED3" w:rsidRDefault="00123D92">
            <w:pPr>
              <w:widowControl/>
              <w:jc w:val="center"/>
              <w:rPr>
                <w:rFonts w:ascii="Garamond" w:eastAsia="楷体" w:hAnsi="Garamond" w:cs="Times New Roman"/>
                <w:color w:val="000000"/>
                <w:kern w:val="0"/>
                <w:sz w:val="20"/>
                <w:szCs w:val="20"/>
              </w:rPr>
            </w:pPr>
          </w:p>
        </w:tc>
        <w:tc>
          <w:tcPr>
            <w:tcW w:w="1268" w:type="dxa"/>
            <w:shd w:val="clear" w:color="auto" w:fill="auto"/>
            <w:noWrap/>
            <w:vAlign w:val="center"/>
            <w:hideMark/>
          </w:tcPr>
          <w:p w14:paraId="37D85AC7" w14:textId="12E660BA"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021F48C8"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213</w:t>
            </w:r>
          </w:p>
        </w:tc>
        <w:tc>
          <w:tcPr>
            <w:tcW w:w="914" w:type="dxa"/>
            <w:shd w:val="clear" w:color="auto" w:fill="auto"/>
            <w:noWrap/>
            <w:vAlign w:val="center"/>
            <w:hideMark/>
          </w:tcPr>
          <w:p w14:paraId="0537D4E3" w14:textId="2B1971B3"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49EEACB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213</w:t>
            </w:r>
          </w:p>
        </w:tc>
      </w:tr>
      <w:tr w:rsidR="00123D92" w:rsidRPr="00123D92" w14:paraId="7990E3E5" w14:textId="77777777" w:rsidTr="009F3DA4">
        <w:trPr>
          <w:trHeight w:val="284"/>
          <w:jc w:val="center"/>
        </w:trPr>
        <w:tc>
          <w:tcPr>
            <w:tcW w:w="755" w:type="dxa"/>
            <w:shd w:val="clear" w:color="auto" w:fill="auto"/>
            <w:noWrap/>
            <w:vAlign w:val="center"/>
            <w:hideMark/>
          </w:tcPr>
          <w:p w14:paraId="22722E94" w14:textId="0A2BA75D" w:rsidR="00123D92" w:rsidRPr="00E62ED3" w:rsidRDefault="00123D92">
            <w:pPr>
              <w:widowControl/>
              <w:jc w:val="center"/>
              <w:rPr>
                <w:rFonts w:ascii="Garamond" w:eastAsia="楷体" w:hAnsi="Garamond" w:cs="Times New Roman"/>
                <w:color w:val="000000"/>
                <w:kern w:val="0"/>
                <w:sz w:val="20"/>
                <w:szCs w:val="20"/>
              </w:rPr>
            </w:pPr>
          </w:p>
        </w:tc>
        <w:tc>
          <w:tcPr>
            <w:tcW w:w="2622" w:type="dxa"/>
            <w:shd w:val="clear" w:color="auto" w:fill="auto"/>
            <w:noWrap/>
            <w:vAlign w:val="center"/>
            <w:hideMark/>
          </w:tcPr>
          <w:p w14:paraId="1171B165"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阵列音箱</w:t>
            </w:r>
          </w:p>
        </w:tc>
        <w:tc>
          <w:tcPr>
            <w:tcW w:w="617" w:type="dxa"/>
            <w:shd w:val="clear" w:color="auto" w:fill="auto"/>
            <w:noWrap/>
            <w:vAlign w:val="center"/>
            <w:hideMark/>
          </w:tcPr>
          <w:p w14:paraId="51AF2A0F"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60</w:t>
            </w:r>
          </w:p>
        </w:tc>
        <w:tc>
          <w:tcPr>
            <w:tcW w:w="1189" w:type="dxa"/>
            <w:shd w:val="clear" w:color="auto" w:fill="auto"/>
            <w:vAlign w:val="center"/>
            <w:hideMark/>
          </w:tcPr>
          <w:p w14:paraId="47ED6E65"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个</w:t>
            </w:r>
          </w:p>
        </w:tc>
        <w:tc>
          <w:tcPr>
            <w:tcW w:w="1089" w:type="dxa"/>
            <w:shd w:val="clear" w:color="auto" w:fill="auto"/>
            <w:noWrap/>
            <w:vAlign w:val="center"/>
            <w:hideMark/>
          </w:tcPr>
          <w:p w14:paraId="7AB0F693"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1400</w:t>
            </w:r>
          </w:p>
        </w:tc>
        <w:tc>
          <w:tcPr>
            <w:tcW w:w="1268" w:type="dxa"/>
            <w:shd w:val="clear" w:color="auto" w:fill="auto"/>
            <w:noWrap/>
            <w:vAlign w:val="center"/>
            <w:hideMark/>
          </w:tcPr>
          <w:p w14:paraId="71F05617" w14:textId="47C04B43"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2C23B7C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8</w:t>
            </w:r>
          </w:p>
        </w:tc>
        <w:tc>
          <w:tcPr>
            <w:tcW w:w="914" w:type="dxa"/>
            <w:shd w:val="clear" w:color="auto" w:fill="auto"/>
            <w:noWrap/>
            <w:vAlign w:val="center"/>
            <w:hideMark/>
          </w:tcPr>
          <w:p w14:paraId="714D2347" w14:textId="37143730"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374F5587"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8</w:t>
            </w:r>
          </w:p>
        </w:tc>
      </w:tr>
      <w:tr w:rsidR="00123D92" w:rsidRPr="00123D92" w14:paraId="4F4404A7" w14:textId="77777777" w:rsidTr="009F3DA4">
        <w:trPr>
          <w:trHeight w:val="284"/>
          <w:jc w:val="center"/>
        </w:trPr>
        <w:tc>
          <w:tcPr>
            <w:tcW w:w="755" w:type="dxa"/>
            <w:shd w:val="clear" w:color="auto" w:fill="auto"/>
            <w:noWrap/>
            <w:vAlign w:val="center"/>
            <w:hideMark/>
          </w:tcPr>
          <w:p w14:paraId="4683CFD0" w14:textId="1D95EADB" w:rsidR="00123D92" w:rsidRPr="00E62ED3" w:rsidRDefault="00123D92">
            <w:pPr>
              <w:widowControl/>
              <w:jc w:val="center"/>
              <w:rPr>
                <w:rFonts w:ascii="Garamond" w:eastAsia="楷体" w:hAnsi="Garamond" w:cs="Times New Roman"/>
                <w:color w:val="000000"/>
                <w:kern w:val="0"/>
                <w:sz w:val="20"/>
                <w:szCs w:val="20"/>
              </w:rPr>
            </w:pPr>
          </w:p>
        </w:tc>
        <w:tc>
          <w:tcPr>
            <w:tcW w:w="2622" w:type="dxa"/>
            <w:shd w:val="clear" w:color="auto" w:fill="auto"/>
            <w:noWrap/>
            <w:vAlign w:val="center"/>
            <w:hideMark/>
          </w:tcPr>
          <w:p w14:paraId="49C82FB6"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大显示屏</w:t>
            </w:r>
          </w:p>
        </w:tc>
        <w:tc>
          <w:tcPr>
            <w:tcW w:w="617" w:type="dxa"/>
            <w:shd w:val="clear" w:color="auto" w:fill="auto"/>
            <w:noWrap/>
            <w:vAlign w:val="center"/>
            <w:hideMark/>
          </w:tcPr>
          <w:p w14:paraId="1FDB2818"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w:t>
            </w:r>
          </w:p>
        </w:tc>
        <w:tc>
          <w:tcPr>
            <w:tcW w:w="1189" w:type="dxa"/>
            <w:shd w:val="clear" w:color="auto" w:fill="auto"/>
            <w:vAlign w:val="center"/>
            <w:hideMark/>
          </w:tcPr>
          <w:p w14:paraId="359DE56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块</w:t>
            </w:r>
          </w:p>
        </w:tc>
        <w:tc>
          <w:tcPr>
            <w:tcW w:w="1089" w:type="dxa"/>
            <w:shd w:val="clear" w:color="auto" w:fill="auto"/>
            <w:noWrap/>
            <w:vAlign w:val="center"/>
            <w:hideMark/>
          </w:tcPr>
          <w:p w14:paraId="05777618"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300000</w:t>
            </w:r>
          </w:p>
        </w:tc>
        <w:tc>
          <w:tcPr>
            <w:tcW w:w="1268" w:type="dxa"/>
            <w:shd w:val="clear" w:color="auto" w:fill="auto"/>
            <w:noWrap/>
            <w:vAlign w:val="center"/>
            <w:hideMark/>
          </w:tcPr>
          <w:p w14:paraId="52FA34FC" w14:textId="1B5F92CD"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63CF7F3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60</w:t>
            </w:r>
          </w:p>
        </w:tc>
        <w:tc>
          <w:tcPr>
            <w:tcW w:w="914" w:type="dxa"/>
            <w:shd w:val="clear" w:color="auto" w:fill="auto"/>
            <w:noWrap/>
            <w:vAlign w:val="center"/>
            <w:hideMark/>
          </w:tcPr>
          <w:p w14:paraId="2A502864" w14:textId="3C8F81A3"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602A3BC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60</w:t>
            </w:r>
          </w:p>
        </w:tc>
      </w:tr>
      <w:tr w:rsidR="00123D92" w:rsidRPr="00123D92" w14:paraId="51057102" w14:textId="77777777" w:rsidTr="009F3DA4">
        <w:trPr>
          <w:trHeight w:val="284"/>
          <w:jc w:val="center"/>
        </w:trPr>
        <w:tc>
          <w:tcPr>
            <w:tcW w:w="755" w:type="dxa"/>
            <w:shd w:val="clear" w:color="auto" w:fill="auto"/>
            <w:noWrap/>
            <w:vAlign w:val="center"/>
            <w:hideMark/>
          </w:tcPr>
          <w:p w14:paraId="7F735FD1" w14:textId="686D28C6" w:rsidR="00123D92" w:rsidRPr="00E62ED3" w:rsidRDefault="00123D92">
            <w:pPr>
              <w:widowControl/>
              <w:jc w:val="center"/>
              <w:rPr>
                <w:rFonts w:ascii="Garamond" w:eastAsia="楷体" w:hAnsi="Garamond" w:cs="Times New Roman"/>
                <w:color w:val="000000"/>
                <w:kern w:val="0"/>
                <w:sz w:val="20"/>
                <w:szCs w:val="20"/>
              </w:rPr>
            </w:pPr>
          </w:p>
        </w:tc>
        <w:tc>
          <w:tcPr>
            <w:tcW w:w="2622" w:type="dxa"/>
            <w:shd w:val="clear" w:color="auto" w:fill="auto"/>
            <w:noWrap/>
            <w:vAlign w:val="center"/>
            <w:hideMark/>
          </w:tcPr>
          <w:p w14:paraId="082FDD60"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灯光系统</w:t>
            </w:r>
          </w:p>
        </w:tc>
        <w:tc>
          <w:tcPr>
            <w:tcW w:w="617" w:type="dxa"/>
            <w:shd w:val="clear" w:color="auto" w:fill="auto"/>
            <w:noWrap/>
            <w:vAlign w:val="center"/>
            <w:hideMark/>
          </w:tcPr>
          <w:p w14:paraId="2F4C5683"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w:t>
            </w:r>
          </w:p>
        </w:tc>
        <w:tc>
          <w:tcPr>
            <w:tcW w:w="1189" w:type="dxa"/>
            <w:shd w:val="clear" w:color="auto" w:fill="auto"/>
            <w:vAlign w:val="center"/>
            <w:hideMark/>
          </w:tcPr>
          <w:p w14:paraId="1E9FA0A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套</w:t>
            </w:r>
          </w:p>
        </w:tc>
        <w:tc>
          <w:tcPr>
            <w:tcW w:w="1089" w:type="dxa"/>
            <w:shd w:val="clear" w:color="auto" w:fill="auto"/>
            <w:noWrap/>
            <w:vAlign w:val="center"/>
            <w:hideMark/>
          </w:tcPr>
          <w:p w14:paraId="6CE20D70"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1200000</w:t>
            </w:r>
          </w:p>
        </w:tc>
        <w:tc>
          <w:tcPr>
            <w:tcW w:w="1268" w:type="dxa"/>
            <w:shd w:val="clear" w:color="auto" w:fill="auto"/>
            <w:noWrap/>
            <w:vAlign w:val="center"/>
            <w:hideMark/>
          </w:tcPr>
          <w:p w14:paraId="372A706F" w14:textId="3EC2169C"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722817C8"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120</w:t>
            </w:r>
          </w:p>
        </w:tc>
        <w:tc>
          <w:tcPr>
            <w:tcW w:w="914" w:type="dxa"/>
            <w:shd w:val="clear" w:color="auto" w:fill="auto"/>
            <w:noWrap/>
            <w:vAlign w:val="center"/>
            <w:hideMark/>
          </w:tcPr>
          <w:p w14:paraId="07253C1C" w14:textId="36EA40FB"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3A7FB9B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120</w:t>
            </w:r>
          </w:p>
        </w:tc>
      </w:tr>
      <w:tr w:rsidR="00123D92" w:rsidRPr="00123D92" w14:paraId="49E9C09C" w14:textId="77777777" w:rsidTr="009F3DA4">
        <w:trPr>
          <w:trHeight w:val="284"/>
          <w:jc w:val="center"/>
        </w:trPr>
        <w:tc>
          <w:tcPr>
            <w:tcW w:w="755" w:type="dxa"/>
            <w:shd w:val="clear" w:color="auto" w:fill="auto"/>
            <w:noWrap/>
            <w:vAlign w:val="center"/>
            <w:hideMark/>
          </w:tcPr>
          <w:p w14:paraId="58CD4266" w14:textId="53CB9CA6" w:rsidR="00123D92" w:rsidRPr="00E62ED3" w:rsidRDefault="00123D92">
            <w:pPr>
              <w:widowControl/>
              <w:jc w:val="center"/>
              <w:rPr>
                <w:rFonts w:ascii="Garamond" w:eastAsia="楷体" w:hAnsi="Garamond" w:cs="Times New Roman"/>
                <w:color w:val="000000"/>
                <w:kern w:val="0"/>
                <w:sz w:val="20"/>
                <w:szCs w:val="20"/>
              </w:rPr>
            </w:pPr>
          </w:p>
        </w:tc>
        <w:tc>
          <w:tcPr>
            <w:tcW w:w="2622" w:type="dxa"/>
            <w:shd w:val="clear" w:color="auto" w:fill="auto"/>
            <w:noWrap/>
            <w:vAlign w:val="center"/>
            <w:hideMark/>
          </w:tcPr>
          <w:p w14:paraId="557939BD"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控制中心</w:t>
            </w:r>
          </w:p>
        </w:tc>
        <w:tc>
          <w:tcPr>
            <w:tcW w:w="617" w:type="dxa"/>
            <w:shd w:val="clear" w:color="auto" w:fill="auto"/>
            <w:noWrap/>
            <w:vAlign w:val="center"/>
            <w:hideMark/>
          </w:tcPr>
          <w:p w14:paraId="26A8FD13"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w:t>
            </w:r>
          </w:p>
        </w:tc>
        <w:tc>
          <w:tcPr>
            <w:tcW w:w="1189" w:type="dxa"/>
            <w:shd w:val="clear" w:color="auto" w:fill="auto"/>
            <w:vAlign w:val="center"/>
            <w:hideMark/>
          </w:tcPr>
          <w:p w14:paraId="3C018D95"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套</w:t>
            </w:r>
          </w:p>
        </w:tc>
        <w:tc>
          <w:tcPr>
            <w:tcW w:w="1089" w:type="dxa"/>
            <w:shd w:val="clear" w:color="auto" w:fill="auto"/>
            <w:noWrap/>
            <w:vAlign w:val="center"/>
            <w:hideMark/>
          </w:tcPr>
          <w:p w14:paraId="22A1522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200000</w:t>
            </w:r>
          </w:p>
        </w:tc>
        <w:tc>
          <w:tcPr>
            <w:tcW w:w="1268" w:type="dxa"/>
            <w:shd w:val="clear" w:color="auto" w:fill="auto"/>
            <w:noWrap/>
            <w:vAlign w:val="center"/>
            <w:hideMark/>
          </w:tcPr>
          <w:p w14:paraId="21D8EDB8" w14:textId="45456060"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1A247FF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20</w:t>
            </w:r>
          </w:p>
        </w:tc>
        <w:tc>
          <w:tcPr>
            <w:tcW w:w="914" w:type="dxa"/>
            <w:shd w:val="clear" w:color="auto" w:fill="auto"/>
            <w:noWrap/>
            <w:vAlign w:val="center"/>
            <w:hideMark/>
          </w:tcPr>
          <w:p w14:paraId="054EE614" w14:textId="118F1513"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3EDD469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20</w:t>
            </w:r>
          </w:p>
        </w:tc>
      </w:tr>
      <w:tr w:rsidR="00123D92" w:rsidRPr="00123D92" w14:paraId="1F1C1974" w14:textId="77777777" w:rsidTr="009F3DA4">
        <w:trPr>
          <w:trHeight w:val="284"/>
          <w:jc w:val="center"/>
        </w:trPr>
        <w:tc>
          <w:tcPr>
            <w:tcW w:w="755" w:type="dxa"/>
            <w:shd w:val="clear" w:color="auto" w:fill="auto"/>
            <w:noWrap/>
            <w:vAlign w:val="center"/>
            <w:hideMark/>
          </w:tcPr>
          <w:p w14:paraId="278EEB87" w14:textId="39283758" w:rsidR="00123D92" w:rsidRPr="00E62ED3" w:rsidRDefault="00123D92">
            <w:pPr>
              <w:widowControl/>
              <w:jc w:val="center"/>
              <w:rPr>
                <w:rFonts w:ascii="Garamond" w:eastAsia="楷体" w:hAnsi="Garamond" w:cs="Times New Roman"/>
                <w:color w:val="000000"/>
                <w:kern w:val="0"/>
                <w:sz w:val="20"/>
                <w:szCs w:val="20"/>
              </w:rPr>
            </w:pPr>
          </w:p>
        </w:tc>
        <w:tc>
          <w:tcPr>
            <w:tcW w:w="2622" w:type="dxa"/>
            <w:shd w:val="clear" w:color="auto" w:fill="auto"/>
            <w:noWrap/>
            <w:vAlign w:val="center"/>
            <w:hideMark/>
          </w:tcPr>
          <w:p w14:paraId="30EE5F21"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系统备用电源</w:t>
            </w:r>
          </w:p>
        </w:tc>
        <w:tc>
          <w:tcPr>
            <w:tcW w:w="617" w:type="dxa"/>
            <w:shd w:val="clear" w:color="auto" w:fill="auto"/>
            <w:noWrap/>
            <w:vAlign w:val="center"/>
            <w:hideMark/>
          </w:tcPr>
          <w:p w14:paraId="43C43A99"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w:t>
            </w:r>
          </w:p>
        </w:tc>
        <w:tc>
          <w:tcPr>
            <w:tcW w:w="1189" w:type="dxa"/>
            <w:shd w:val="clear" w:color="auto" w:fill="auto"/>
            <w:vAlign w:val="center"/>
            <w:hideMark/>
          </w:tcPr>
          <w:p w14:paraId="5A08CF9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套</w:t>
            </w:r>
          </w:p>
        </w:tc>
        <w:tc>
          <w:tcPr>
            <w:tcW w:w="1089" w:type="dxa"/>
            <w:shd w:val="clear" w:color="auto" w:fill="auto"/>
            <w:noWrap/>
            <w:vAlign w:val="center"/>
            <w:hideMark/>
          </w:tcPr>
          <w:p w14:paraId="1F1146DA"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50000</w:t>
            </w:r>
          </w:p>
        </w:tc>
        <w:tc>
          <w:tcPr>
            <w:tcW w:w="1268" w:type="dxa"/>
            <w:shd w:val="clear" w:color="auto" w:fill="auto"/>
            <w:noWrap/>
            <w:vAlign w:val="center"/>
            <w:hideMark/>
          </w:tcPr>
          <w:p w14:paraId="74D7CEFE" w14:textId="56E002B5"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162CD02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5</w:t>
            </w:r>
          </w:p>
        </w:tc>
        <w:tc>
          <w:tcPr>
            <w:tcW w:w="914" w:type="dxa"/>
            <w:shd w:val="clear" w:color="auto" w:fill="auto"/>
            <w:noWrap/>
            <w:vAlign w:val="center"/>
            <w:hideMark/>
          </w:tcPr>
          <w:p w14:paraId="503A0E9B" w14:textId="6AD4CE7D"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5E4F311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5</w:t>
            </w:r>
          </w:p>
        </w:tc>
      </w:tr>
      <w:tr w:rsidR="00123D92" w:rsidRPr="00123D92" w14:paraId="3D542759" w14:textId="77777777" w:rsidTr="009F3DA4">
        <w:trPr>
          <w:trHeight w:val="284"/>
          <w:jc w:val="center"/>
        </w:trPr>
        <w:tc>
          <w:tcPr>
            <w:tcW w:w="755" w:type="dxa"/>
            <w:shd w:val="clear" w:color="auto" w:fill="auto"/>
            <w:noWrap/>
            <w:vAlign w:val="center"/>
            <w:hideMark/>
          </w:tcPr>
          <w:p w14:paraId="14092A8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2.4</w:t>
            </w:r>
          </w:p>
        </w:tc>
        <w:tc>
          <w:tcPr>
            <w:tcW w:w="2622" w:type="dxa"/>
            <w:shd w:val="clear" w:color="auto" w:fill="auto"/>
            <w:noWrap/>
            <w:vAlign w:val="center"/>
            <w:hideMark/>
          </w:tcPr>
          <w:p w14:paraId="3EB1E133"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安防设备</w:t>
            </w:r>
          </w:p>
        </w:tc>
        <w:tc>
          <w:tcPr>
            <w:tcW w:w="617" w:type="dxa"/>
            <w:shd w:val="clear" w:color="auto" w:fill="auto"/>
            <w:noWrap/>
            <w:vAlign w:val="center"/>
            <w:hideMark/>
          </w:tcPr>
          <w:p w14:paraId="49193F0A" w14:textId="01029177" w:rsidR="00123D92" w:rsidRPr="00E62ED3" w:rsidRDefault="00123D92">
            <w:pPr>
              <w:widowControl/>
              <w:jc w:val="center"/>
              <w:rPr>
                <w:rFonts w:ascii="Garamond" w:eastAsia="楷体" w:hAnsi="Garamond" w:cs="Times New Roman"/>
                <w:color w:val="000000"/>
                <w:kern w:val="0"/>
                <w:sz w:val="20"/>
                <w:szCs w:val="20"/>
              </w:rPr>
            </w:pPr>
          </w:p>
        </w:tc>
        <w:tc>
          <w:tcPr>
            <w:tcW w:w="1189" w:type="dxa"/>
            <w:shd w:val="clear" w:color="auto" w:fill="auto"/>
            <w:vAlign w:val="center"/>
            <w:hideMark/>
          </w:tcPr>
          <w:p w14:paraId="6894307B" w14:textId="5A93460A" w:rsidR="00123D92" w:rsidRPr="00E62ED3" w:rsidRDefault="00123D92">
            <w:pPr>
              <w:widowControl/>
              <w:jc w:val="center"/>
              <w:rPr>
                <w:rFonts w:ascii="Garamond" w:eastAsia="楷体" w:hAnsi="Garamond" w:cs="Times New Roman"/>
                <w:color w:val="000000"/>
                <w:kern w:val="0"/>
                <w:sz w:val="20"/>
                <w:szCs w:val="20"/>
              </w:rPr>
            </w:pPr>
          </w:p>
        </w:tc>
        <w:tc>
          <w:tcPr>
            <w:tcW w:w="1089" w:type="dxa"/>
            <w:shd w:val="clear" w:color="auto" w:fill="auto"/>
            <w:noWrap/>
            <w:vAlign w:val="center"/>
            <w:hideMark/>
          </w:tcPr>
          <w:p w14:paraId="1814D453" w14:textId="5EF2D63B" w:rsidR="00123D92" w:rsidRPr="00E62ED3" w:rsidRDefault="00123D92">
            <w:pPr>
              <w:widowControl/>
              <w:jc w:val="center"/>
              <w:rPr>
                <w:rFonts w:ascii="Garamond" w:eastAsia="楷体" w:hAnsi="Garamond" w:cs="Times New Roman"/>
                <w:color w:val="000000"/>
                <w:kern w:val="0"/>
                <w:sz w:val="20"/>
                <w:szCs w:val="20"/>
              </w:rPr>
            </w:pPr>
          </w:p>
        </w:tc>
        <w:tc>
          <w:tcPr>
            <w:tcW w:w="1268" w:type="dxa"/>
            <w:shd w:val="clear" w:color="auto" w:fill="auto"/>
            <w:noWrap/>
            <w:vAlign w:val="center"/>
            <w:hideMark/>
          </w:tcPr>
          <w:p w14:paraId="72222E5E" w14:textId="2511909E"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2459D18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395</w:t>
            </w:r>
          </w:p>
        </w:tc>
        <w:tc>
          <w:tcPr>
            <w:tcW w:w="914" w:type="dxa"/>
            <w:shd w:val="clear" w:color="auto" w:fill="auto"/>
            <w:noWrap/>
            <w:vAlign w:val="center"/>
            <w:hideMark/>
          </w:tcPr>
          <w:p w14:paraId="24C7C172" w14:textId="2DE5C88E"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1E54FBFF"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395</w:t>
            </w:r>
          </w:p>
        </w:tc>
      </w:tr>
      <w:tr w:rsidR="00123D92" w:rsidRPr="00123D92" w14:paraId="70D901AD" w14:textId="77777777" w:rsidTr="009F3DA4">
        <w:trPr>
          <w:trHeight w:val="284"/>
          <w:jc w:val="center"/>
        </w:trPr>
        <w:tc>
          <w:tcPr>
            <w:tcW w:w="755" w:type="dxa"/>
            <w:shd w:val="clear" w:color="auto" w:fill="auto"/>
            <w:noWrap/>
            <w:vAlign w:val="center"/>
            <w:hideMark/>
          </w:tcPr>
          <w:p w14:paraId="607666A2" w14:textId="634BAA2E" w:rsidR="00123D92" w:rsidRPr="00E62ED3" w:rsidRDefault="00123D92">
            <w:pPr>
              <w:widowControl/>
              <w:jc w:val="center"/>
              <w:rPr>
                <w:rFonts w:ascii="Garamond" w:eastAsia="楷体" w:hAnsi="Garamond" w:cs="Times New Roman"/>
                <w:color w:val="000000"/>
                <w:kern w:val="0"/>
                <w:sz w:val="20"/>
                <w:szCs w:val="20"/>
              </w:rPr>
            </w:pPr>
          </w:p>
        </w:tc>
        <w:tc>
          <w:tcPr>
            <w:tcW w:w="2622" w:type="dxa"/>
            <w:shd w:val="clear" w:color="auto" w:fill="auto"/>
            <w:noWrap/>
            <w:vAlign w:val="center"/>
            <w:hideMark/>
          </w:tcPr>
          <w:p w14:paraId="394C44DF"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安检系统</w:t>
            </w:r>
          </w:p>
        </w:tc>
        <w:tc>
          <w:tcPr>
            <w:tcW w:w="617" w:type="dxa"/>
            <w:shd w:val="clear" w:color="auto" w:fill="auto"/>
            <w:noWrap/>
            <w:vAlign w:val="center"/>
            <w:hideMark/>
          </w:tcPr>
          <w:p w14:paraId="3DFAE7B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8</w:t>
            </w:r>
          </w:p>
        </w:tc>
        <w:tc>
          <w:tcPr>
            <w:tcW w:w="1189" w:type="dxa"/>
            <w:shd w:val="clear" w:color="auto" w:fill="auto"/>
            <w:vAlign w:val="center"/>
            <w:hideMark/>
          </w:tcPr>
          <w:p w14:paraId="5D97527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台</w:t>
            </w:r>
          </w:p>
        </w:tc>
        <w:tc>
          <w:tcPr>
            <w:tcW w:w="1089" w:type="dxa"/>
            <w:shd w:val="clear" w:color="auto" w:fill="auto"/>
            <w:noWrap/>
            <w:vAlign w:val="center"/>
            <w:hideMark/>
          </w:tcPr>
          <w:p w14:paraId="1144291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50000</w:t>
            </w:r>
          </w:p>
        </w:tc>
        <w:tc>
          <w:tcPr>
            <w:tcW w:w="1268" w:type="dxa"/>
            <w:shd w:val="clear" w:color="auto" w:fill="auto"/>
            <w:noWrap/>
            <w:vAlign w:val="center"/>
            <w:hideMark/>
          </w:tcPr>
          <w:p w14:paraId="7EE8A96C" w14:textId="68CC8232"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3EB8872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40</w:t>
            </w:r>
          </w:p>
        </w:tc>
        <w:tc>
          <w:tcPr>
            <w:tcW w:w="914" w:type="dxa"/>
            <w:shd w:val="clear" w:color="auto" w:fill="auto"/>
            <w:noWrap/>
            <w:vAlign w:val="center"/>
            <w:hideMark/>
          </w:tcPr>
          <w:p w14:paraId="48269566" w14:textId="08ABB00E"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0B3E51E9"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40</w:t>
            </w:r>
          </w:p>
        </w:tc>
      </w:tr>
      <w:tr w:rsidR="00123D92" w:rsidRPr="00123D92" w14:paraId="7FE64C8E" w14:textId="77777777" w:rsidTr="009F3DA4">
        <w:trPr>
          <w:trHeight w:val="284"/>
          <w:jc w:val="center"/>
        </w:trPr>
        <w:tc>
          <w:tcPr>
            <w:tcW w:w="755" w:type="dxa"/>
            <w:shd w:val="clear" w:color="auto" w:fill="auto"/>
            <w:noWrap/>
            <w:vAlign w:val="center"/>
            <w:hideMark/>
          </w:tcPr>
          <w:p w14:paraId="5022463A" w14:textId="3D8DAE2D" w:rsidR="00123D92" w:rsidRPr="00E62ED3" w:rsidRDefault="00123D92">
            <w:pPr>
              <w:widowControl/>
              <w:jc w:val="center"/>
              <w:rPr>
                <w:rFonts w:ascii="Garamond" w:eastAsia="楷体" w:hAnsi="Garamond" w:cs="Times New Roman"/>
                <w:color w:val="000000"/>
                <w:kern w:val="0"/>
                <w:sz w:val="20"/>
                <w:szCs w:val="20"/>
              </w:rPr>
            </w:pPr>
          </w:p>
        </w:tc>
        <w:tc>
          <w:tcPr>
            <w:tcW w:w="2622" w:type="dxa"/>
            <w:shd w:val="clear" w:color="auto" w:fill="auto"/>
            <w:noWrap/>
            <w:vAlign w:val="center"/>
            <w:hideMark/>
          </w:tcPr>
          <w:p w14:paraId="4DED0CFD"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门禁系统</w:t>
            </w:r>
          </w:p>
        </w:tc>
        <w:tc>
          <w:tcPr>
            <w:tcW w:w="617" w:type="dxa"/>
            <w:shd w:val="clear" w:color="auto" w:fill="auto"/>
            <w:noWrap/>
            <w:vAlign w:val="center"/>
            <w:hideMark/>
          </w:tcPr>
          <w:p w14:paraId="1A1831A9"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w:t>
            </w:r>
          </w:p>
        </w:tc>
        <w:tc>
          <w:tcPr>
            <w:tcW w:w="1189" w:type="dxa"/>
            <w:shd w:val="clear" w:color="auto" w:fill="auto"/>
            <w:vAlign w:val="center"/>
            <w:hideMark/>
          </w:tcPr>
          <w:p w14:paraId="2D35DB8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套</w:t>
            </w:r>
          </w:p>
        </w:tc>
        <w:tc>
          <w:tcPr>
            <w:tcW w:w="1089" w:type="dxa"/>
            <w:shd w:val="clear" w:color="auto" w:fill="auto"/>
            <w:noWrap/>
            <w:vAlign w:val="center"/>
            <w:hideMark/>
          </w:tcPr>
          <w:p w14:paraId="0633167F"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350000</w:t>
            </w:r>
          </w:p>
        </w:tc>
        <w:tc>
          <w:tcPr>
            <w:tcW w:w="1268" w:type="dxa"/>
            <w:shd w:val="clear" w:color="auto" w:fill="auto"/>
            <w:noWrap/>
            <w:vAlign w:val="center"/>
            <w:hideMark/>
          </w:tcPr>
          <w:p w14:paraId="70F2BACF" w14:textId="7F5FCAD0"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2AF58BA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35</w:t>
            </w:r>
          </w:p>
        </w:tc>
        <w:tc>
          <w:tcPr>
            <w:tcW w:w="914" w:type="dxa"/>
            <w:shd w:val="clear" w:color="auto" w:fill="auto"/>
            <w:noWrap/>
            <w:vAlign w:val="center"/>
            <w:hideMark/>
          </w:tcPr>
          <w:p w14:paraId="28FAD08C" w14:textId="18F47EEF"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391F46A7"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35</w:t>
            </w:r>
          </w:p>
        </w:tc>
      </w:tr>
      <w:tr w:rsidR="00123D92" w:rsidRPr="00123D92" w14:paraId="01E42A34" w14:textId="77777777" w:rsidTr="009F3DA4">
        <w:trPr>
          <w:trHeight w:val="284"/>
          <w:jc w:val="center"/>
        </w:trPr>
        <w:tc>
          <w:tcPr>
            <w:tcW w:w="755" w:type="dxa"/>
            <w:shd w:val="clear" w:color="auto" w:fill="auto"/>
            <w:noWrap/>
            <w:vAlign w:val="center"/>
            <w:hideMark/>
          </w:tcPr>
          <w:p w14:paraId="4113E643" w14:textId="76B6438E" w:rsidR="00123D92" w:rsidRPr="00E62ED3" w:rsidRDefault="00123D92">
            <w:pPr>
              <w:widowControl/>
              <w:jc w:val="center"/>
              <w:rPr>
                <w:rFonts w:ascii="Garamond" w:eastAsia="楷体" w:hAnsi="Garamond" w:cs="Times New Roman"/>
                <w:color w:val="000000"/>
                <w:kern w:val="0"/>
                <w:sz w:val="20"/>
                <w:szCs w:val="20"/>
              </w:rPr>
            </w:pPr>
          </w:p>
        </w:tc>
        <w:tc>
          <w:tcPr>
            <w:tcW w:w="2622" w:type="dxa"/>
            <w:shd w:val="clear" w:color="auto" w:fill="auto"/>
            <w:noWrap/>
            <w:vAlign w:val="center"/>
            <w:hideMark/>
          </w:tcPr>
          <w:p w14:paraId="337569CA"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自动报警系统</w:t>
            </w:r>
          </w:p>
        </w:tc>
        <w:tc>
          <w:tcPr>
            <w:tcW w:w="617" w:type="dxa"/>
            <w:shd w:val="clear" w:color="auto" w:fill="auto"/>
            <w:noWrap/>
            <w:vAlign w:val="center"/>
            <w:hideMark/>
          </w:tcPr>
          <w:p w14:paraId="3A682ED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w:t>
            </w:r>
          </w:p>
        </w:tc>
        <w:tc>
          <w:tcPr>
            <w:tcW w:w="1189" w:type="dxa"/>
            <w:shd w:val="clear" w:color="auto" w:fill="auto"/>
            <w:vAlign w:val="center"/>
            <w:hideMark/>
          </w:tcPr>
          <w:p w14:paraId="49DAD53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套</w:t>
            </w:r>
          </w:p>
        </w:tc>
        <w:tc>
          <w:tcPr>
            <w:tcW w:w="1089" w:type="dxa"/>
            <w:shd w:val="clear" w:color="auto" w:fill="auto"/>
            <w:noWrap/>
            <w:vAlign w:val="center"/>
            <w:hideMark/>
          </w:tcPr>
          <w:p w14:paraId="6B334FC9"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500000</w:t>
            </w:r>
          </w:p>
        </w:tc>
        <w:tc>
          <w:tcPr>
            <w:tcW w:w="1268" w:type="dxa"/>
            <w:shd w:val="clear" w:color="auto" w:fill="auto"/>
            <w:noWrap/>
            <w:vAlign w:val="center"/>
            <w:hideMark/>
          </w:tcPr>
          <w:p w14:paraId="2A88CEED" w14:textId="494A8949"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5D772C25"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50</w:t>
            </w:r>
          </w:p>
        </w:tc>
        <w:tc>
          <w:tcPr>
            <w:tcW w:w="914" w:type="dxa"/>
            <w:shd w:val="clear" w:color="auto" w:fill="auto"/>
            <w:noWrap/>
            <w:vAlign w:val="center"/>
            <w:hideMark/>
          </w:tcPr>
          <w:p w14:paraId="3FE55D4F" w14:textId="4B81822C"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5D397FA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50</w:t>
            </w:r>
          </w:p>
        </w:tc>
      </w:tr>
      <w:tr w:rsidR="00123D92" w:rsidRPr="00123D92" w14:paraId="65EEEDB4" w14:textId="77777777" w:rsidTr="009F3DA4">
        <w:trPr>
          <w:trHeight w:val="284"/>
          <w:jc w:val="center"/>
        </w:trPr>
        <w:tc>
          <w:tcPr>
            <w:tcW w:w="755" w:type="dxa"/>
            <w:shd w:val="clear" w:color="auto" w:fill="auto"/>
            <w:noWrap/>
            <w:vAlign w:val="center"/>
            <w:hideMark/>
          </w:tcPr>
          <w:p w14:paraId="2933C743" w14:textId="426BA4DB" w:rsidR="00123D92" w:rsidRPr="00E62ED3" w:rsidRDefault="00123D92">
            <w:pPr>
              <w:widowControl/>
              <w:jc w:val="center"/>
              <w:rPr>
                <w:rFonts w:ascii="Garamond" w:eastAsia="楷体" w:hAnsi="Garamond" w:cs="Times New Roman"/>
                <w:color w:val="000000"/>
                <w:kern w:val="0"/>
                <w:sz w:val="20"/>
                <w:szCs w:val="20"/>
              </w:rPr>
            </w:pPr>
          </w:p>
        </w:tc>
        <w:tc>
          <w:tcPr>
            <w:tcW w:w="2622" w:type="dxa"/>
            <w:shd w:val="clear" w:color="auto" w:fill="auto"/>
            <w:noWrap/>
            <w:vAlign w:val="center"/>
            <w:hideMark/>
          </w:tcPr>
          <w:p w14:paraId="42701BED"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监控设备</w:t>
            </w:r>
          </w:p>
        </w:tc>
        <w:tc>
          <w:tcPr>
            <w:tcW w:w="617" w:type="dxa"/>
            <w:shd w:val="clear" w:color="auto" w:fill="auto"/>
            <w:noWrap/>
            <w:vAlign w:val="center"/>
            <w:hideMark/>
          </w:tcPr>
          <w:p w14:paraId="61EC219F"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180</w:t>
            </w:r>
          </w:p>
        </w:tc>
        <w:tc>
          <w:tcPr>
            <w:tcW w:w="1189" w:type="dxa"/>
            <w:shd w:val="clear" w:color="auto" w:fill="auto"/>
            <w:vAlign w:val="center"/>
            <w:hideMark/>
          </w:tcPr>
          <w:p w14:paraId="3AD2B863"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点位</w:t>
            </w:r>
          </w:p>
        </w:tc>
        <w:tc>
          <w:tcPr>
            <w:tcW w:w="1089" w:type="dxa"/>
            <w:shd w:val="clear" w:color="auto" w:fill="auto"/>
            <w:noWrap/>
            <w:vAlign w:val="center"/>
            <w:hideMark/>
          </w:tcPr>
          <w:p w14:paraId="40F88FD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15000</w:t>
            </w:r>
          </w:p>
        </w:tc>
        <w:tc>
          <w:tcPr>
            <w:tcW w:w="1268" w:type="dxa"/>
            <w:shd w:val="clear" w:color="auto" w:fill="auto"/>
            <w:noWrap/>
            <w:vAlign w:val="center"/>
            <w:hideMark/>
          </w:tcPr>
          <w:p w14:paraId="1AB24DAC" w14:textId="36A03B5A"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455A85E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270</w:t>
            </w:r>
          </w:p>
        </w:tc>
        <w:tc>
          <w:tcPr>
            <w:tcW w:w="914" w:type="dxa"/>
            <w:shd w:val="clear" w:color="auto" w:fill="auto"/>
            <w:noWrap/>
            <w:vAlign w:val="center"/>
            <w:hideMark/>
          </w:tcPr>
          <w:p w14:paraId="3CD05852" w14:textId="3C11C4B6"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1FD9145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270</w:t>
            </w:r>
          </w:p>
        </w:tc>
      </w:tr>
      <w:tr w:rsidR="00123D92" w:rsidRPr="00123D92" w14:paraId="45B0D318" w14:textId="77777777" w:rsidTr="009F3DA4">
        <w:trPr>
          <w:trHeight w:val="284"/>
          <w:jc w:val="center"/>
        </w:trPr>
        <w:tc>
          <w:tcPr>
            <w:tcW w:w="755" w:type="dxa"/>
            <w:shd w:val="clear" w:color="auto" w:fill="auto"/>
            <w:noWrap/>
            <w:vAlign w:val="center"/>
            <w:hideMark/>
          </w:tcPr>
          <w:p w14:paraId="1A21FBE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2.5</w:t>
            </w:r>
          </w:p>
        </w:tc>
        <w:tc>
          <w:tcPr>
            <w:tcW w:w="2622" w:type="dxa"/>
            <w:shd w:val="clear" w:color="auto" w:fill="auto"/>
            <w:noWrap/>
            <w:vAlign w:val="center"/>
            <w:hideMark/>
          </w:tcPr>
          <w:p w14:paraId="24C92A1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其他设备设施</w:t>
            </w:r>
          </w:p>
        </w:tc>
        <w:tc>
          <w:tcPr>
            <w:tcW w:w="617" w:type="dxa"/>
            <w:shd w:val="clear" w:color="auto" w:fill="auto"/>
            <w:noWrap/>
            <w:vAlign w:val="center"/>
            <w:hideMark/>
          </w:tcPr>
          <w:p w14:paraId="54600959" w14:textId="10B44BDE" w:rsidR="00123D92" w:rsidRPr="00E62ED3" w:rsidRDefault="00123D92">
            <w:pPr>
              <w:widowControl/>
              <w:jc w:val="center"/>
              <w:rPr>
                <w:rFonts w:ascii="Garamond" w:eastAsia="楷体" w:hAnsi="Garamond" w:cs="Times New Roman"/>
                <w:color w:val="000000"/>
                <w:kern w:val="0"/>
                <w:sz w:val="20"/>
                <w:szCs w:val="20"/>
              </w:rPr>
            </w:pPr>
          </w:p>
        </w:tc>
        <w:tc>
          <w:tcPr>
            <w:tcW w:w="1189" w:type="dxa"/>
            <w:shd w:val="clear" w:color="auto" w:fill="auto"/>
            <w:vAlign w:val="center"/>
            <w:hideMark/>
          </w:tcPr>
          <w:p w14:paraId="03536B22" w14:textId="6FCF3DA4" w:rsidR="00123D92" w:rsidRPr="00E62ED3" w:rsidRDefault="00123D92">
            <w:pPr>
              <w:widowControl/>
              <w:jc w:val="center"/>
              <w:rPr>
                <w:rFonts w:ascii="Garamond" w:eastAsia="楷体" w:hAnsi="Garamond" w:cs="Times New Roman"/>
                <w:color w:val="000000"/>
                <w:kern w:val="0"/>
                <w:sz w:val="20"/>
                <w:szCs w:val="20"/>
              </w:rPr>
            </w:pPr>
          </w:p>
        </w:tc>
        <w:tc>
          <w:tcPr>
            <w:tcW w:w="1089" w:type="dxa"/>
            <w:shd w:val="clear" w:color="auto" w:fill="auto"/>
            <w:noWrap/>
            <w:vAlign w:val="center"/>
            <w:hideMark/>
          </w:tcPr>
          <w:p w14:paraId="3241BBFD" w14:textId="7C7CAD0B" w:rsidR="00123D92" w:rsidRPr="00E62ED3" w:rsidRDefault="00123D92">
            <w:pPr>
              <w:widowControl/>
              <w:jc w:val="center"/>
              <w:rPr>
                <w:rFonts w:ascii="Garamond" w:eastAsia="楷体" w:hAnsi="Garamond" w:cs="Times New Roman"/>
                <w:color w:val="000000"/>
                <w:kern w:val="0"/>
                <w:sz w:val="20"/>
                <w:szCs w:val="20"/>
              </w:rPr>
            </w:pPr>
          </w:p>
        </w:tc>
        <w:tc>
          <w:tcPr>
            <w:tcW w:w="1268" w:type="dxa"/>
            <w:shd w:val="clear" w:color="auto" w:fill="auto"/>
            <w:noWrap/>
            <w:vAlign w:val="center"/>
            <w:hideMark/>
          </w:tcPr>
          <w:p w14:paraId="1ED59B14" w14:textId="5607718F"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03AB014C"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1608</w:t>
            </w:r>
          </w:p>
        </w:tc>
        <w:tc>
          <w:tcPr>
            <w:tcW w:w="914" w:type="dxa"/>
            <w:shd w:val="clear" w:color="auto" w:fill="auto"/>
            <w:noWrap/>
            <w:vAlign w:val="center"/>
            <w:hideMark/>
          </w:tcPr>
          <w:p w14:paraId="525D6878" w14:textId="769C70CF"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647DB5B5"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1608</w:t>
            </w:r>
          </w:p>
        </w:tc>
      </w:tr>
      <w:tr w:rsidR="00123D92" w:rsidRPr="00123D92" w14:paraId="3EB5A38F" w14:textId="77777777" w:rsidTr="009F3DA4">
        <w:trPr>
          <w:trHeight w:val="284"/>
          <w:jc w:val="center"/>
        </w:trPr>
        <w:tc>
          <w:tcPr>
            <w:tcW w:w="755" w:type="dxa"/>
            <w:shd w:val="clear" w:color="auto" w:fill="auto"/>
            <w:noWrap/>
            <w:vAlign w:val="center"/>
            <w:hideMark/>
          </w:tcPr>
          <w:p w14:paraId="2B9F209A" w14:textId="6AA0AAAF" w:rsidR="00123D92" w:rsidRPr="00E62ED3" w:rsidRDefault="00123D92">
            <w:pPr>
              <w:widowControl/>
              <w:jc w:val="center"/>
              <w:rPr>
                <w:rFonts w:ascii="Garamond" w:eastAsia="楷体" w:hAnsi="Garamond" w:cs="Times New Roman"/>
                <w:color w:val="000000"/>
                <w:kern w:val="0"/>
                <w:sz w:val="20"/>
                <w:szCs w:val="20"/>
              </w:rPr>
            </w:pPr>
          </w:p>
        </w:tc>
        <w:tc>
          <w:tcPr>
            <w:tcW w:w="2622" w:type="dxa"/>
            <w:shd w:val="clear" w:color="auto" w:fill="auto"/>
            <w:noWrap/>
            <w:vAlign w:val="center"/>
            <w:hideMark/>
          </w:tcPr>
          <w:p w14:paraId="12B28878"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应急电源</w:t>
            </w:r>
          </w:p>
        </w:tc>
        <w:tc>
          <w:tcPr>
            <w:tcW w:w="617" w:type="dxa"/>
            <w:shd w:val="clear" w:color="auto" w:fill="auto"/>
            <w:noWrap/>
            <w:vAlign w:val="center"/>
            <w:hideMark/>
          </w:tcPr>
          <w:p w14:paraId="662A12DF"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w:t>
            </w:r>
          </w:p>
        </w:tc>
        <w:tc>
          <w:tcPr>
            <w:tcW w:w="1189" w:type="dxa"/>
            <w:shd w:val="clear" w:color="auto" w:fill="auto"/>
            <w:vAlign w:val="center"/>
            <w:hideMark/>
          </w:tcPr>
          <w:p w14:paraId="7722E673"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套</w:t>
            </w:r>
          </w:p>
        </w:tc>
        <w:tc>
          <w:tcPr>
            <w:tcW w:w="1089" w:type="dxa"/>
            <w:shd w:val="clear" w:color="auto" w:fill="auto"/>
            <w:noWrap/>
            <w:vAlign w:val="center"/>
            <w:hideMark/>
          </w:tcPr>
          <w:p w14:paraId="10EFCA2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4500000</w:t>
            </w:r>
          </w:p>
        </w:tc>
        <w:tc>
          <w:tcPr>
            <w:tcW w:w="1268" w:type="dxa"/>
            <w:shd w:val="clear" w:color="auto" w:fill="auto"/>
            <w:noWrap/>
            <w:vAlign w:val="center"/>
            <w:hideMark/>
          </w:tcPr>
          <w:p w14:paraId="5A2A33AC" w14:textId="30C0F496"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200D259A"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450</w:t>
            </w:r>
          </w:p>
        </w:tc>
        <w:tc>
          <w:tcPr>
            <w:tcW w:w="914" w:type="dxa"/>
            <w:shd w:val="clear" w:color="auto" w:fill="auto"/>
            <w:noWrap/>
            <w:vAlign w:val="center"/>
            <w:hideMark/>
          </w:tcPr>
          <w:p w14:paraId="33684FCD" w14:textId="7573DF61"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43CA308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450</w:t>
            </w:r>
          </w:p>
        </w:tc>
      </w:tr>
      <w:tr w:rsidR="00123D92" w:rsidRPr="00123D92" w14:paraId="2F339230" w14:textId="77777777" w:rsidTr="009F3DA4">
        <w:trPr>
          <w:trHeight w:val="284"/>
          <w:jc w:val="center"/>
        </w:trPr>
        <w:tc>
          <w:tcPr>
            <w:tcW w:w="755" w:type="dxa"/>
            <w:shd w:val="clear" w:color="auto" w:fill="auto"/>
            <w:noWrap/>
            <w:vAlign w:val="center"/>
            <w:hideMark/>
          </w:tcPr>
          <w:p w14:paraId="595074F9" w14:textId="794D719D" w:rsidR="00123D92" w:rsidRPr="00E62ED3" w:rsidRDefault="00123D92">
            <w:pPr>
              <w:widowControl/>
              <w:jc w:val="center"/>
              <w:rPr>
                <w:rFonts w:ascii="Garamond" w:eastAsia="楷体" w:hAnsi="Garamond" w:cs="Times New Roman"/>
                <w:color w:val="000000"/>
                <w:kern w:val="0"/>
                <w:sz w:val="20"/>
                <w:szCs w:val="20"/>
              </w:rPr>
            </w:pPr>
          </w:p>
        </w:tc>
        <w:tc>
          <w:tcPr>
            <w:tcW w:w="2622" w:type="dxa"/>
            <w:shd w:val="clear" w:color="auto" w:fill="auto"/>
            <w:noWrap/>
            <w:vAlign w:val="center"/>
            <w:hideMark/>
          </w:tcPr>
          <w:p w14:paraId="7EA44DFE"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座椅</w:t>
            </w:r>
          </w:p>
        </w:tc>
        <w:tc>
          <w:tcPr>
            <w:tcW w:w="617" w:type="dxa"/>
            <w:shd w:val="clear" w:color="auto" w:fill="auto"/>
            <w:noWrap/>
            <w:vAlign w:val="center"/>
            <w:hideMark/>
          </w:tcPr>
          <w:p w14:paraId="00510BC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5500</w:t>
            </w:r>
          </w:p>
        </w:tc>
        <w:tc>
          <w:tcPr>
            <w:tcW w:w="1189" w:type="dxa"/>
            <w:shd w:val="clear" w:color="auto" w:fill="auto"/>
            <w:vAlign w:val="center"/>
            <w:hideMark/>
          </w:tcPr>
          <w:p w14:paraId="403E7B2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个</w:t>
            </w:r>
          </w:p>
        </w:tc>
        <w:tc>
          <w:tcPr>
            <w:tcW w:w="1089" w:type="dxa"/>
            <w:shd w:val="clear" w:color="auto" w:fill="auto"/>
            <w:noWrap/>
            <w:vAlign w:val="center"/>
            <w:hideMark/>
          </w:tcPr>
          <w:p w14:paraId="3806A20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650</w:t>
            </w:r>
          </w:p>
        </w:tc>
        <w:tc>
          <w:tcPr>
            <w:tcW w:w="1268" w:type="dxa"/>
            <w:shd w:val="clear" w:color="auto" w:fill="auto"/>
            <w:noWrap/>
            <w:vAlign w:val="center"/>
            <w:hideMark/>
          </w:tcPr>
          <w:p w14:paraId="7182536F" w14:textId="2B0C8B19"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2FC7BD5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358</w:t>
            </w:r>
          </w:p>
        </w:tc>
        <w:tc>
          <w:tcPr>
            <w:tcW w:w="914" w:type="dxa"/>
            <w:shd w:val="clear" w:color="auto" w:fill="auto"/>
            <w:noWrap/>
            <w:vAlign w:val="center"/>
            <w:hideMark/>
          </w:tcPr>
          <w:p w14:paraId="1CB686CC" w14:textId="1B4109B0"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215E06B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358</w:t>
            </w:r>
          </w:p>
        </w:tc>
      </w:tr>
      <w:tr w:rsidR="00123D92" w:rsidRPr="00123D92" w14:paraId="085F5A73" w14:textId="77777777" w:rsidTr="009F3DA4">
        <w:trPr>
          <w:trHeight w:val="284"/>
          <w:jc w:val="center"/>
        </w:trPr>
        <w:tc>
          <w:tcPr>
            <w:tcW w:w="755" w:type="dxa"/>
            <w:shd w:val="clear" w:color="auto" w:fill="auto"/>
            <w:noWrap/>
            <w:vAlign w:val="center"/>
            <w:hideMark/>
          </w:tcPr>
          <w:p w14:paraId="687C05C4" w14:textId="291D62FB" w:rsidR="00123D92" w:rsidRPr="00E62ED3" w:rsidRDefault="00123D92">
            <w:pPr>
              <w:widowControl/>
              <w:jc w:val="center"/>
              <w:rPr>
                <w:rFonts w:ascii="Garamond" w:eastAsia="楷体" w:hAnsi="Garamond" w:cs="Times New Roman"/>
                <w:color w:val="000000"/>
                <w:kern w:val="0"/>
                <w:sz w:val="20"/>
                <w:szCs w:val="20"/>
              </w:rPr>
            </w:pPr>
          </w:p>
        </w:tc>
        <w:tc>
          <w:tcPr>
            <w:tcW w:w="2622" w:type="dxa"/>
            <w:shd w:val="clear" w:color="auto" w:fill="auto"/>
            <w:noWrap/>
            <w:vAlign w:val="center"/>
            <w:hideMark/>
          </w:tcPr>
          <w:p w14:paraId="78F6113B"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消防设备</w:t>
            </w:r>
          </w:p>
        </w:tc>
        <w:tc>
          <w:tcPr>
            <w:tcW w:w="617" w:type="dxa"/>
            <w:shd w:val="clear" w:color="auto" w:fill="auto"/>
            <w:noWrap/>
            <w:vAlign w:val="center"/>
            <w:hideMark/>
          </w:tcPr>
          <w:p w14:paraId="13000D4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w:t>
            </w:r>
          </w:p>
        </w:tc>
        <w:tc>
          <w:tcPr>
            <w:tcW w:w="1189" w:type="dxa"/>
            <w:shd w:val="clear" w:color="auto" w:fill="auto"/>
            <w:vAlign w:val="center"/>
            <w:hideMark/>
          </w:tcPr>
          <w:p w14:paraId="0409442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项</w:t>
            </w:r>
          </w:p>
        </w:tc>
        <w:tc>
          <w:tcPr>
            <w:tcW w:w="1089" w:type="dxa"/>
            <w:shd w:val="clear" w:color="auto" w:fill="auto"/>
            <w:noWrap/>
            <w:vAlign w:val="center"/>
            <w:hideMark/>
          </w:tcPr>
          <w:p w14:paraId="7288D905"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1500000</w:t>
            </w:r>
          </w:p>
        </w:tc>
        <w:tc>
          <w:tcPr>
            <w:tcW w:w="1268" w:type="dxa"/>
            <w:shd w:val="clear" w:color="auto" w:fill="auto"/>
            <w:noWrap/>
            <w:vAlign w:val="center"/>
            <w:hideMark/>
          </w:tcPr>
          <w:p w14:paraId="06FA85E3" w14:textId="676AF9F1"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53EF0CB0"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150</w:t>
            </w:r>
          </w:p>
        </w:tc>
        <w:tc>
          <w:tcPr>
            <w:tcW w:w="914" w:type="dxa"/>
            <w:shd w:val="clear" w:color="auto" w:fill="auto"/>
            <w:noWrap/>
            <w:vAlign w:val="center"/>
            <w:hideMark/>
          </w:tcPr>
          <w:p w14:paraId="14C690C2" w14:textId="0E038CB0"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20AC2DA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150</w:t>
            </w:r>
          </w:p>
        </w:tc>
      </w:tr>
      <w:tr w:rsidR="00123D92" w:rsidRPr="00123D92" w14:paraId="59C8FB9D" w14:textId="77777777" w:rsidTr="009F3DA4">
        <w:trPr>
          <w:trHeight w:val="284"/>
          <w:jc w:val="center"/>
        </w:trPr>
        <w:tc>
          <w:tcPr>
            <w:tcW w:w="755" w:type="dxa"/>
            <w:shd w:val="clear" w:color="auto" w:fill="auto"/>
            <w:noWrap/>
            <w:vAlign w:val="center"/>
            <w:hideMark/>
          </w:tcPr>
          <w:p w14:paraId="4D1DA2E7" w14:textId="3938F243" w:rsidR="00123D92" w:rsidRPr="00E62ED3" w:rsidRDefault="00123D92">
            <w:pPr>
              <w:widowControl/>
              <w:jc w:val="center"/>
              <w:rPr>
                <w:rFonts w:ascii="Garamond" w:eastAsia="楷体" w:hAnsi="Garamond" w:cs="Times New Roman"/>
                <w:color w:val="000000"/>
                <w:kern w:val="0"/>
                <w:sz w:val="20"/>
                <w:szCs w:val="20"/>
              </w:rPr>
            </w:pPr>
          </w:p>
        </w:tc>
        <w:tc>
          <w:tcPr>
            <w:tcW w:w="2622" w:type="dxa"/>
            <w:shd w:val="clear" w:color="auto" w:fill="auto"/>
            <w:noWrap/>
            <w:vAlign w:val="center"/>
            <w:hideMark/>
          </w:tcPr>
          <w:p w14:paraId="04FF4972"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配套家具</w:t>
            </w:r>
          </w:p>
        </w:tc>
        <w:tc>
          <w:tcPr>
            <w:tcW w:w="617" w:type="dxa"/>
            <w:shd w:val="clear" w:color="auto" w:fill="auto"/>
            <w:noWrap/>
            <w:vAlign w:val="center"/>
            <w:hideMark/>
          </w:tcPr>
          <w:p w14:paraId="50B13F8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w:t>
            </w:r>
          </w:p>
        </w:tc>
        <w:tc>
          <w:tcPr>
            <w:tcW w:w="1189" w:type="dxa"/>
            <w:shd w:val="clear" w:color="auto" w:fill="auto"/>
            <w:vAlign w:val="center"/>
            <w:hideMark/>
          </w:tcPr>
          <w:p w14:paraId="3ADE0E55"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项</w:t>
            </w:r>
          </w:p>
        </w:tc>
        <w:tc>
          <w:tcPr>
            <w:tcW w:w="1089" w:type="dxa"/>
            <w:shd w:val="clear" w:color="auto" w:fill="auto"/>
            <w:noWrap/>
            <w:vAlign w:val="center"/>
            <w:hideMark/>
          </w:tcPr>
          <w:p w14:paraId="73D89DE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2000000</w:t>
            </w:r>
          </w:p>
        </w:tc>
        <w:tc>
          <w:tcPr>
            <w:tcW w:w="1268" w:type="dxa"/>
            <w:shd w:val="clear" w:color="auto" w:fill="auto"/>
            <w:noWrap/>
            <w:vAlign w:val="center"/>
            <w:hideMark/>
          </w:tcPr>
          <w:p w14:paraId="582DBA1F" w14:textId="58B2C244"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6D4A1AF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200</w:t>
            </w:r>
          </w:p>
        </w:tc>
        <w:tc>
          <w:tcPr>
            <w:tcW w:w="914" w:type="dxa"/>
            <w:shd w:val="clear" w:color="auto" w:fill="auto"/>
            <w:noWrap/>
            <w:vAlign w:val="center"/>
            <w:hideMark/>
          </w:tcPr>
          <w:p w14:paraId="4EFA530C" w14:textId="5CD380F2"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7450C60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200</w:t>
            </w:r>
          </w:p>
        </w:tc>
      </w:tr>
      <w:tr w:rsidR="00123D92" w:rsidRPr="00123D92" w14:paraId="70E4A28C" w14:textId="77777777" w:rsidTr="009F3DA4">
        <w:trPr>
          <w:trHeight w:val="284"/>
          <w:jc w:val="center"/>
        </w:trPr>
        <w:tc>
          <w:tcPr>
            <w:tcW w:w="755" w:type="dxa"/>
            <w:shd w:val="clear" w:color="auto" w:fill="auto"/>
            <w:noWrap/>
            <w:vAlign w:val="center"/>
            <w:hideMark/>
          </w:tcPr>
          <w:p w14:paraId="0E699B91" w14:textId="3906A060" w:rsidR="00123D92" w:rsidRPr="00E62ED3" w:rsidRDefault="00123D92">
            <w:pPr>
              <w:widowControl/>
              <w:jc w:val="center"/>
              <w:rPr>
                <w:rFonts w:ascii="Garamond" w:eastAsia="楷体" w:hAnsi="Garamond" w:cs="Times New Roman"/>
                <w:color w:val="000000"/>
                <w:kern w:val="0"/>
                <w:sz w:val="20"/>
                <w:szCs w:val="20"/>
              </w:rPr>
            </w:pPr>
          </w:p>
        </w:tc>
        <w:tc>
          <w:tcPr>
            <w:tcW w:w="2622" w:type="dxa"/>
            <w:shd w:val="clear" w:color="auto" w:fill="auto"/>
            <w:noWrap/>
            <w:vAlign w:val="center"/>
            <w:hideMark/>
          </w:tcPr>
          <w:p w14:paraId="0481C1E0"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空气交换机</w:t>
            </w:r>
          </w:p>
        </w:tc>
        <w:tc>
          <w:tcPr>
            <w:tcW w:w="617" w:type="dxa"/>
            <w:shd w:val="clear" w:color="auto" w:fill="auto"/>
            <w:noWrap/>
            <w:vAlign w:val="center"/>
            <w:hideMark/>
          </w:tcPr>
          <w:p w14:paraId="00F76AB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w:t>
            </w:r>
          </w:p>
        </w:tc>
        <w:tc>
          <w:tcPr>
            <w:tcW w:w="1189" w:type="dxa"/>
            <w:shd w:val="clear" w:color="auto" w:fill="auto"/>
            <w:vAlign w:val="center"/>
            <w:hideMark/>
          </w:tcPr>
          <w:p w14:paraId="2EC4EA9C"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台</w:t>
            </w:r>
          </w:p>
        </w:tc>
        <w:tc>
          <w:tcPr>
            <w:tcW w:w="1089" w:type="dxa"/>
            <w:shd w:val="clear" w:color="auto" w:fill="auto"/>
            <w:noWrap/>
            <w:vAlign w:val="center"/>
            <w:hideMark/>
          </w:tcPr>
          <w:p w14:paraId="53692223"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500000</w:t>
            </w:r>
          </w:p>
        </w:tc>
        <w:tc>
          <w:tcPr>
            <w:tcW w:w="1268" w:type="dxa"/>
            <w:shd w:val="clear" w:color="auto" w:fill="auto"/>
            <w:noWrap/>
            <w:vAlign w:val="center"/>
            <w:hideMark/>
          </w:tcPr>
          <w:p w14:paraId="034F784A" w14:textId="4E436242"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1AC6695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150</w:t>
            </w:r>
          </w:p>
        </w:tc>
        <w:tc>
          <w:tcPr>
            <w:tcW w:w="914" w:type="dxa"/>
            <w:shd w:val="clear" w:color="auto" w:fill="auto"/>
            <w:noWrap/>
            <w:vAlign w:val="center"/>
            <w:hideMark/>
          </w:tcPr>
          <w:p w14:paraId="48C38912" w14:textId="0A1D6096"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106E41F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150</w:t>
            </w:r>
          </w:p>
        </w:tc>
      </w:tr>
      <w:tr w:rsidR="00123D92" w:rsidRPr="00123D92" w14:paraId="47310017" w14:textId="77777777" w:rsidTr="009F3DA4">
        <w:trPr>
          <w:trHeight w:val="284"/>
          <w:jc w:val="center"/>
        </w:trPr>
        <w:tc>
          <w:tcPr>
            <w:tcW w:w="755" w:type="dxa"/>
            <w:shd w:val="clear" w:color="auto" w:fill="auto"/>
            <w:noWrap/>
            <w:vAlign w:val="center"/>
            <w:hideMark/>
          </w:tcPr>
          <w:p w14:paraId="0E3CD990" w14:textId="240F0F78" w:rsidR="00123D92" w:rsidRPr="00E62ED3" w:rsidRDefault="00123D92">
            <w:pPr>
              <w:widowControl/>
              <w:jc w:val="center"/>
              <w:rPr>
                <w:rFonts w:ascii="Garamond" w:eastAsia="楷体" w:hAnsi="Garamond" w:cs="Times New Roman"/>
                <w:color w:val="000000"/>
                <w:kern w:val="0"/>
                <w:sz w:val="20"/>
                <w:szCs w:val="20"/>
              </w:rPr>
            </w:pPr>
          </w:p>
        </w:tc>
        <w:tc>
          <w:tcPr>
            <w:tcW w:w="2622" w:type="dxa"/>
            <w:shd w:val="clear" w:color="auto" w:fill="auto"/>
            <w:noWrap/>
            <w:vAlign w:val="center"/>
            <w:hideMark/>
          </w:tcPr>
          <w:p w14:paraId="4F7310CD"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其他基本设施</w:t>
            </w:r>
          </w:p>
        </w:tc>
        <w:tc>
          <w:tcPr>
            <w:tcW w:w="617" w:type="dxa"/>
            <w:shd w:val="clear" w:color="auto" w:fill="auto"/>
            <w:noWrap/>
            <w:vAlign w:val="center"/>
            <w:hideMark/>
          </w:tcPr>
          <w:p w14:paraId="0C5857C0"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w:t>
            </w:r>
          </w:p>
        </w:tc>
        <w:tc>
          <w:tcPr>
            <w:tcW w:w="1189" w:type="dxa"/>
            <w:shd w:val="clear" w:color="auto" w:fill="auto"/>
            <w:vAlign w:val="center"/>
            <w:hideMark/>
          </w:tcPr>
          <w:p w14:paraId="342B1AF8"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项</w:t>
            </w:r>
          </w:p>
        </w:tc>
        <w:tc>
          <w:tcPr>
            <w:tcW w:w="1089" w:type="dxa"/>
            <w:shd w:val="clear" w:color="auto" w:fill="auto"/>
            <w:noWrap/>
            <w:vAlign w:val="center"/>
            <w:hideMark/>
          </w:tcPr>
          <w:p w14:paraId="74B67B1A"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3000000</w:t>
            </w:r>
          </w:p>
        </w:tc>
        <w:tc>
          <w:tcPr>
            <w:tcW w:w="1268" w:type="dxa"/>
            <w:shd w:val="clear" w:color="auto" w:fill="auto"/>
            <w:noWrap/>
            <w:vAlign w:val="center"/>
            <w:hideMark/>
          </w:tcPr>
          <w:p w14:paraId="179D7A93" w14:textId="70D1322D"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0F74230F"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300</w:t>
            </w:r>
          </w:p>
        </w:tc>
        <w:tc>
          <w:tcPr>
            <w:tcW w:w="914" w:type="dxa"/>
            <w:shd w:val="clear" w:color="auto" w:fill="auto"/>
            <w:noWrap/>
            <w:vAlign w:val="center"/>
            <w:hideMark/>
          </w:tcPr>
          <w:p w14:paraId="7571BF20" w14:textId="247EE268" w:rsidR="00123D92" w:rsidRPr="00E62ED3" w:rsidRDefault="00123D92">
            <w:pPr>
              <w:widowControl/>
              <w:jc w:val="center"/>
              <w:rPr>
                <w:rFonts w:ascii="Garamond" w:eastAsia="楷体" w:hAnsi="Garamond" w:cs="Times New Roman"/>
                <w:color w:val="000000"/>
                <w:kern w:val="0"/>
                <w:sz w:val="20"/>
                <w:szCs w:val="20"/>
              </w:rPr>
            </w:pPr>
          </w:p>
        </w:tc>
        <w:tc>
          <w:tcPr>
            <w:tcW w:w="921" w:type="dxa"/>
            <w:shd w:val="clear" w:color="auto" w:fill="auto"/>
            <w:noWrap/>
            <w:vAlign w:val="center"/>
            <w:hideMark/>
          </w:tcPr>
          <w:p w14:paraId="27BE362C"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300</w:t>
            </w:r>
          </w:p>
        </w:tc>
      </w:tr>
      <w:tr w:rsidR="00123D92" w:rsidRPr="00123D92" w14:paraId="7D155D44" w14:textId="77777777" w:rsidTr="009F3DA4">
        <w:trPr>
          <w:trHeight w:val="284"/>
          <w:jc w:val="center"/>
        </w:trPr>
        <w:tc>
          <w:tcPr>
            <w:tcW w:w="755" w:type="dxa"/>
            <w:shd w:val="clear" w:color="auto" w:fill="auto"/>
            <w:noWrap/>
            <w:vAlign w:val="center"/>
            <w:hideMark/>
          </w:tcPr>
          <w:p w14:paraId="3DDD3E7C"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三</w:t>
            </w:r>
          </w:p>
        </w:tc>
        <w:tc>
          <w:tcPr>
            <w:tcW w:w="5517" w:type="dxa"/>
            <w:gridSpan w:val="4"/>
            <w:shd w:val="clear" w:color="auto" w:fill="auto"/>
            <w:noWrap/>
            <w:vAlign w:val="center"/>
            <w:hideMark/>
          </w:tcPr>
          <w:p w14:paraId="6BB2E380"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工程建设其他费</w:t>
            </w:r>
          </w:p>
        </w:tc>
        <w:tc>
          <w:tcPr>
            <w:tcW w:w="1268" w:type="dxa"/>
            <w:shd w:val="clear" w:color="auto" w:fill="auto"/>
            <w:noWrap/>
            <w:vAlign w:val="center"/>
            <w:hideMark/>
          </w:tcPr>
          <w:p w14:paraId="48CE9824" w14:textId="32C08593"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38AF739F" w14:textId="1ED1316B"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3DF36CBC"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1602</w:t>
            </w:r>
          </w:p>
        </w:tc>
        <w:tc>
          <w:tcPr>
            <w:tcW w:w="921" w:type="dxa"/>
            <w:shd w:val="clear" w:color="auto" w:fill="auto"/>
            <w:noWrap/>
            <w:vAlign w:val="center"/>
            <w:hideMark/>
          </w:tcPr>
          <w:p w14:paraId="3E9F373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1602</w:t>
            </w:r>
          </w:p>
        </w:tc>
      </w:tr>
      <w:tr w:rsidR="00123D92" w:rsidRPr="00123D92" w14:paraId="7A9BD0E2" w14:textId="77777777" w:rsidTr="009F3DA4">
        <w:trPr>
          <w:trHeight w:val="284"/>
          <w:jc w:val="center"/>
        </w:trPr>
        <w:tc>
          <w:tcPr>
            <w:tcW w:w="755" w:type="dxa"/>
            <w:shd w:val="clear" w:color="auto" w:fill="auto"/>
            <w:noWrap/>
            <w:vAlign w:val="center"/>
            <w:hideMark/>
          </w:tcPr>
          <w:p w14:paraId="37A7ED5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w:t>
            </w:r>
          </w:p>
        </w:tc>
        <w:tc>
          <w:tcPr>
            <w:tcW w:w="2622" w:type="dxa"/>
            <w:shd w:val="clear" w:color="auto" w:fill="auto"/>
            <w:noWrap/>
            <w:vAlign w:val="center"/>
            <w:hideMark/>
          </w:tcPr>
          <w:p w14:paraId="404820C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前期咨询</w:t>
            </w:r>
          </w:p>
        </w:tc>
        <w:tc>
          <w:tcPr>
            <w:tcW w:w="617" w:type="dxa"/>
            <w:shd w:val="clear" w:color="auto" w:fill="auto"/>
            <w:noWrap/>
            <w:vAlign w:val="center"/>
            <w:hideMark/>
          </w:tcPr>
          <w:p w14:paraId="2A1D6E45" w14:textId="5A61A79E" w:rsidR="00123D92" w:rsidRPr="00E62ED3" w:rsidRDefault="00123D92">
            <w:pPr>
              <w:widowControl/>
              <w:jc w:val="center"/>
              <w:rPr>
                <w:rFonts w:ascii="Garamond" w:eastAsia="楷体" w:hAnsi="Garamond" w:cs="Times New Roman"/>
                <w:color w:val="000000"/>
                <w:kern w:val="0"/>
                <w:sz w:val="20"/>
                <w:szCs w:val="20"/>
              </w:rPr>
            </w:pPr>
          </w:p>
        </w:tc>
        <w:tc>
          <w:tcPr>
            <w:tcW w:w="1189" w:type="dxa"/>
            <w:shd w:val="clear" w:color="auto" w:fill="auto"/>
            <w:noWrap/>
            <w:vAlign w:val="center"/>
            <w:hideMark/>
          </w:tcPr>
          <w:p w14:paraId="461C24F5" w14:textId="6F6838C1" w:rsidR="00123D92" w:rsidRPr="00E62ED3" w:rsidRDefault="00123D92">
            <w:pPr>
              <w:widowControl/>
              <w:jc w:val="center"/>
              <w:rPr>
                <w:rFonts w:ascii="Garamond" w:eastAsia="楷体" w:hAnsi="Garamond" w:cs="Times New Roman"/>
                <w:color w:val="000000"/>
                <w:kern w:val="0"/>
                <w:sz w:val="20"/>
                <w:szCs w:val="20"/>
              </w:rPr>
            </w:pPr>
          </w:p>
        </w:tc>
        <w:tc>
          <w:tcPr>
            <w:tcW w:w="1089" w:type="dxa"/>
            <w:shd w:val="clear" w:color="auto" w:fill="auto"/>
            <w:noWrap/>
            <w:vAlign w:val="center"/>
            <w:hideMark/>
          </w:tcPr>
          <w:p w14:paraId="40C2A751" w14:textId="0C563496" w:rsidR="00123D92" w:rsidRPr="00E62ED3" w:rsidRDefault="00123D92">
            <w:pPr>
              <w:widowControl/>
              <w:jc w:val="center"/>
              <w:rPr>
                <w:rFonts w:ascii="Garamond" w:eastAsia="楷体" w:hAnsi="Garamond" w:cs="Times New Roman"/>
                <w:color w:val="000000"/>
                <w:kern w:val="0"/>
                <w:sz w:val="20"/>
                <w:szCs w:val="20"/>
              </w:rPr>
            </w:pPr>
          </w:p>
        </w:tc>
        <w:tc>
          <w:tcPr>
            <w:tcW w:w="1268" w:type="dxa"/>
            <w:shd w:val="clear" w:color="auto" w:fill="auto"/>
            <w:noWrap/>
            <w:vAlign w:val="center"/>
            <w:hideMark/>
          </w:tcPr>
          <w:p w14:paraId="06999FE0" w14:textId="622C0454"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4E9718DC" w14:textId="4DAF004D"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15A18A83"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10</w:t>
            </w:r>
          </w:p>
        </w:tc>
        <w:tc>
          <w:tcPr>
            <w:tcW w:w="921" w:type="dxa"/>
            <w:shd w:val="clear" w:color="auto" w:fill="auto"/>
            <w:noWrap/>
            <w:vAlign w:val="center"/>
            <w:hideMark/>
          </w:tcPr>
          <w:p w14:paraId="714B8E37"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10</w:t>
            </w:r>
          </w:p>
        </w:tc>
      </w:tr>
      <w:tr w:rsidR="00123D92" w:rsidRPr="00123D92" w14:paraId="521C6218" w14:textId="77777777" w:rsidTr="009F3DA4">
        <w:trPr>
          <w:trHeight w:val="284"/>
          <w:jc w:val="center"/>
        </w:trPr>
        <w:tc>
          <w:tcPr>
            <w:tcW w:w="755" w:type="dxa"/>
            <w:shd w:val="clear" w:color="auto" w:fill="auto"/>
            <w:noWrap/>
            <w:vAlign w:val="center"/>
            <w:hideMark/>
          </w:tcPr>
          <w:p w14:paraId="46A96683"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1.1</w:t>
            </w:r>
          </w:p>
        </w:tc>
        <w:tc>
          <w:tcPr>
            <w:tcW w:w="2622" w:type="dxa"/>
            <w:shd w:val="clear" w:color="auto" w:fill="auto"/>
            <w:noWrap/>
            <w:vAlign w:val="center"/>
            <w:hideMark/>
          </w:tcPr>
          <w:p w14:paraId="6BCE8588"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建议书及可行性研究编制</w:t>
            </w:r>
          </w:p>
        </w:tc>
        <w:tc>
          <w:tcPr>
            <w:tcW w:w="617" w:type="dxa"/>
            <w:shd w:val="clear" w:color="auto" w:fill="auto"/>
            <w:noWrap/>
            <w:vAlign w:val="center"/>
            <w:hideMark/>
          </w:tcPr>
          <w:p w14:paraId="6CE5995B" w14:textId="4DAB787E" w:rsidR="00123D92" w:rsidRPr="00E62ED3" w:rsidRDefault="00123D92">
            <w:pPr>
              <w:widowControl/>
              <w:jc w:val="center"/>
              <w:rPr>
                <w:rFonts w:ascii="Garamond" w:eastAsia="楷体" w:hAnsi="Garamond" w:cs="Times New Roman"/>
                <w:color w:val="000000"/>
                <w:kern w:val="0"/>
                <w:sz w:val="20"/>
                <w:szCs w:val="20"/>
              </w:rPr>
            </w:pPr>
          </w:p>
        </w:tc>
        <w:tc>
          <w:tcPr>
            <w:tcW w:w="1189" w:type="dxa"/>
            <w:shd w:val="clear" w:color="auto" w:fill="auto"/>
            <w:noWrap/>
            <w:vAlign w:val="center"/>
            <w:hideMark/>
          </w:tcPr>
          <w:p w14:paraId="3F392814" w14:textId="463A508A" w:rsidR="00123D92" w:rsidRPr="00E62ED3" w:rsidRDefault="00123D92">
            <w:pPr>
              <w:widowControl/>
              <w:jc w:val="center"/>
              <w:rPr>
                <w:rFonts w:ascii="Garamond" w:eastAsia="楷体" w:hAnsi="Garamond" w:cs="宋体"/>
                <w:color w:val="000000"/>
                <w:kern w:val="0"/>
                <w:sz w:val="20"/>
                <w:szCs w:val="20"/>
              </w:rPr>
            </w:pPr>
          </w:p>
        </w:tc>
        <w:tc>
          <w:tcPr>
            <w:tcW w:w="1089" w:type="dxa"/>
            <w:shd w:val="clear" w:color="auto" w:fill="auto"/>
            <w:noWrap/>
            <w:vAlign w:val="center"/>
            <w:hideMark/>
          </w:tcPr>
          <w:p w14:paraId="0EC35006" w14:textId="4630A502" w:rsidR="00123D92" w:rsidRPr="00E62ED3" w:rsidRDefault="00123D92">
            <w:pPr>
              <w:widowControl/>
              <w:jc w:val="center"/>
              <w:rPr>
                <w:rFonts w:ascii="Garamond" w:eastAsia="楷体" w:hAnsi="Garamond" w:cs="Times New Roman"/>
                <w:color w:val="000000"/>
                <w:kern w:val="0"/>
                <w:sz w:val="20"/>
                <w:szCs w:val="20"/>
              </w:rPr>
            </w:pPr>
          </w:p>
        </w:tc>
        <w:tc>
          <w:tcPr>
            <w:tcW w:w="1268" w:type="dxa"/>
            <w:shd w:val="clear" w:color="auto" w:fill="auto"/>
            <w:noWrap/>
            <w:vAlign w:val="center"/>
            <w:hideMark/>
          </w:tcPr>
          <w:p w14:paraId="75E1B7F7" w14:textId="533726A0"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6F5B6B00" w14:textId="05D1AD5B"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2124CAF9"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9</w:t>
            </w:r>
          </w:p>
        </w:tc>
        <w:tc>
          <w:tcPr>
            <w:tcW w:w="921" w:type="dxa"/>
            <w:shd w:val="clear" w:color="auto" w:fill="auto"/>
            <w:noWrap/>
            <w:vAlign w:val="center"/>
            <w:hideMark/>
          </w:tcPr>
          <w:p w14:paraId="1B8B828F"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9</w:t>
            </w:r>
          </w:p>
        </w:tc>
      </w:tr>
      <w:tr w:rsidR="00123D92" w:rsidRPr="00123D92" w14:paraId="44B3F33F" w14:textId="77777777" w:rsidTr="009F3DA4">
        <w:trPr>
          <w:trHeight w:val="284"/>
          <w:jc w:val="center"/>
        </w:trPr>
        <w:tc>
          <w:tcPr>
            <w:tcW w:w="755" w:type="dxa"/>
            <w:shd w:val="clear" w:color="auto" w:fill="auto"/>
            <w:noWrap/>
            <w:vAlign w:val="center"/>
            <w:hideMark/>
          </w:tcPr>
          <w:p w14:paraId="25EC0AC3"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1.2</w:t>
            </w:r>
          </w:p>
        </w:tc>
        <w:tc>
          <w:tcPr>
            <w:tcW w:w="2622" w:type="dxa"/>
            <w:shd w:val="clear" w:color="auto" w:fill="auto"/>
            <w:noWrap/>
            <w:vAlign w:val="center"/>
            <w:hideMark/>
          </w:tcPr>
          <w:p w14:paraId="65A36BE0" w14:textId="77777777" w:rsidR="00123D92" w:rsidRDefault="00123D92" w:rsidP="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环评登记表、</w:t>
            </w:r>
          </w:p>
          <w:p w14:paraId="6B659EB9" w14:textId="67AFFDAB"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节能承诺表等编制</w:t>
            </w:r>
          </w:p>
        </w:tc>
        <w:tc>
          <w:tcPr>
            <w:tcW w:w="617" w:type="dxa"/>
            <w:shd w:val="clear" w:color="auto" w:fill="auto"/>
            <w:noWrap/>
            <w:vAlign w:val="center"/>
            <w:hideMark/>
          </w:tcPr>
          <w:p w14:paraId="34870EC7" w14:textId="57F43EBE" w:rsidR="00123D92" w:rsidRPr="00E62ED3" w:rsidRDefault="00123D92">
            <w:pPr>
              <w:widowControl/>
              <w:jc w:val="center"/>
              <w:rPr>
                <w:rFonts w:ascii="Garamond" w:eastAsia="楷体" w:hAnsi="Garamond" w:cs="Times New Roman"/>
                <w:color w:val="000000"/>
                <w:kern w:val="0"/>
                <w:sz w:val="20"/>
                <w:szCs w:val="20"/>
              </w:rPr>
            </w:pPr>
          </w:p>
        </w:tc>
        <w:tc>
          <w:tcPr>
            <w:tcW w:w="1189" w:type="dxa"/>
            <w:shd w:val="clear" w:color="auto" w:fill="auto"/>
            <w:noWrap/>
            <w:vAlign w:val="center"/>
            <w:hideMark/>
          </w:tcPr>
          <w:p w14:paraId="3C4EAD9A" w14:textId="5017F230" w:rsidR="00123D92" w:rsidRPr="00E62ED3" w:rsidRDefault="00123D92">
            <w:pPr>
              <w:widowControl/>
              <w:jc w:val="center"/>
              <w:rPr>
                <w:rFonts w:ascii="Garamond" w:eastAsia="楷体" w:hAnsi="Garamond" w:cs="宋体"/>
                <w:color w:val="000000"/>
                <w:kern w:val="0"/>
                <w:sz w:val="20"/>
                <w:szCs w:val="20"/>
              </w:rPr>
            </w:pPr>
          </w:p>
        </w:tc>
        <w:tc>
          <w:tcPr>
            <w:tcW w:w="1089" w:type="dxa"/>
            <w:shd w:val="clear" w:color="auto" w:fill="auto"/>
            <w:noWrap/>
            <w:vAlign w:val="center"/>
            <w:hideMark/>
          </w:tcPr>
          <w:p w14:paraId="3166C776" w14:textId="41B2FC3F" w:rsidR="00123D92" w:rsidRPr="00E62ED3" w:rsidRDefault="00123D92">
            <w:pPr>
              <w:widowControl/>
              <w:jc w:val="center"/>
              <w:rPr>
                <w:rFonts w:ascii="Garamond" w:eastAsia="楷体" w:hAnsi="Garamond" w:cs="Times New Roman"/>
                <w:color w:val="000000"/>
                <w:kern w:val="0"/>
                <w:sz w:val="20"/>
                <w:szCs w:val="20"/>
              </w:rPr>
            </w:pPr>
          </w:p>
        </w:tc>
        <w:tc>
          <w:tcPr>
            <w:tcW w:w="1268" w:type="dxa"/>
            <w:shd w:val="clear" w:color="auto" w:fill="auto"/>
            <w:noWrap/>
            <w:vAlign w:val="center"/>
            <w:hideMark/>
          </w:tcPr>
          <w:p w14:paraId="4EFEBD87" w14:textId="0A83CA71"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1DB9BEB5" w14:textId="7CFA0473"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79D5F759"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w:t>
            </w:r>
          </w:p>
        </w:tc>
        <w:tc>
          <w:tcPr>
            <w:tcW w:w="921" w:type="dxa"/>
            <w:shd w:val="clear" w:color="auto" w:fill="auto"/>
            <w:noWrap/>
            <w:vAlign w:val="center"/>
            <w:hideMark/>
          </w:tcPr>
          <w:p w14:paraId="207F0A1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w:t>
            </w:r>
          </w:p>
        </w:tc>
      </w:tr>
      <w:tr w:rsidR="00123D92" w:rsidRPr="00123D92" w14:paraId="19E1737C" w14:textId="77777777" w:rsidTr="009F3DA4">
        <w:trPr>
          <w:trHeight w:val="284"/>
          <w:jc w:val="center"/>
        </w:trPr>
        <w:tc>
          <w:tcPr>
            <w:tcW w:w="755" w:type="dxa"/>
            <w:shd w:val="clear" w:color="auto" w:fill="auto"/>
            <w:noWrap/>
            <w:vAlign w:val="center"/>
            <w:hideMark/>
          </w:tcPr>
          <w:p w14:paraId="4687834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w:t>
            </w:r>
          </w:p>
        </w:tc>
        <w:tc>
          <w:tcPr>
            <w:tcW w:w="2622" w:type="dxa"/>
            <w:shd w:val="clear" w:color="auto" w:fill="auto"/>
            <w:noWrap/>
            <w:vAlign w:val="center"/>
            <w:hideMark/>
          </w:tcPr>
          <w:p w14:paraId="57C39733" w14:textId="496E59A6"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工程勘察设计费</w:t>
            </w:r>
          </w:p>
        </w:tc>
        <w:tc>
          <w:tcPr>
            <w:tcW w:w="617" w:type="dxa"/>
            <w:shd w:val="clear" w:color="auto" w:fill="auto"/>
            <w:noWrap/>
            <w:vAlign w:val="center"/>
            <w:hideMark/>
          </w:tcPr>
          <w:p w14:paraId="058C7505"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13562</w:t>
            </w:r>
          </w:p>
        </w:tc>
        <w:tc>
          <w:tcPr>
            <w:tcW w:w="1189" w:type="dxa"/>
            <w:shd w:val="clear" w:color="auto" w:fill="auto"/>
            <w:noWrap/>
            <w:vAlign w:val="center"/>
            <w:hideMark/>
          </w:tcPr>
          <w:p w14:paraId="7871ED19"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万元</w:t>
            </w:r>
          </w:p>
        </w:tc>
        <w:tc>
          <w:tcPr>
            <w:tcW w:w="1089" w:type="dxa"/>
            <w:shd w:val="clear" w:color="auto" w:fill="auto"/>
            <w:noWrap/>
            <w:vAlign w:val="center"/>
            <w:hideMark/>
          </w:tcPr>
          <w:p w14:paraId="45A1BF55"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2.50%</w:t>
            </w:r>
          </w:p>
        </w:tc>
        <w:tc>
          <w:tcPr>
            <w:tcW w:w="1268" w:type="dxa"/>
            <w:shd w:val="clear" w:color="auto" w:fill="auto"/>
            <w:noWrap/>
            <w:vAlign w:val="center"/>
            <w:hideMark/>
          </w:tcPr>
          <w:p w14:paraId="69360568" w14:textId="1E89A0D9"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587A4557" w14:textId="20EC5C0E"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65C2FD49"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339</w:t>
            </w:r>
          </w:p>
        </w:tc>
        <w:tc>
          <w:tcPr>
            <w:tcW w:w="921" w:type="dxa"/>
            <w:shd w:val="clear" w:color="auto" w:fill="auto"/>
            <w:noWrap/>
            <w:vAlign w:val="center"/>
            <w:hideMark/>
          </w:tcPr>
          <w:p w14:paraId="047BBBD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339</w:t>
            </w:r>
          </w:p>
        </w:tc>
      </w:tr>
      <w:tr w:rsidR="00123D92" w:rsidRPr="00123D92" w14:paraId="2D910F50" w14:textId="77777777" w:rsidTr="009F3DA4">
        <w:trPr>
          <w:trHeight w:val="284"/>
          <w:jc w:val="center"/>
        </w:trPr>
        <w:tc>
          <w:tcPr>
            <w:tcW w:w="755" w:type="dxa"/>
            <w:shd w:val="clear" w:color="auto" w:fill="auto"/>
            <w:noWrap/>
            <w:vAlign w:val="center"/>
            <w:hideMark/>
          </w:tcPr>
          <w:p w14:paraId="791809C0"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w:t>
            </w:r>
          </w:p>
        </w:tc>
        <w:tc>
          <w:tcPr>
            <w:tcW w:w="2622" w:type="dxa"/>
            <w:shd w:val="clear" w:color="auto" w:fill="auto"/>
            <w:noWrap/>
            <w:vAlign w:val="center"/>
            <w:hideMark/>
          </w:tcPr>
          <w:p w14:paraId="2A3B0350" w14:textId="18E9A289"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建设单位管理费</w:t>
            </w:r>
          </w:p>
        </w:tc>
        <w:tc>
          <w:tcPr>
            <w:tcW w:w="617" w:type="dxa"/>
            <w:shd w:val="clear" w:color="auto" w:fill="auto"/>
            <w:noWrap/>
            <w:vAlign w:val="center"/>
            <w:hideMark/>
          </w:tcPr>
          <w:p w14:paraId="34FAD194" w14:textId="269459E8" w:rsidR="00123D92" w:rsidRPr="00E62ED3" w:rsidRDefault="00123D92">
            <w:pPr>
              <w:widowControl/>
              <w:jc w:val="center"/>
              <w:rPr>
                <w:rFonts w:ascii="Garamond" w:eastAsia="楷体" w:hAnsi="Garamond" w:cs="Times New Roman"/>
                <w:color w:val="000000"/>
                <w:kern w:val="0"/>
                <w:sz w:val="20"/>
                <w:szCs w:val="20"/>
              </w:rPr>
            </w:pPr>
          </w:p>
        </w:tc>
        <w:tc>
          <w:tcPr>
            <w:tcW w:w="1189" w:type="dxa"/>
            <w:shd w:val="clear" w:color="auto" w:fill="auto"/>
            <w:noWrap/>
            <w:vAlign w:val="center"/>
            <w:hideMark/>
          </w:tcPr>
          <w:p w14:paraId="1546F97A" w14:textId="2449E470" w:rsidR="00123D92" w:rsidRPr="00E62ED3" w:rsidRDefault="00123D92">
            <w:pPr>
              <w:widowControl/>
              <w:jc w:val="center"/>
              <w:rPr>
                <w:rFonts w:ascii="Garamond" w:eastAsia="楷体" w:hAnsi="Garamond" w:cs="Times New Roman"/>
                <w:color w:val="000000"/>
                <w:kern w:val="0"/>
                <w:sz w:val="20"/>
                <w:szCs w:val="20"/>
              </w:rPr>
            </w:pPr>
          </w:p>
        </w:tc>
        <w:tc>
          <w:tcPr>
            <w:tcW w:w="1089" w:type="dxa"/>
            <w:shd w:val="clear" w:color="auto" w:fill="auto"/>
            <w:noWrap/>
            <w:vAlign w:val="center"/>
            <w:hideMark/>
          </w:tcPr>
          <w:p w14:paraId="5EDD8793" w14:textId="41CD5748" w:rsidR="00123D92" w:rsidRPr="00E62ED3" w:rsidRDefault="00123D92">
            <w:pPr>
              <w:widowControl/>
              <w:jc w:val="center"/>
              <w:rPr>
                <w:rFonts w:ascii="Garamond" w:eastAsia="楷体" w:hAnsi="Garamond" w:cs="Times New Roman"/>
                <w:color w:val="000000"/>
                <w:kern w:val="0"/>
                <w:sz w:val="20"/>
                <w:szCs w:val="20"/>
              </w:rPr>
            </w:pPr>
          </w:p>
        </w:tc>
        <w:tc>
          <w:tcPr>
            <w:tcW w:w="1268" w:type="dxa"/>
            <w:shd w:val="clear" w:color="auto" w:fill="auto"/>
            <w:noWrap/>
            <w:vAlign w:val="center"/>
            <w:hideMark/>
          </w:tcPr>
          <w:p w14:paraId="73A6EC77" w14:textId="7D9A40A4"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65CA77CE" w14:textId="21AECB77"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23630D4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227</w:t>
            </w:r>
          </w:p>
        </w:tc>
        <w:tc>
          <w:tcPr>
            <w:tcW w:w="921" w:type="dxa"/>
            <w:shd w:val="clear" w:color="auto" w:fill="auto"/>
            <w:noWrap/>
            <w:vAlign w:val="center"/>
            <w:hideMark/>
          </w:tcPr>
          <w:p w14:paraId="2A02194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227</w:t>
            </w:r>
          </w:p>
        </w:tc>
      </w:tr>
      <w:tr w:rsidR="00123D92" w:rsidRPr="00123D92" w14:paraId="7411BF80" w14:textId="77777777" w:rsidTr="009F3DA4">
        <w:trPr>
          <w:trHeight w:val="284"/>
          <w:jc w:val="center"/>
        </w:trPr>
        <w:tc>
          <w:tcPr>
            <w:tcW w:w="755" w:type="dxa"/>
            <w:shd w:val="clear" w:color="auto" w:fill="auto"/>
            <w:noWrap/>
            <w:vAlign w:val="center"/>
            <w:hideMark/>
          </w:tcPr>
          <w:p w14:paraId="31054B5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4</w:t>
            </w:r>
          </w:p>
        </w:tc>
        <w:tc>
          <w:tcPr>
            <w:tcW w:w="2622" w:type="dxa"/>
            <w:shd w:val="clear" w:color="auto" w:fill="auto"/>
            <w:noWrap/>
            <w:vAlign w:val="center"/>
            <w:hideMark/>
          </w:tcPr>
          <w:p w14:paraId="5308549D" w14:textId="77777777" w:rsidR="00123D92" w:rsidRDefault="00123D92" w:rsidP="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场地准备及</w:t>
            </w:r>
          </w:p>
          <w:p w14:paraId="33279222" w14:textId="560D3071"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临时设施准备费</w:t>
            </w:r>
          </w:p>
        </w:tc>
        <w:tc>
          <w:tcPr>
            <w:tcW w:w="617" w:type="dxa"/>
            <w:shd w:val="clear" w:color="auto" w:fill="auto"/>
            <w:noWrap/>
            <w:vAlign w:val="center"/>
            <w:hideMark/>
          </w:tcPr>
          <w:p w14:paraId="101DFA2C"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13562</w:t>
            </w:r>
          </w:p>
        </w:tc>
        <w:tc>
          <w:tcPr>
            <w:tcW w:w="1189" w:type="dxa"/>
            <w:shd w:val="clear" w:color="auto" w:fill="auto"/>
            <w:noWrap/>
            <w:vAlign w:val="center"/>
            <w:hideMark/>
          </w:tcPr>
          <w:p w14:paraId="691318F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万元</w:t>
            </w:r>
          </w:p>
        </w:tc>
        <w:tc>
          <w:tcPr>
            <w:tcW w:w="1089" w:type="dxa"/>
            <w:shd w:val="clear" w:color="auto" w:fill="auto"/>
            <w:noWrap/>
            <w:vAlign w:val="center"/>
            <w:hideMark/>
          </w:tcPr>
          <w:p w14:paraId="1CB1914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1.00%</w:t>
            </w:r>
          </w:p>
        </w:tc>
        <w:tc>
          <w:tcPr>
            <w:tcW w:w="1268" w:type="dxa"/>
            <w:shd w:val="clear" w:color="auto" w:fill="auto"/>
            <w:noWrap/>
            <w:vAlign w:val="center"/>
            <w:hideMark/>
          </w:tcPr>
          <w:p w14:paraId="631FFB15" w14:textId="49C05FAF"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5CF032BD" w14:textId="7423930A"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05D75BE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136</w:t>
            </w:r>
          </w:p>
        </w:tc>
        <w:tc>
          <w:tcPr>
            <w:tcW w:w="921" w:type="dxa"/>
            <w:shd w:val="clear" w:color="auto" w:fill="auto"/>
            <w:noWrap/>
            <w:vAlign w:val="center"/>
            <w:hideMark/>
          </w:tcPr>
          <w:p w14:paraId="31ED34D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136</w:t>
            </w:r>
          </w:p>
        </w:tc>
      </w:tr>
      <w:tr w:rsidR="00123D92" w:rsidRPr="00123D92" w14:paraId="7673A3EC" w14:textId="77777777" w:rsidTr="009F3DA4">
        <w:trPr>
          <w:trHeight w:val="284"/>
          <w:jc w:val="center"/>
        </w:trPr>
        <w:tc>
          <w:tcPr>
            <w:tcW w:w="755" w:type="dxa"/>
            <w:shd w:val="clear" w:color="auto" w:fill="auto"/>
            <w:noWrap/>
            <w:vAlign w:val="center"/>
            <w:hideMark/>
          </w:tcPr>
          <w:p w14:paraId="67EC7AB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5</w:t>
            </w:r>
          </w:p>
        </w:tc>
        <w:tc>
          <w:tcPr>
            <w:tcW w:w="2622" w:type="dxa"/>
            <w:shd w:val="clear" w:color="auto" w:fill="auto"/>
            <w:noWrap/>
            <w:vAlign w:val="center"/>
            <w:hideMark/>
          </w:tcPr>
          <w:p w14:paraId="762BFFC3"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监理费</w:t>
            </w:r>
          </w:p>
        </w:tc>
        <w:tc>
          <w:tcPr>
            <w:tcW w:w="617" w:type="dxa"/>
            <w:shd w:val="clear" w:color="auto" w:fill="auto"/>
            <w:noWrap/>
            <w:vAlign w:val="center"/>
            <w:hideMark/>
          </w:tcPr>
          <w:p w14:paraId="10FFDAC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13562</w:t>
            </w:r>
          </w:p>
        </w:tc>
        <w:tc>
          <w:tcPr>
            <w:tcW w:w="1189" w:type="dxa"/>
            <w:shd w:val="clear" w:color="auto" w:fill="auto"/>
            <w:noWrap/>
            <w:vAlign w:val="center"/>
            <w:hideMark/>
          </w:tcPr>
          <w:p w14:paraId="4278860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万元</w:t>
            </w:r>
          </w:p>
        </w:tc>
        <w:tc>
          <w:tcPr>
            <w:tcW w:w="1089" w:type="dxa"/>
            <w:shd w:val="clear" w:color="auto" w:fill="auto"/>
            <w:noWrap/>
            <w:vAlign w:val="center"/>
            <w:hideMark/>
          </w:tcPr>
          <w:p w14:paraId="24BA281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1.80%</w:t>
            </w:r>
          </w:p>
        </w:tc>
        <w:tc>
          <w:tcPr>
            <w:tcW w:w="1268" w:type="dxa"/>
            <w:shd w:val="clear" w:color="auto" w:fill="auto"/>
            <w:noWrap/>
            <w:vAlign w:val="center"/>
            <w:hideMark/>
          </w:tcPr>
          <w:p w14:paraId="14A1A027" w14:textId="13CCD801"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1789B3D0" w14:textId="34874B19"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18C3FC85"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244</w:t>
            </w:r>
          </w:p>
        </w:tc>
        <w:tc>
          <w:tcPr>
            <w:tcW w:w="921" w:type="dxa"/>
            <w:shd w:val="clear" w:color="auto" w:fill="auto"/>
            <w:noWrap/>
            <w:vAlign w:val="center"/>
            <w:hideMark/>
          </w:tcPr>
          <w:p w14:paraId="31BB388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244</w:t>
            </w:r>
          </w:p>
        </w:tc>
      </w:tr>
      <w:tr w:rsidR="00123D92" w:rsidRPr="00123D92" w14:paraId="7D484F42" w14:textId="77777777" w:rsidTr="009F3DA4">
        <w:trPr>
          <w:trHeight w:val="284"/>
          <w:jc w:val="center"/>
        </w:trPr>
        <w:tc>
          <w:tcPr>
            <w:tcW w:w="755" w:type="dxa"/>
            <w:shd w:val="clear" w:color="auto" w:fill="auto"/>
            <w:noWrap/>
            <w:vAlign w:val="center"/>
            <w:hideMark/>
          </w:tcPr>
          <w:p w14:paraId="4D6486A0"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6</w:t>
            </w:r>
          </w:p>
        </w:tc>
        <w:tc>
          <w:tcPr>
            <w:tcW w:w="2622" w:type="dxa"/>
            <w:shd w:val="clear" w:color="auto" w:fill="auto"/>
            <w:noWrap/>
            <w:vAlign w:val="center"/>
            <w:hideMark/>
          </w:tcPr>
          <w:p w14:paraId="248D8590"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工程保险费</w:t>
            </w:r>
          </w:p>
        </w:tc>
        <w:tc>
          <w:tcPr>
            <w:tcW w:w="617" w:type="dxa"/>
            <w:shd w:val="clear" w:color="auto" w:fill="auto"/>
            <w:noWrap/>
            <w:vAlign w:val="center"/>
            <w:hideMark/>
          </w:tcPr>
          <w:p w14:paraId="6449AC3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16438</w:t>
            </w:r>
          </w:p>
        </w:tc>
        <w:tc>
          <w:tcPr>
            <w:tcW w:w="1189" w:type="dxa"/>
            <w:shd w:val="clear" w:color="auto" w:fill="auto"/>
            <w:noWrap/>
            <w:vAlign w:val="center"/>
            <w:hideMark/>
          </w:tcPr>
          <w:p w14:paraId="795FCD8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万元</w:t>
            </w:r>
          </w:p>
        </w:tc>
        <w:tc>
          <w:tcPr>
            <w:tcW w:w="1089" w:type="dxa"/>
            <w:shd w:val="clear" w:color="auto" w:fill="auto"/>
            <w:noWrap/>
            <w:vAlign w:val="center"/>
            <w:hideMark/>
          </w:tcPr>
          <w:p w14:paraId="6B5DC728"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0.30%</w:t>
            </w:r>
          </w:p>
        </w:tc>
        <w:tc>
          <w:tcPr>
            <w:tcW w:w="1268" w:type="dxa"/>
            <w:shd w:val="clear" w:color="auto" w:fill="auto"/>
            <w:noWrap/>
            <w:vAlign w:val="center"/>
            <w:hideMark/>
          </w:tcPr>
          <w:p w14:paraId="07AE2C11" w14:textId="4558C26B"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3FDD3642" w14:textId="79274F85"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247750A7"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49</w:t>
            </w:r>
          </w:p>
        </w:tc>
        <w:tc>
          <w:tcPr>
            <w:tcW w:w="921" w:type="dxa"/>
            <w:shd w:val="clear" w:color="auto" w:fill="auto"/>
            <w:noWrap/>
            <w:vAlign w:val="center"/>
            <w:hideMark/>
          </w:tcPr>
          <w:p w14:paraId="105DE5DF"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49</w:t>
            </w:r>
          </w:p>
        </w:tc>
      </w:tr>
      <w:tr w:rsidR="00123D92" w:rsidRPr="00123D92" w14:paraId="12BA66E3" w14:textId="77777777" w:rsidTr="009F3DA4">
        <w:trPr>
          <w:trHeight w:val="284"/>
          <w:jc w:val="center"/>
        </w:trPr>
        <w:tc>
          <w:tcPr>
            <w:tcW w:w="755" w:type="dxa"/>
            <w:shd w:val="clear" w:color="auto" w:fill="auto"/>
            <w:noWrap/>
            <w:vAlign w:val="center"/>
            <w:hideMark/>
          </w:tcPr>
          <w:p w14:paraId="5A15A078"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7</w:t>
            </w:r>
          </w:p>
        </w:tc>
        <w:tc>
          <w:tcPr>
            <w:tcW w:w="2622" w:type="dxa"/>
            <w:shd w:val="clear" w:color="auto" w:fill="auto"/>
            <w:noWrap/>
            <w:vAlign w:val="center"/>
            <w:hideMark/>
          </w:tcPr>
          <w:p w14:paraId="0ABA016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施工图审查费</w:t>
            </w:r>
          </w:p>
        </w:tc>
        <w:tc>
          <w:tcPr>
            <w:tcW w:w="617" w:type="dxa"/>
            <w:shd w:val="clear" w:color="auto" w:fill="auto"/>
            <w:noWrap/>
            <w:vAlign w:val="center"/>
            <w:hideMark/>
          </w:tcPr>
          <w:p w14:paraId="1CD5604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18028</w:t>
            </w:r>
          </w:p>
        </w:tc>
        <w:tc>
          <w:tcPr>
            <w:tcW w:w="1189" w:type="dxa"/>
            <w:shd w:val="clear" w:color="auto" w:fill="auto"/>
            <w:noWrap/>
            <w:vAlign w:val="center"/>
            <w:hideMark/>
          </w:tcPr>
          <w:p w14:paraId="40DC6288"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2</w:t>
            </w:r>
          </w:p>
        </w:tc>
        <w:tc>
          <w:tcPr>
            <w:tcW w:w="1089" w:type="dxa"/>
            <w:shd w:val="clear" w:color="auto" w:fill="auto"/>
            <w:noWrap/>
            <w:vAlign w:val="center"/>
            <w:hideMark/>
          </w:tcPr>
          <w:p w14:paraId="61BCDF3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1.50</w:t>
            </w:r>
          </w:p>
        </w:tc>
        <w:tc>
          <w:tcPr>
            <w:tcW w:w="1268" w:type="dxa"/>
            <w:shd w:val="clear" w:color="auto" w:fill="auto"/>
            <w:noWrap/>
            <w:vAlign w:val="center"/>
            <w:hideMark/>
          </w:tcPr>
          <w:p w14:paraId="25CBF25C" w14:textId="74229A8C"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1C1D81CD" w14:textId="6E8FE92A"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330948C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w:t>
            </w:r>
          </w:p>
        </w:tc>
        <w:tc>
          <w:tcPr>
            <w:tcW w:w="921" w:type="dxa"/>
            <w:shd w:val="clear" w:color="auto" w:fill="auto"/>
            <w:noWrap/>
            <w:vAlign w:val="center"/>
            <w:hideMark/>
          </w:tcPr>
          <w:p w14:paraId="063AA43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w:t>
            </w:r>
          </w:p>
        </w:tc>
      </w:tr>
      <w:tr w:rsidR="00123D92" w:rsidRPr="00123D92" w14:paraId="7E743C51" w14:textId="77777777" w:rsidTr="009F3DA4">
        <w:trPr>
          <w:trHeight w:val="284"/>
          <w:jc w:val="center"/>
        </w:trPr>
        <w:tc>
          <w:tcPr>
            <w:tcW w:w="755" w:type="dxa"/>
            <w:shd w:val="clear" w:color="auto" w:fill="auto"/>
            <w:noWrap/>
            <w:vAlign w:val="center"/>
            <w:hideMark/>
          </w:tcPr>
          <w:p w14:paraId="1409DFF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8</w:t>
            </w:r>
          </w:p>
        </w:tc>
        <w:tc>
          <w:tcPr>
            <w:tcW w:w="2622" w:type="dxa"/>
            <w:shd w:val="clear" w:color="auto" w:fill="auto"/>
            <w:noWrap/>
            <w:vAlign w:val="center"/>
            <w:hideMark/>
          </w:tcPr>
          <w:p w14:paraId="59E0F358"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招标代理费</w:t>
            </w:r>
          </w:p>
        </w:tc>
        <w:tc>
          <w:tcPr>
            <w:tcW w:w="617" w:type="dxa"/>
            <w:shd w:val="clear" w:color="auto" w:fill="auto"/>
            <w:noWrap/>
            <w:vAlign w:val="center"/>
            <w:hideMark/>
          </w:tcPr>
          <w:p w14:paraId="25E46C29" w14:textId="21F0D749" w:rsidR="00123D92" w:rsidRPr="00E62ED3" w:rsidRDefault="00123D92">
            <w:pPr>
              <w:widowControl/>
              <w:jc w:val="center"/>
              <w:rPr>
                <w:rFonts w:ascii="Garamond" w:eastAsia="楷体" w:hAnsi="Garamond" w:cs="Times New Roman"/>
                <w:color w:val="000000"/>
                <w:kern w:val="0"/>
                <w:sz w:val="20"/>
                <w:szCs w:val="20"/>
              </w:rPr>
            </w:pPr>
          </w:p>
        </w:tc>
        <w:tc>
          <w:tcPr>
            <w:tcW w:w="1189" w:type="dxa"/>
            <w:shd w:val="clear" w:color="auto" w:fill="auto"/>
            <w:noWrap/>
            <w:vAlign w:val="center"/>
            <w:hideMark/>
          </w:tcPr>
          <w:p w14:paraId="471617AB" w14:textId="2F7FDC12" w:rsidR="00123D92" w:rsidRPr="00E62ED3" w:rsidRDefault="00123D92">
            <w:pPr>
              <w:widowControl/>
              <w:jc w:val="center"/>
              <w:rPr>
                <w:rFonts w:ascii="Garamond" w:eastAsia="楷体" w:hAnsi="Garamond" w:cs="Times New Roman"/>
                <w:color w:val="000000"/>
                <w:kern w:val="0"/>
                <w:sz w:val="20"/>
                <w:szCs w:val="20"/>
              </w:rPr>
            </w:pPr>
          </w:p>
        </w:tc>
        <w:tc>
          <w:tcPr>
            <w:tcW w:w="1089" w:type="dxa"/>
            <w:shd w:val="clear" w:color="auto" w:fill="auto"/>
            <w:noWrap/>
            <w:vAlign w:val="center"/>
            <w:hideMark/>
          </w:tcPr>
          <w:p w14:paraId="3596CC7F" w14:textId="572A5C21" w:rsidR="00123D92" w:rsidRPr="00E62ED3" w:rsidRDefault="00123D92">
            <w:pPr>
              <w:widowControl/>
              <w:jc w:val="center"/>
              <w:rPr>
                <w:rFonts w:ascii="Garamond" w:eastAsia="楷体" w:hAnsi="Garamond" w:cs="Times New Roman"/>
                <w:color w:val="000000"/>
                <w:kern w:val="0"/>
                <w:sz w:val="20"/>
                <w:szCs w:val="20"/>
              </w:rPr>
            </w:pPr>
          </w:p>
        </w:tc>
        <w:tc>
          <w:tcPr>
            <w:tcW w:w="1268" w:type="dxa"/>
            <w:shd w:val="clear" w:color="auto" w:fill="auto"/>
            <w:noWrap/>
            <w:vAlign w:val="center"/>
            <w:hideMark/>
          </w:tcPr>
          <w:p w14:paraId="752FE1A6" w14:textId="0F1D43AB"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48F0A261" w14:textId="70B9BD40"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52922D7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54</w:t>
            </w:r>
          </w:p>
        </w:tc>
        <w:tc>
          <w:tcPr>
            <w:tcW w:w="921" w:type="dxa"/>
            <w:shd w:val="clear" w:color="auto" w:fill="auto"/>
            <w:noWrap/>
            <w:vAlign w:val="center"/>
            <w:hideMark/>
          </w:tcPr>
          <w:p w14:paraId="4CE814D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54</w:t>
            </w:r>
          </w:p>
        </w:tc>
      </w:tr>
      <w:tr w:rsidR="00123D92" w:rsidRPr="00123D92" w14:paraId="55DDAF56" w14:textId="77777777" w:rsidTr="009F3DA4">
        <w:trPr>
          <w:trHeight w:val="284"/>
          <w:jc w:val="center"/>
        </w:trPr>
        <w:tc>
          <w:tcPr>
            <w:tcW w:w="755" w:type="dxa"/>
            <w:shd w:val="clear" w:color="auto" w:fill="auto"/>
            <w:noWrap/>
            <w:vAlign w:val="center"/>
            <w:hideMark/>
          </w:tcPr>
          <w:p w14:paraId="4C3AE2D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9</w:t>
            </w:r>
          </w:p>
        </w:tc>
        <w:tc>
          <w:tcPr>
            <w:tcW w:w="2622" w:type="dxa"/>
            <w:shd w:val="clear" w:color="auto" w:fill="auto"/>
            <w:noWrap/>
            <w:vAlign w:val="center"/>
            <w:hideMark/>
          </w:tcPr>
          <w:p w14:paraId="0A1C3B47"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工程造价咨询服务费</w:t>
            </w:r>
          </w:p>
        </w:tc>
        <w:tc>
          <w:tcPr>
            <w:tcW w:w="617" w:type="dxa"/>
            <w:shd w:val="clear" w:color="auto" w:fill="auto"/>
            <w:noWrap/>
            <w:vAlign w:val="center"/>
            <w:hideMark/>
          </w:tcPr>
          <w:p w14:paraId="781AD3FA" w14:textId="209E410E" w:rsidR="00123D92" w:rsidRPr="00E62ED3" w:rsidRDefault="00123D92">
            <w:pPr>
              <w:widowControl/>
              <w:jc w:val="center"/>
              <w:rPr>
                <w:rFonts w:ascii="Garamond" w:eastAsia="楷体" w:hAnsi="Garamond" w:cs="Times New Roman"/>
                <w:color w:val="000000"/>
                <w:kern w:val="0"/>
                <w:sz w:val="20"/>
                <w:szCs w:val="20"/>
              </w:rPr>
            </w:pPr>
          </w:p>
        </w:tc>
        <w:tc>
          <w:tcPr>
            <w:tcW w:w="1189" w:type="dxa"/>
            <w:shd w:val="clear" w:color="auto" w:fill="auto"/>
            <w:noWrap/>
            <w:vAlign w:val="center"/>
            <w:hideMark/>
          </w:tcPr>
          <w:p w14:paraId="38431F13" w14:textId="723272DA" w:rsidR="00123D92" w:rsidRPr="00E62ED3" w:rsidRDefault="00123D92">
            <w:pPr>
              <w:widowControl/>
              <w:jc w:val="center"/>
              <w:rPr>
                <w:rFonts w:ascii="Garamond" w:eastAsia="楷体" w:hAnsi="Garamond" w:cs="Times New Roman"/>
                <w:color w:val="000000"/>
                <w:kern w:val="0"/>
                <w:sz w:val="20"/>
                <w:szCs w:val="20"/>
              </w:rPr>
            </w:pPr>
          </w:p>
        </w:tc>
        <w:tc>
          <w:tcPr>
            <w:tcW w:w="1089" w:type="dxa"/>
            <w:shd w:val="clear" w:color="auto" w:fill="auto"/>
            <w:noWrap/>
            <w:vAlign w:val="center"/>
            <w:hideMark/>
          </w:tcPr>
          <w:p w14:paraId="020BDC1F" w14:textId="146CFAF3" w:rsidR="00123D92" w:rsidRPr="00E62ED3" w:rsidRDefault="00123D92">
            <w:pPr>
              <w:widowControl/>
              <w:jc w:val="center"/>
              <w:rPr>
                <w:rFonts w:ascii="Garamond" w:eastAsia="楷体" w:hAnsi="Garamond" w:cs="Times New Roman"/>
                <w:color w:val="000000"/>
                <w:kern w:val="0"/>
                <w:sz w:val="20"/>
                <w:szCs w:val="20"/>
              </w:rPr>
            </w:pPr>
          </w:p>
        </w:tc>
        <w:tc>
          <w:tcPr>
            <w:tcW w:w="1268" w:type="dxa"/>
            <w:shd w:val="clear" w:color="auto" w:fill="auto"/>
            <w:noWrap/>
            <w:vAlign w:val="center"/>
            <w:hideMark/>
          </w:tcPr>
          <w:p w14:paraId="1C0837ED" w14:textId="33E40988"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02564E74" w14:textId="4E4E644C"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440C69F8"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187</w:t>
            </w:r>
          </w:p>
        </w:tc>
        <w:tc>
          <w:tcPr>
            <w:tcW w:w="921" w:type="dxa"/>
            <w:shd w:val="clear" w:color="auto" w:fill="auto"/>
            <w:noWrap/>
            <w:vAlign w:val="center"/>
            <w:hideMark/>
          </w:tcPr>
          <w:p w14:paraId="2B4A20E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187</w:t>
            </w:r>
          </w:p>
        </w:tc>
      </w:tr>
      <w:tr w:rsidR="00123D92" w:rsidRPr="00123D92" w14:paraId="454E8DE4" w14:textId="77777777" w:rsidTr="009F3DA4">
        <w:trPr>
          <w:trHeight w:val="284"/>
          <w:jc w:val="center"/>
        </w:trPr>
        <w:tc>
          <w:tcPr>
            <w:tcW w:w="755" w:type="dxa"/>
            <w:shd w:val="clear" w:color="auto" w:fill="auto"/>
            <w:noWrap/>
            <w:vAlign w:val="center"/>
            <w:hideMark/>
          </w:tcPr>
          <w:p w14:paraId="349C598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9.1</w:t>
            </w:r>
          </w:p>
        </w:tc>
        <w:tc>
          <w:tcPr>
            <w:tcW w:w="2622" w:type="dxa"/>
            <w:shd w:val="clear" w:color="auto" w:fill="auto"/>
            <w:noWrap/>
            <w:vAlign w:val="center"/>
            <w:hideMark/>
          </w:tcPr>
          <w:p w14:paraId="6D233701"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概算审核</w:t>
            </w:r>
          </w:p>
        </w:tc>
        <w:tc>
          <w:tcPr>
            <w:tcW w:w="617" w:type="dxa"/>
            <w:shd w:val="clear" w:color="auto" w:fill="auto"/>
            <w:noWrap/>
            <w:vAlign w:val="center"/>
            <w:hideMark/>
          </w:tcPr>
          <w:p w14:paraId="7B020C95" w14:textId="306A92CC" w:rsidR="00123D92" w:rsidRPr="00E62ED3" w:rsidRDefault="00123D92">
            <w:pPr>
              <w:widowControl/>
              <w:jc w:val="center"/>
              <w:rPr>
                <w:rFonts w:ascii="Garamond" w:eastAsia="楷体" w:hAnsi="Garamond" w:cs="Times New Roman"/>
                <w:color w:val="000000"/>
                <w:kern w:val="0"/>
                <w:sz w:val="20"/>
                <w:szCs w:val="20"/>
              </w:rPr>
            </w:pPr>
          </w:p>
        </w:tc>
        <w:tc>
          <w:tcPr>
            <w:tcW w:w="1189" w:type="dxa"/>
            <w:shd w:val="clear" w:color="auto" w:fill="auto"/>
            <w:noWrap/>
            <w:vAlign w:val="center"/>
            <w:hideMark/>
          </w:tcPr>
          <w:p w14:paraId="18A9ADA3" w14:textId="038E7820" w:rsidR="00123D92" w:rsidRPr="00E62ED3" w:rsidRDefault="00123D92">
            <w:pPr>
              <w:widowControl/>
              <w:jc w:val="center"/>
              <w:rPr>
                <w:rFonts w:ascii="Garamond" w:eastAsia="楷体" w:hAnsi="Garamond" w:cs="Times New Roman"/>
                <w:color w:val="000000"/>
                <w:kern w:val="0"/>
                <w:sz w:val="20"/>
                <w:szCs w:val="20"/>
              </w:rPr>
            </w:pPr>
          </w:p>
        </w:tc>
        <w:tc>
          <w:tcPr>
            <w:tcW w:w="1089" w:type="dxa"/>
            <w:shd w:val="clear" w:color="auto" w:fill="auto"/>
            <w:noWrap/>
            <w:vAlign w:val="center"/>
            <w:hideMark/>
          </w:tcPr>
          <w:p w14:paraId="40770348" w14:textId="0BA31934" w:rsidR="00123D92" w:rsidRPr="00E62ED3" w:rsidRDefault="00123D92">
            <w:pPr>
              <w:widowControl/>
              <w:jc w:val="center"/>
              <w:rPr>
                <w:rFonts w:ascii="Garamond" w:eastAsia="楷体" w:hAnsi="Garamond" w:cs="Times New Roman"/>
                <w:color w:val="000000"/>
                <w:kern w:val="0"/>
                <w:sz w:val="20"/>
                <w:szCs w:val="20"/>
              </w:rPr>
            </w:pPr>
          </w:p>
        </w:tc>
        <w:tc>
          <w:tcPr>
            <w:tcW w:w="1268" w:type="dxa"/>
            <w:shd w:val="clear" w:color="auto" w:fill="auto"/>
            <w:noWrap/>
            <w:vAlign w:val="center"/>
            <w:hideMark/>
          </w:tcPr>
          <w:p w14:paraId="30C5BC6C" w14:textId="0B0A8E80"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2CDA37DA" w14:textId="2F09773A"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4A9D7E03"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6</w:t>
            </w:r>
          </w:p>
        </w:tc>
        <w:tc>
          <w:tcPr>
            <w:tcW w:w="921" w:type="dxa"/>
            <w:shd w:val="clear" w:color="auto" w:fill="auto"/>
            <w:noWrap/>
            <w:vAlign w:val="center"/>
            <w:hideMark/>
          </w:tcPr>
          <w:p w14:paraId="16F80E70"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6</w:t>
            </w:r>
          </w:p>
        </w:tc>
      </w:tr>
      <w:tr w:rsidR="00123D92" w:rsidRPr="00123D92" w14:paraId="731C4AB6" w14:textId="77777777" w:rsidTr="009F3DA4">
        <w:trPr>
          <w:trHeight w:val="284"/>
          <w:jc w:val="center"/>
        </w:trPr>
        <w:tc>
          <w:tcPr>
            <w:tcW w:w="755" w:type="dxa"/>
            <w:shd w:val="clear" w:color="auto" w:fill="auto"/>
            <w:noWrap/>
            <w:vAlign w:val="center"/>
            <w:hideMark/>
          </w:tcPr>
          <w:p w14:paraId="71A64E4C"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9.2</w:t>
            </w:r>
          </w:p>
        </w:tc>
        <w:tc>
          <w:tcPr>
            <w:tcW w:w="2622" w:type="dxa"/>
            <w:shd w:val="clear" w:color="auto" w:fill="auto"/>
            <w:noWrap/>
            <w:vAlign w:val="center"/>
            <w:hideMark/>
          </w:tcPr>
          <w:p w14:paraId="1416BE16"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清单及预算编制</w:t>
            </w:r>
          </w:p>
        </w:tc>
        <w:tc>
          <w:tcPr>
            <w:tcW w:w="617" w:type="dxa"/>
            <w:shd w:val="clear" w:color="auto" w:fill="auto"/>
            <w:noWrap/>
            <w:vAlign w:val="center"/>
            <w:hideMark/>
          </w:tcPr>
          <w:p w14:paraId="47870ADD" w14:textId="192FC4CA" w:rsidR="00123D92" w:rsidRPr="00E62ED3" w:rsidRDefault="00123D92">
            <w:pPr>
              <w:widowControl/>
              <w:jc w:val="center"/>
              <w:rPr>
                <w:rFonts w:ascii="Garamond" w:eastAsia="楷体" w:hAnsi="Garamond" w:cs="Times New Roman"/>
                <w:color w:val="000000"/>
                <w:kern w:val="0"/>
                <w:sz w:val="20"/>
                <w:szCs w:val="20"/>
              </w:rPr>
            </w:pPr>
          </w:p>
        </w:tc>
        <w:tc>
          <w:tcPr>
            <w:tcW w:w="1189" w:type="dxa"/>
            <w:shd w:val="clear" w:color="auto" w:fill="auto"/>
            <w:noWrap/>
            <w:vAlign w:val="center"/>
            <w:hideMark/>
          </w:tcPr>
          <w:p w14:paraId="22B894F5" w14:textId="589D2F41" w:rsidR="00123D92" w:rsidRPr="00E62ED3" w:rsidRDefault="00123D92">
            <w:pPr>
              <w:widowControl/>
              <w:jc w:val="center"/>
              <w:rPr>
                <w:rFonts w:ascii="Garamond" w:eastAsia="楷体" w:hAnsi="Garamond" w:cs="Times New Roman"/>
                <w:color w:val="000000"/>
                <w:kern w:val="0"/>
                <w:sz w:val="20"/>
                <w:szCs w:val="20"/>
              </w:rPr>
            </w:pPr>
          </w:p>
        </w:tc>
        <w:tc>
          <w:tcPr>
            <w:tcW w:w="1089" w:type="dxa"/>
            <w:shd w:val="clear" w:color="auto" w:fill="auto"/>
            <w:noWrap/>
            <w:vAlign w:val="center"/>
            <w:hideMark/>
          </w:tcPr>
          <w:p w14:paraId="1E373839" w14:textId="212AC175" w:rsidR="00123D92" w:rsidRPr="00E62ED3" w:rsidRDefault="00123D92">
            <w:pPr>
              <w:widowControl/>
              <w:jc w:val="center"/>
              <w:rPr>
                <w:rFonts w:ascii="Garamond" w:eastAsia="楷体" w:hAnsi="Garamond" w:cs="Times New Roman"/>
                <w:color w:val="000000"/>
                <w:kern w:val="0"/>
                <w:sz w:val="20"/>
                <w:szCs w:val="20"/>
              </w:rPr>
            </w:pPr>
          </w:p>
        </w:tc>
        <w:tc>
          <w:tcPr>
            <w:tcW w:w="1268" w:type="dxa"/>
            <w:shd w:val="clear" w:color="auto" w:fill="auto"/>
            <w:noWrap/>
            <w:vAlign w:val="center"/>
            <w:hideMark/>
          </w:tcPr>
          <w:p w14:paraId="4774A58B" w14:textId="004C6E1D"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60FFA03C" w14:textId="0F290264"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49B2F65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20</w:t>
            </w:r>
          </w:p>
        </w:tc>
        <w:tc>
          <w:tcPr>
            <w:tcW w:w="921" w:type="dxa"/>
            <w:shd w:val="clear" w:color="auto" w:fill="auto"/>
            <w:noWrap/>
            <w:vAlign w:val="center"/>
            <w:hideMark/>
          </w:tcPr>
          <w:p w14:paraId="71A21C15"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20</w:t>
            </w:r>
          </w:p>
        </w:tc>
      </w:tr>
      <w:tr w:rsidR="00123D92" w:rsidRPr="00123D92" w14:paraId="2320EB10" w14:textId="77777777" w:rsidTr="009F3DA4">
        <w:trPr>
          <w:trHeight w:val="284"/>
          <w:jc w:val="center"/>
        </w:trPr>
        <w:tc>
          <w:tcPr>
            <w:tcW w:w="755" w:type="dxa"/>
            <w:shd w:val="clear" w:color="auto" w:fill="auto"/>
            <w:noWrap/>
            <w:vAlign w:val="center"/>
            <w:hideMark/>
          </w:tcPr>
          <w:p w14:paraId="1F6B1657"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9.3</w:t>
            </w:r>
          </w:p>
        </w:tc>
        <w:tc>
          <w:tcPr>
            <w:tcW w:w="2622" w:type="dxa"/>
            <w:shd w:val="clear" w:color="auto" w:fill="auto"/>
            <w:noWrap/>
            <w:vAlign w:val="center"/>
            <w:hideMark/>
          </w:tcPr>
          <w:p w14:paraId="6A44C292"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清单及预算审核</w:t>
            </w:r>
          </w:p>
        </w:tc>
        <w:tc>
          <w:tcPr>
            <w:tcW w:w="617" w:type="dxa"/>
            <w:shd w:val="clear" w:color="auto" w:fill="auto"/>
            <w:noWrap/>
            <w:vAlign w:val="center"/>
            <w:hideMark/>
          </w:tcPr>
          <w:p w14:paraId="6AE9595E" w14:textId="334D5E1E" w:rsidR="00123D92" w:rsidRPr="00E62ED3" w:rsidRDefault="00123D92">
            <w:pPr>
              <w:widowControl/>
              <w:jc w:val="center"/>
              <w:rPr>
                <w:rFonts w:ascii="Garamond" w:eastAsia="楷体" w:hAnsi="Garamond" w:cs="Times New Roman"/>
                <w:color w:val="000000"/>
                <w:kern w:val="0"/>
                <w:sz w:val="20"/>
                <w:szCs w:val="20"/>
              </w:rPr>
            </w:pPr>
          </w:p>
        </w:tc>
        <w:tc>
          <w:tcPr>
            <w:tcW w:w="1189" w:type="dxa"/>
            <w:shd w:val="clear" w:color="auto" w:fill="auto"/>
            <w:noWrap/>
            <w:vAlign w:val="center"/>
            <w:hideMark/>
          </w:tcPr>
          <w:p w14:paraId="15164E6E" w14:textId="3A20780D" w:rsidR="00123D92" w:rsidRPr="00E62ED3" w:rsidRDefault="00123D92">
            <w:pPr>
              <w:widowControl/>
              <w:jc w:val="center"/>
              <w:rPr>
                <w:rFonts w:ascii="Garamond" w:eastAsia="楷体" w:hAnsi="Garamond" w:cs="Times New Roman"/>
                <w:color w:val="000000"/>
                <w:kern w:val="0"/>
                <w:sz w:val="20"/>
                <w:szCs w:val="20"/>
              </w:rPr>
            </w:pPr>
          </w:p>
        </w:tc>
        <w:tc>
          <w:tcPr>
            <w:tcW w:w="1089" w:type="dxa"/>
            <w:shd w:val="clear" w:color="auto" w:fill="auto"/>
            <w:noWrap/>
            <w:vAlign w:val="center"/>
            <w:hideMark/>
          </w:tcPr>
          <w:p w14:paraId="13CB9F5D" w14:textId="0AAA5DE6" w:rsidR="00123D92" w:rsidRPr="00E62ED3" w:rsidRDefault="00123D92">
            <w:pPr>
              <w:widowControl/>
              <w:jc w:val="center"/>
              <w:rPr>
                <w:rFonts w:ascii="Garamond" w:eastAsia="楷体" w:hAnsi="Garamond" w:cs="Times New Roman"/>
                <w:color w:val="000000"/>
                <w:kern w:val="0"/>
                <w:sz w:val="20"/>
                <w:szCs w:val="20"/>
              </w:rPr>
            </w:pPr>
          </w:p>
        </w:tc>
        <w:tc>
          <w:tcPr>
            <w:tcW w:w="1268" w:type="dxa"/>
            <w:shd w:val="clear" w:color="auto" w:fill="auto"/>
            <w:noWrap/>
            <w:vAlign w:val="center"/>
            <w:hideMark/>
          </w:tcPr>
          <w:p w14:paraId="05AD7E9E" w14:textId="44E0E57F"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6BDF1FFA" w14:textId="02D101AC"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69DABCF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14</w:t>
            </w:r>
          </w:p>
        </w:tc>
        <w:tc>
          <w:tcPr>
            <w:tcW w:w="921" w:type="dxa"/>
            <w:shd w:val="clear" w:color="auto" w:fill="auto"/>
            <w:noWrap/>
            <w:vAlign w:val="center"/>
            <w:hideMark/>
          </w:tcPr>
          <w:p w14:paraId="078F64F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14</w:t>
            </w:r>
          </w:p>
        </w:tc>
      </w:tr>
      <w:tr w:rsidR="00123D92" w:rsidRPr="00123D92" w14:paraId="02E0E250" w14:textId="77777777" w:rsidTr="009F3DA4">
        <w:trPr>
          <w:trHeight w:val="284"/>
          <w:jc w:val="center"/>
        </w:trPr>
        <w:tc>
          <w:tcPr>
            <w:tcW w:w="755" w:type="dxa"/>
            <w:shd w:val="clear" w:color="auto" w:fill="auto"/>
            <w:noWrap/>
            <w:vAlign w:val="center"/>
            <w:hideMark/>
          </w:tcPr>
          <w:p w14:paraId="40E69968"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9.4</w:t>
            </w:r>
          </w:p>
        </w:tc>
        <w:tc>
          <w:tcPr>
            <w:tcW w:w="2622" w:type="dxa"/>
            <w:shd w:val="clear" w:color="auto" w:fill="auto"/>
            <w:noWrap/>
            <w:vAlign w:val="center"/>
            <w:hideMark/>
          </w:tcPr>
          <w:p w14:paraId="69980764"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跟踪审计</w:t>
            </w:r>
          </w:p>
        </w:tc>
        <w:tc>
          <w:tcPr>
            <w:tcW w:w="617" w:type="dxa"/>
            <w:shd w:val="clear" w:color="auto" w:fill="auto"/>
            <w:noWrap/>
            <w:vAlign w:val="center"/>
            <w:hideMark/>
          </w:tcPr>
          <w:p w14:paraId="086074A7" w14:textId="2739D05E" w:rsidR="00123D92" w:rsidRPr="00E62ED3" w:rsidRDefault="00123D92">
            <w:pPr>
              <w:widowControl/>
              <w:jc w:val="center"/>
              <w:rPr>
                <w:rFonts w:ascii="Garamond" w:eastAsia="楷体" w:hAnsi="Garamond" w:cs="Times New Roman"/>
                <w:color w:val="000000"/>
                <w:kern w:val="0"/>
                <w:sz w:val="20"/>
                <w:szCs w:val="20"/>
              </w:rPr>
            </w:pPr>
          </w:p>
        </w:tc>
        <w:tc>
          <w:tcPr>
            <w:tcW w:w="1189" w:type="dxa"/>
            <w:shd w:val="clear" w:color="auto" w:fill="auto"/>
            <w:noWrap/>
            <w:vAlign w:val="center"/>
            <w:hideMark/>
          </w:tcPr>
          <w:p w14:paraId="7767DEAA" w14:textId="6FFB786B" w:rsidR="00123D92" w:rsidRPr="00E62ED3" w:rsidRDefault="00123D92">
            <w:pPr>
              <w:widowControl/>
              <w:jc w:val="center"/>
              <w:rPr>
                <w:rFonts w:ascii="Garamond" w:eastAsia="楷体" w:hAnsi="Garamond" w:cs="Times New Roman"/>
                <w:color w:val="000000"/>
                <w:kern w:val="0"/>
                <w:sz w:val="20"/>
                <w:szCs w:val="20"/>
              </w:rPr>
            </w:pPr>
          </w:p>
        </w:tc>
        <w:tc>
          <w:tcPr>
            <w:tcW w:w="1089" w:type="dxa"/>
            <w:shd w:val="clear" w:color="auto" w:fill="auto"/>
            <w:noWrap/>
            <w:vAlign w:val="center"/>
            <w:hideMark/>
          </w:tcPr>
          <w:p w14:paraId="66D62235" w14:textId="1D47A2A6" w:rsidR="00123D92" w:rsidRPr="00E62ED3" w:rsidRDefault="00123D92">
            <w:pPr>
              <w:widowControl/>
              <w:jc w:val="center"/>
              <w:rPr>
                <w:rFonts w:ascii="Garamond" w:eastAsia="楷体" w:hAnsi="Garamond" w:cs="Times New Roman"/>
                <w:color w:val="000000"/>
                <w:kern w:val="0"/>
                <w:sz w:val="20"/>
                <w:szCs w:val="20"/>
              </w:rPr>
            </w:pPr>
          </w:p>
        </w:tc>
        <w:tc>
          <w:tcPr>
            <w:tcW w:w="1268" w:type="dxa"/>
            <w:shd w:val="clear" w:color="auto" w:fill="auto"/>
            <w:noWrap/>
            <w:vAlign w:val="center"/>
            <w:hideMark/>
          </w:tcPr>
          <w:p w14:paraId="3FEB2E3C" w14:textId="603784DB"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3C598B9D" w14:textId="4CF0BB7F"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524DDB6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107</w:t>
            </w:r>
          </w:p>
        </w:tc>
        <w:tc>
          <w:tcPr>
            <w:tcW w:w="921" w:type="dxa"/>
            <w:shd w:val="clear" w:color="auto" w:fill="auto"/>
            <w:noWrap/>
            <w:vAlign w:val="center"/>
            <w:hideMark/>
          </w:tcPr>
          <w:p w14:paraId="0FE5EDCF"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107</w:t>
            </w:r>
          </w:p>
        </w:tc>
      </w:tr>
      <w:tr w:rsidR="00123D92" w:rsidRPr="00123D92" w14:paraId="5AD89209" w14:textId="77777777" w:rsidTr="009F3DA4">
        <w:trPr>
          <w:trHeight w:val="284"/>
          <w:jc w:val="center"/>
        </w:trPr>
        <w:tc>
          <w:tcPr>
            <w:tcW w:w="755" w:type="dxa"/>
            <w:shd w:val="clear" w:color="auto" w:fill="auto"/>
            <w:noWrap/>
            <w:vAlign w:val="center"/>
            <w:hideMark/>
          </w:tcPr>
          <w:p w14:paraId="0856CED0"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9.4.1</w:t>
            </w:r>
          </w:p>
        </w:tc>
        <w:tc>
          <w:tcPr>
            <w:tcW w:w="2622" w:type="dxa"/>
            <w:shd w:val="clear" w:color="auto" w:fill="auto"/>
            <w:noWrap/>
            <w:vAlign w:val="center"/>
            <w:hideMark/>
          </w:tcPr>
          <w:p w14:paraId="0548BA70" w14:textId="77777777" w:rsidR="00123D92" w:rsidRPr="00E62ED3" w:rsidRDefault="00123D92">
            <w:pPr>
              <w:widowControl/>
              <w:jc w:val="right"/>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基本收费</w:t>
            </w:r>
          </w:p>
        </w:tc>
        <w:tc>
          <w:tcPr>
            <w:tcW w:w="617" w:type="dxa"/>
            <w:shd w:val="clear" w:color="auto" w:fill="auto"/>
            <w:noWrap/>
            <w:vAlign w:val="center"/>
            <w:hideMark/>
          </w:tcPr>
          <w:p w14:paraId="52251FFC" w14:textId="4A55CD3B" w:rsidR="00123D92" w:rsidRPr="00E62ED3" w:rsidRDefault="00123D92">
            <w:pPr>
              <w:widowControl/>
              <w:jc w:val="center"/>
              <w:rPr>
                <w:rFonts w:ascii="Garamond" w:eastAsia="楷体" w:hAnsi="Garamond" w:cs="Times New Roman"/>
                <w:color w:val="000000"/>
                <w:kern w:val="0"/>
                <w:sz w:val="20"/>
                <w:szCs w:val="20"/>
              </w:rPr>
            </w:pPr>
          </w:p>
        </w:tc>
        <w:tc>
          <w:tcPr>
            <w:tcW w:w="1189" w:type="dxa"/>
            <w:shd w:val="clear" w:color="auto" w:fill="auto"/>
            <w:noWrap/>
            <w:vAlign w:val="center"/>
            <w:hideMark/>
          </w:tcPr>
          <w:p w14:paraId="7548F82A" w14:textId="58AF1EF5" w:rsidR="00123D92" w:rsidRPr="00E62ED3" w:rsidRDefault="00123D92">
            <w:pPr>
              <w:widowControl/>
              <w:jc w:val="center"/>
              <w:rPr>
                <w:rFonts w:ascii="Garamond" w:eastAsia="楷体" w:hAnsi="Garamond" w:cs="Times New Roman"/>
                <w:color w:val="000000"/>
                <w:kern w:val="0"/>
                <w:sz w:val="20"/>
                <w:szCs w:val="20"/>
              </w:rPr>
            </w:pPr>
          </w:p>
        </w:tc>
        <w:tc>
          <w:tcPr>
            <w:tcW w:w="1089" w:type="dxa"/>
            <w:shd w:val="clear" w:color="auto" w:fill="auto"/>
            <w:noWrap/>
            <w:vAlign w:val="center"/>
            <w:hideMark/>
          </w:tcPr>
          <w:p w14:paraId="0B65529B" w14:textId="514384A1" w:rsidR="00123D92" w:rsidRPr="00E62ED3" w:rsidRDefault="00123D92">
            <w:pPr>
              <w:widowControl/>
              <w:jc w:val="center"/>
              <w:rPr>
                <w:rFonts w:ascii="Garamond" w:eastAsia="楷体" w:hAnsi="Garamond" w:cs="Times New Roman"/>
                <w:color w:val="000000"/>
                <w:kern w:val="0"/>
                <w:sz w:val="20"/>
                <w:szCs w:val="20"/>
              </w:rPr>
            </w:pPr>
          </w:p>
        </w:tc>
        <w:tc>
          <w:tcPr>
            <w:tcW w:w="1268" w:type="dxa"/>
            <w:shd w:val="clear" w:color="auto" w:fill="auto"/>
            <w:noWrap/>
            <w:vAlign w:val="center"/>
            <w:hideMark/>
          </w:tcPr>
          <w:p w14:paraId="491EB4C9" w14:textId="2643F659"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3A0A70DD" w14:textId="184E705A"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3D98B310"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48</w:t>
            </w:r>
          </w:p>
        </w:tc>
        <w:tc>
          <w:tcPr>
            <w:tcW w:w="921" w:type="dxa"/>
            <w:shd w:val="clear" w:color="auto" w:fill="auto"/>
            <w:noWrap/>
            <w:vAlign w:val="center"/>
            <w:hideMark/>
          </w:tcPr>
          <w:p w14:paraId="261A526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48</w:t>
            </w:r>
          </w:p>
        </w:tc>
      </w:tr>
      <w:tr w:rsidR="00123D92" w:rsidRPr="00123D92" w14:paraId="2C8C19BC" w14:textId="77777777" w:rsidTr="009F3DA4">
        <w:trPr>
          <w:trHeight w:val="284"/>
          <w:jc w:val="center"/>
        </w:trPr>
        <w:tc>
          <w:tcPr>
            <w:tcW w:w="755" w:type="dxa"/>
            <w:shd w:val="clear" w:color="auto" w:fill="auto"/>
            <w:noWrap/>
            <w:vAlign w:val="center"/>
            <w:hideMark/>
          </w:tcPr>
          <w:p w14:paraId="416741D4"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9.4.2</w:t>
            </w:r>
          </w:p>
        </w:tc>
        <w:tc>
          <w:tcPr>
            <w:tcW w:w="2622" w:type="dxa"/>
            <w:shd w:val="clear" w:color="auto" w:fill="auto"/>
            <w:noWrap/>
            <w:vAlign w:val="center"/>
            <w:hideMark/>
          </w:tcPr>
          <w:p w14:paraId="315544B3" w14:textId="77777777" w:rsidR="00123D92" w:rsidRPr="00E62ED3" w:rsidRDefault="00123D92">
            <w:pPr>
              <w:widowControl/>
              <w:jc w:val="right"/>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效益收费</w:t>
            </w:r>
          </w:p>
        </w:tc>
        <w:tc>
          <w:tcPr>
            <w:tcW w:w="617" w:type="dxa"/>
            <w:shd w:val="clear" w:color="auto" w:fill="auto"/>
            <w:noWrap/>
            <w:vAlign w:val="center"/>
            <w:hideMark/>
          </w:tcPr>
          <w:p w14:paraId="2F3942F9" w14:textId="1438F322" w:rsidR="00123D92" w:rsidRPr="00E62ED3" w:rsidRDefault="00123D92">
            <w:pPr>
              <w:widowControl/>
              <w:jc w:val="center"/>
              <w:rPr>
                <w:rFonts w:ascii="Garamond" w:eastAsia="楷体" w:hAnsi="Garamond" w:cs="Times New Roman"/>
                <w:color w:val="000000"/>
                <w:kern w:val="0"/>
                <w:sz w:val="20"/>
                <w:szCs w:val="20"/>
              </w:rPr>
            </w:pPr>
          </w:p>
        </w:tc>
        <w:tc>
          <w:tcPr>
            <w:tcW w:w="1189" w:type="dxa"/>
            <w:shd w:val="clear" w:color="auto" w:fill="auto"/>
            <w:noWrap/>
            <w:vAlign w:val="center"/>
            <w:hideMark/>
          </w:tcPr>
          <w:p w14:paraId="42CB09EC" w14:textId="67D408EF" w:rsidR="00123D92" w:rsidRPr="00E62ED3" w:rsidRDefault="00123D92">
            <w:pPr>
              <w:widowControl/>
              <w:jc w:val="center"/>
              <w:rPr>
                <w:rFonts w:ascii="Garamond" w:eastAsia="楷体" w:hAnsi="Garamond" w:cs="Times New Roman"/>
                <w:color w:val="000000"/>
                <w:kern w:val="0"/>
                <w:sz w:val="20"/>
                <w:szCs w:val="20"/>
              </w:rPr>
            </w:pPr>
          </w:p>
        </w:tc>
        <w:tc>
          <w:tcPr>
            <w:tcW w:w="1089" w:type="dxa"/>
            <w:shd w:val="clear" w:color="auto" w:fill="auto"/>
            <w:noWrap/>
            <w:vAlign w:val="center"/>
            <w:hideMark/>
          </w:tcPr>
          <w:p w14:paraId="024876CF" w14:textId="4C67B1C2" w:rsidR="00123D92" w:rsidRPr="00E62ED3" w:rsidRDefault="00123D92">
            <w:pPr>
              <w:widowControl/>
              <w:jc w:val="center"/>
              <w:rPr>
                <w:rFonts w:ascii="Garamond" w:eastAsia="楷体" w:hAnsi="Garamond" w:cs="Times New Roman"/>
                <w:color w:val="000000"/>
                <w:kern w:val="0"/>
                <w:sz w:val="20"/>
                <w:szCs w:val="20"/>
              </w:rPr>
            </w:pPr>
          </w:p>
        </w:tc>
        <w:tc>
          <w:tcPr>
            <w:tcW w:w="1268" w:type="dxa"/>
            <w:shd w:val="clear" w:color="auto" w:fill="auto"/>
            <w:noWrap/>
            <w:vAlign w:val="center"/>
            <w:hideMark/>
          </w:tcPr>
          <w:p w14:paraId="31028F09" w14:textId="411B3FC2"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4A3609B6" w14:textId="4D69DEFA"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161F79D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24</w:t>
            </w:r>
          </w:p>
        </w:tc>
        <w:tc>
          <w:tcPr>
            <w:tcW w:w="921" w:type="dxa"/>
            <w:shd w:val="clear" w:color="auto" w:fill="auto"/>
            <w:noWrap/>
            <w:vAlign w:val="center"/>
            <w:hideMark/>
          </w:tcPr>
          <w:p w14:paraId="5092D898"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24</w:t>
            </w:r>
          </w:p>
        </w:tc>
      </w:tr>
      <w:tr w:rsidR="00123D92" w:rsidRPr="00123D92" w14:paraId="1898F00C" w14:textId="77777777" w:rsidTr="009F3DA4">
        <w:trPr>
          <w:trHeight w:val="284"/>
          <w:jc w:val="center"/>
        </w:trPr>
        <w:tc>
          <w:tcPr>
            <w:tcW w:w="755" w:type="dxa"/>
            <w:shd w:val="clear" w:color="auto" w:fill="auto"/>
            <w:noWrap/>
            <w:vAlign w:val="center"/>
            <w:hideMark/>
          </w:tcPr>
          <w:p w14:paraId="15C404F6"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9.4.3</w:t>
            </w:r>
          </w:p>
        </w:tc>
        <w:tc>
          <w:tcPr>
            <w:tcW w:w="2622" w:type="dxa"/>
            <w:shd w:val="clear" w:color="auto" w:fill="auto"/>
            <w:noWrap/>
            <w:vAlign w:val="center"/>
            <w:hideMark/>
          </w:tcPr>
          <w:p w14:paraId="1BFF05AB" w14:textId="77777777" w:rsidR="00123D92" w:rsidRPr="00E62ED3" w:rsidRDefault="00123D92">
            <w:pPr>
              <w:widowControl/>
              <w:jc w:val="right"/>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驻场收费</w:t>
            </w:r>
          </w:p>
        </w:tc>
        <w:tc>
          <w:tcPr>
            <w:tcW w:w="617" w:type="dxa"/>
            <w:shd w:val="clear" w:color="auto" w:fill="auto"/>
            <w:noWrap/>
            <w:vAlign w:val="center"/>
            <w:hideMark/>
          </w:tcPr>
          <w:p w14:paraId="218942B8" w14:textId="719BED11" w:rsidR="00123D92" w:rsidRPr="00E62ED3" w:rsidRDefault="00123D92">
            <w:pPr>
              <w:widowControl/>
              <w:jc w:val="center"/>
              <w:rPr>
                <w:rFonts w:ascii="Garamond" w:eastAsia="楷体" w:hAnsi="Garamond" w:cs="Times New Roman"/>
                <w:color w:val="000000"/>
                <w:kern w:val="0"/>
                <w:sz w:val="20"/>
                <w:szCs w:val="20"/>
              </w:rPr>
            </w:pPr>
          </w:p>
        </w:tc>
        <w:tc>
          <w:tcPr>
            <w:tcW w:w="1189" w:type="dxa"/>
            <w:shd w:val="clear" w:color="auto" w:fill="auto"/>
            <w:noWrap/>
            <w:vAlign w:val="center"/>
            <w:hideMark/>
          </w:tcPr>
          <w:p w14:paraId="29D15F44" w14:textId="05E293A0" w:rsidR="00123D92" w:rsidRPr="00E62ED3" w:rsidRDefault="00123D92">
            <w:pPr>
              <w:widowControl/>
              <w:jc w:val="center"/>
              <w:rPr>
                <w:rFonts w:ascii="Garamond" w:eastAsia="楷体" w:hAnsi="Garamond" w:cs="Times New Roman"/>
                <w:color w:val="000000"/>
                <w:kern w:val="0"/>
                <w:sz w:val="20"/>
                <w:szCs w:val="20"/>
              </w:rPr>
            </w:pPr>
          </w:p>
        </w:tc>
        <w:tc>
          <w:tcPr>
            <w:tcW w:w="1089" w:type="dxa"/>
            <w:shd w:val="clear" w:color="auto" w:fill="auto"/>
            <w:noWrap/>
            <w:vAlign w:val="center"/>
            <w:hideMark/>
          </w:tcPr>
          <w:p w14:paraId="6040860C" w14:textId="60460AB5" w:rsidR="00123D92" w:rsidRPr="00E62ED3" w:rsidRDefault="00123D92">
            <w:pPr>
              <w:widowControl/>
              <w:jc w:val="center"/>
              <w:rPr>
                <w:rFonts w:ascii="Garamond" w:eastAsia="楷体" w:hAnsi="Garamond" w:cs="Times New Roman"/>
                <w:color w:val="000000"/>
                <w:kern w:val="0"/>
                <w:sz w:val="20"/>
                <w:szCs w:val="20"/>
              </w:rPr>
            </w:pPr>
          </w:p>
        </w:tc>
        <w:tc>
          <w:tcPr>
            <w:tcW w:w="1268" w:type="dxa"/>
            <w:shd w:val="clear" w:color="auto" w:fill="auto"/>
            <w:noWrap/>
            <w:vAlign w:val="center"/>
            <w:hideMark/>
          </w:tcPr>
          <w:p w14:paraId="26636C1A" w14:textId="7A15BAAF"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4F36F0F2" w14:textId="2EA7D239"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09C6430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35</w:t>
            </w:r>
          </w:p>
        </w:tc>
        <w:tc>
          <w:tcPr>
            <w:tcW w:w="921" w:type="dxa"/>
            <w:shd w:val="clear" w:color="auto" w:fill="auto"/>
            <w:noWrap/>
            <w:vAlign w:val="center"/>
            <w:hideMark/>
          </w:tcPr>
          <w:p w14:paraId="1606A948"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35</w:t>
            </w:r>
          </w:p>
        </w:tc>
      </w:tr>
      <w:tr w:rsidR="00123D92" w:rsidRPr="00123D92" w14:paraId="6A5BC731" w14:textId="77777777" w:rsidTr="009F3DA4">
        <w:trPr>
          <w:trHeight w:val="284"/>
          <w:jc w:val="center"/>
        </w:trPr>
        <w:tc>
          <w:tcPr>
            <w:tcW w:w="755" w:type="dxa"/>
            <w:shd w:val="clear" w:color="auto" w:fill="auto"/>
            <w:noWrap/>
            <w:vAlign w:val="center"/>
            <w:hideMark/>
          </w:tcPr>
          <w:p w14:paraId="3E3DBB60"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lastRenderedPageBreak/>
              <w:t>9.5</w:t>
            </w:r>
          </w:p>
        </w:tc>
        <w:tc>
          <w:tcPr>
            <w:tcW w:w="2622" w:type="dxa"/>
            <w:shd w:val="clear" w:color="auto" w:fill="auto"/>
            <w:noWrap/>
            <w:vAlign w:val="center"/>
            <w:hideMark/>
          </w:tcPr>
          <w:p w14:paraId="614A227F"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结算审计</w:t>
            </w:r>
          </w:p>
        </w:tc>
        <w:tc>
          <w:tcPr>
            <w:tcW w:w="617" w:type="dxa"/>
            <w:shd w:val="clear" w:color="auto" w:fill="auto"/>
            <w:noWrap/>
            <w:vAlign w:val="center"/>
            <w:hideMark/>
          </w:tcPr>
          <w:p w14:paraId="741A4D0E" w14:textId="773897EA" w:rsidR="00123D92" w:rsidRPr="00E62ED3" w:rsidRDefault="00123D92">
            <w:pPr>
              <w:widowControl/>
              <w:jc w:val="center"/>
              <w:rPr>
                <w:rFonts w:ascii="Garamond" w:eastAsia="楷体" w:hAnsi="Garamond" w:cs="Times New Roman"/>
                <w:color w:val="000000"/>
                <w:kern w:val="0"/>
                <w:sz w:val="20"/>
                <w:szCs w:val="20"/>
              </w:rPr>
            </w:pPr>
          </w:p>
        </w:tc>
        <w:tc>
          <w:tcPr>
            <w:tcW w:w="1189" w:type="dxa"/>
            <w:shd w:val="clear" w:color="auto" w:fill="auto"/>
            <w:noWrap/>
            <w:vAlign w:val="center"/>
            <w:hideMark/>
          </w:tcPr>
          <w:p w14:paraId="300B1A02" w14:textId="5128E996" w:rsidR="00123D92" w:rsidRPr="00E62ED3" w:rsidRDefault="00123D92">
            <w:pPr>
              <w:widowControl/>
              <w:jc w:val="center"/>
              <w:rPr>
                <w:rFonts w:ascii="Garamond" w:eastAsia="楷体" w:hAnsi="Garamond" w:cs="Times New Roman"/>
                <w:color w:val="000000"/>
                <w:kern w:val="0"/>
                <w:sz w:val="20"/>
                <w:szCs w:val="20"/>
              </w:rPr>
            </w:pPr>
          </w:p>
        </w:tc>
        <w:tc>
          <w:tcPr>
            <w:tcW w:w="1089" w:type="dxa"/>
            <w:shd w:val="clear" w:color="auto" w:fill="auto"/>
            <w:noWrap/>
            <w:vAlign w:val="center"/>
            <w:hideMark/>
          </w:tcPr>
          <w:p w14:paraId="34F18563" w14:textId="299609D1" w:rsidR="00123D92" w:rsidRPr="00E62ED3" w:rsidRDefault="00123D92">
            <w:pPr>
              <w:widowControl/>
              <w:jc w:val="center"/>
              <w:rPr>
                <w:rFonts w:ascii="Garamond" w:eastAsia="楷体" w:hAnsi="Garamond" w:cs="Times New Roman"/>
                <w:color w:val="000000"/>
                <w:kern w:val="0"/>
                <w:sz w:val="20"/>
                <w:szCs w:val="20"/>
              </w:rPr>
            </w:pPr>
          </w:p>
        </w:tc>
        <w:tc>
          <w:tcPr>
            <w:tcW w:w="1268" w:type="dxa"/>
            <w:shd w:val="clear" w:color="auto" w:fill="auto"/>
            <w:noWrap/>
            <w:vAlign w:val="center"/>
            <w:hideMark/>
          </w:tcPr>
          <w:p w14:paraId="3096E575" w14:textId="7C036719"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27ED7FB7" w14:textId="2997118F"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5D494A8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38</w:t>
            </w:r>
          </w:p>
        </w:tc>
        <w:tc>
          <w:tcPr>
            <w:tcW w:w="921" w:type="dxa"/>
            <w:shd w:val="clear" w:color="auto" w:fill="auto"/>
            <w:noWrap/>
            <w:vAlign w:val="center"/>
            <w:hideMark/>
          </w:tcPr>
          <w:p w14:paraId="5FBCD59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38</w:t>
            </w:r>
          </w:p>
        </w:tc>
      </w:tr>
      <w:tr w:rsidR="00123D92" w:rsidRPr="00123D92" w14:paraId="1FD1890A" w14:textId="77777777" w:rsidTr="009F3DA4">
        <w:trPr>
          <w:trHeight w:val="284"/>
          <w:jc w:val="center"/>
        </w:trPr>
        <w:tc>
          <w:tcPr>
            <w:tcW w:w="755" w:type="dxa"/>
            <w:shd w:val="clear" w:color="auto" w:fill="auto"/>
            <w:noWrap/>
            <w:vAlign w:val="center"/>
            <w:hideMark/>
          </w:tcPr>
          <w:p w14:paraId="5DF596DD"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9.5.1</w:t>
            </w:r>
          </w:p>
        </w:tc>
        <w:tc>
          <w:tcPr>
            <w:tcW w:w="2622" w:type="dxa"/>
            <w:shd w:val="clear" w:color="auto" w:fill="auto"/>
            <w:noWrap/>
            <w:vAlign w:val="center"/>
            <w:hideMark/>
          </w:tcPr>
          <w:p w14:paraId="31A983FD" w14:textId="77777777" w:rsidR="00123D92" w:rsidRPr="00E62ED3" w:rsidRDefault="00123D92">
            <w:pPr>
              <w:widowControl/>
              <w:jc w:val="right"/>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基本收费</w:t>
            </w:r>
          </w:p>
        </w:tc>
        <w:tc>
          <w:tcPr>
            <w:tcW w:w="617" w:type="dxa"/>
            <w:shd w:val="clear" w:color="auto" w:fill="auto"/>
            <w:noWrap/>
            <w:vAlign w:val="center"/>
            <w:hideMark/>
          </w:tcPr>
          <w:p w14:paraId="4F39435F" w14:textId="23896EF2" w:rsidR="00123D92" w:rsidRPr="00E62ED3" w:rsidRDefault="00123D92">
            <w:pPr>
              <w:widowControl/>
              <w:jc w:val="center"/>
              <w:rPr>
                <w:rFonts w:ascii="Garamond" w:eastAsia="楷体" w:hAnsi="Garamond" w:cs="Times New Roman"/>
                <w:color w:val="000000"/>
                <w:kern w:val="0"/>
                <w:sz w:val="20"/>
                <w:szCs w:val="20"/>
              </w:rPr>
            </w:pPr>
          </w:p>
        </w:tc>
        <w:tc>
          <w:tcPr>
            <w:tcW w:w="1189" w:type="dxa"/>
            <w:shd w:val="clear" w:color="auto" w:fill="auto"/>
            <w:noWrap/>
            <w:vAlign w:val="center"/>
            <w:hideMark/>
          </w:tcPr>
          <w:p w14:paraId="62DA71C5" w14:textId="6A720524" w:rsidR="00123D92" w:rsidRPr="00E62ED3" w:rsidRDefault="00123D92">
            <w:pPr>
              <w:widowControl/>
              <w:jc w:val="center"/>
              <w:rPr>
                <w:rFonts w:ascii="Garamond" w:eastAsia="楷体" w:hAnsi="Garamond" w:cs="Times New Roman"/>
                <w:color w:val="000000"/>
                <w:kern w:val="0"/>
                <w:sz w:val="20"/>
                <w:szCs w:val="20"/>
              </w:rPr>
            </w:pPr>
          </w:p>
        </w:tc>
        <w:tc>
          <w:tcPr>
            <w:tcW w:w="1089" w:type="dxa"/>
            <w:shd w:val="clear" w:color="auto" w:fill="auto"/>
            <w:noWrap/>
            <w:vAlign w:val="center"/>
            <w:hideMark/>
          </w:tcPr>
          <w:p w14:paraId="714B7FBC" w14:textId="333C1E01" w:rsidR="00123D92" w:rsidRPr="00E62ED3" w:rsidRDefault="00123D92">
            <w:pPr>
              <w:widowControl/>
              <w:jc w:val="center"/>
              <w:rPr>
                <w:rFonts w:ascii="Garamond" w:eastAsia="楷体" w:hAnsi="Garamond" w:cs="Times New Roman"/>
                <w:color w:val="000000"/>
                <w:kern w:val="0"/>
                <w:sz w:val="20"/>
                <w:szCs w:val="20"/>
              </w:rPr>
            </w:pPr>
          </w:p>
        </w:tc>
        <w:tc>
          <w:tcPr>
            <w:tcW w:w="1268" w:type="dxa"/>
            <w:shd w:val="clear" w:color="auto" w:fill="auto"/>
            <w:noWrap/>
            <w:vAlign w:val="center"/>
            <w:hideMark/>
          </w:tcPr>
          <w:p w14:paraId="78704215" w14:textId="2457E3BB"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05A42A53" w14:textId="5AC84ED4"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05F86E0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10</w:t>
            </w:r>
          </w:p>
        </w:tc>
        <w:tc>
          <w:tcPr>
            <w:tcW w:w="921" w:type="dxa"/>
            <w:shd w:val="clear" w:color="auto" w:fill="auto"/>
            <w:noWrap/>
            <w:vAlign w:val="center"/>
            <w:hideMark/>
          </w:tcPr>
          <w:p w14:paraId="26A194A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10</w:t>
            </w:r>
          </w:p>
        </w:tc>
      </w:tr>
      <w:tr w:rsidR="00123D92" w:rsidRPr="00123D92" w14:paraId="5F78FA82" w14:textId="77777777" w:rsidTr="009F3DA4">
        <w:trPr>
          <w:trHeight w:val="284"/>
          <w:jc w:val="center"/>
        </w:trPr>
        <w:tc>
          <w:tcPr>
            <w:tcW w:w="755" w:type="dxa"/>
            <w:shd w:val="clear" w:color="auto" w:fill="auto"/>
            <w:noWrap/>
            <w:vAlign w:val="center"/>
            <w:hideMark/>
          </w:tcPr>
          <w:p w14:paraId="44831674" w14:textId="77777777" w:rsidR="00123D92" w:rsidRPr="00E62ED3" w:rsidRDefault="00123D92" w:rsidP="00E62ED3">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9.5.2</w:t>
            </w:r>
          </w:p>
        </w:tc>
        <w:tc>
          <w:tcPr>
            <w:tcW w:w="2622" w:type="dxa"/>
            <w:shd w:val="clear" w:color="auto" w:fill="auto"/>
            <w:noWrap/>
            <w:vAlign w:val="center"/>
            <w:hideMark/>
          </w:tcPr>
          <w:p w14:paraId="74014777" w14:textId="77777777" w:rsidR="00123D92" w:rsidRPr="00E62ED3" w:rsidRDefault="00123D92">
            <w:pPr>
              <w:widowControl/>
              <w:jc w:val="right"/>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效益收费</w:t>
            </w:r>
          </w:p>
        </w:tc>
        <w:tc>
          <w:tcPr>
            <w:tcW w:w="617" w:type="dxa"/>
            <w:shd w:val="clear" w:color="auto" w:fill="auto"/>
            <w:noWrap/>
            <w:vAlign w:val="center"/>
            <w:hideMark/>
          </w:tcPr>
          <w:p w14:paraId="701F8C93" w14:textId="5185094F" w:rsidR="00123D92" w:rsidRPr="00E62ED3" w:rsidRDefault="00123D92">
            <w:pPr>
              <w:widowControl/>
              <w:jc w:val="center"/>
              <w:rPr>
                <w:rFonts w:ascii="Garamond" w:eastAsia="楷体" w:hAnsi="Garamond" w:cs="Times New Roman"/>
                <w:color w:val="000000"/>
                <w:kern w:val="0"/>
                <w:sz w:val="20"/>
                <w:szCs w:val="20"/>
              </w:rPr>
            </w:pPr>
          </w:p>
        </w:tc>
        <w:tc>
          <w:tcPr>
            <w:tcW w:w="1189" w:type="dxa"/>
            <w:shd w:val="clear" w:color="auto" w:fill="auto"/>
            <w:noWrap/>
            <w:vAlign w:val="center"/>
            <w:hideMark/>
          </w:tcPr>
          <w:p w14:paraId="0560D66C" w14:textId="77C303EC" w:rsidR="00123D92" w:rsidRPr="00E62ED3" w:rsidRDefault="00123D92">
            <w:pPr>
              <w:widowControl/>
              <w:jc w:val="center"/>
              <w:rPr>
                <w:rFonts w:ascii="Garamond" w:eastAsia="楷体" w:hAnsi="Garamond" w:cs="Times New Roman"/>
                <w:color w:val="000000"/>
                <w:kern w:val="0"/>
                <w:sz w:val="20"/>
                <w:szCs w:val="20"/>
              </w:rPr>
            </w:pPr>
          </w:p>
        </w:tc>
        <w:tc>
          <w:tcPr>
            <w:tcW w:w="1089" w:type="dxa"/>
            <w:shd w:val="clear" w:color="auto" w:fill="auto"/>
            <w:noWrap/>
            <w:vAlign w:val="center"/>
            <w:hideMark/>
          </w:tcPr>
          <w:p w14:paraId="6F0E99D0" w14:textId="0F7A67FA" w:rsidR="00123D92" w:rsidRPr="00E62ED3" w:rsidRDefault="00123D92">
            <w:pPr>
              <w:widowControl/>
              <w:jc w:val="center"/>
              <w:rPr>
                <w:rFonts w:ascii="Garamond" w:eastAsia="楷体" w:hAnsi="Garamond" w:cs="Times New Roman"/>
                <w:color w:val="000000"/>
                <w:kern w:val="0"/>
                <w:sz w:val="20"/>
                <w:szCs w:val="20"/>
              </w:rPr>
            </w:pPr>
          </w:p>
        </w:tc>
        <w:tc>
          <w:tcPr>
            <w:tcW w:w="1268" w:type="dxa"/>
            <w:shd w:val="clear" w:color="auto" w:fill="auto"/>
            <w:noWrap/>
            <w:vAlign w:val="center"/>
            <w:hideMark/>
          </w:tcPr>
          <w:p w14:paraId="1E2FC3B0" w14:textId="65F3A361"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29730BFC" w14:textId="4ECFBDF8"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3D9F7C3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29</w:t>
            </w:r>
          </w:p>
        </w:tc>
        <w:tc>
          <w:tcPr>
            <w:tcW w:w="921" w:type="dxa"/>
            <w:shd w:val="clear" w:color="auto" w:fill="auto"/>
            <w:noWrap/>
            <w:vAlign w:val="center"/>
            <w:hideMark/>
          </w:tcPr>
          <w:p w14:paraId="2A6E2B1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29</w:t>
            </w:r>
          </w:p>
        </w:tc>
      </w:tr>
      <w:tr w:rsidR="00123D92" w:rsidRPr="00123D92" w14:paraId="3CA5D9A5" w14:textId="77777777" w:rsidTr="009F3DA4">
        <w:trPr>
          <w:trHeight w:val="284"/>
          <w:jc w:val="center"/>
        </w:trPr>
        <w:tc>
          <w:tcPr>
            <w:tcW w:w="755" w:type="dxa"/>
            <w:shd w:val="clear" w:color="auto" w:fill="auto"/>
            <w:noWrap/>
            <w:vAlign w:val="center"/>
            <w:hideMark/>
          </w:tcPr>
          <w:p w14:paraId="3F2F3A8C"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10</w:t>
            </w:r>
          </w:p>
        </w:tc>
        <w:tc>
          <w:tcPr>
            <w:tcW w:w="2622" w:type="dxa"/>
            <w:shd w:val="clear" w:color="auto" w:fill="auto"/>
            <w:noWrap/>
            <w:vAlign w:val="center"/>
            <w:hideMark/>
          </w:tcPr>
          <w:p w14:paraId="11E5E73A"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hint="eastAsia"/>
                <w:color w:val="000000"/>
                <w:kern w:val="0"/>
                <w:sz w:val="20"/>
                <w:szCs w:val="20"/>
              </w:rPr>
              <w:t>城市基础设施配套费</w:t>
            </w:r>
          </w:p>
        </w:tc>
        <w:tc>
          <w:tcPr>
            <w:tcW w:w="617" w:type="dxa"/>
            <w:shd w:val="clear" w:color="auto" w:fill="auto"/>
            <w:noWrap/>
            <w:vAlign w:val="center"/>
            <w:hideMark/>
          </w:tcPr>
          <w:p w14:paraId="3BE451C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18028</w:t>
            </w:r>
          </w:p>
        </w:tc>
        <w:tc>
          <w:tcPr>
            <w:tcW w:w="1189" w:type="dxa"/>
            <w:shd w:val="clear" w:color="auto" w:fill="auto"/>
            <w:noWrap/>
            <w:vAlign w:val="center"/>
            <w:hideMark/>
          </w:tcPr>
          <w:p w14:paraId="4122BBA7"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2</w:t>
            </w:r>
          </w:p>
        </w:tc>
        <w:tc>
          <w:tcPr>
            <w:tcW w:w="1089" w:type="dxa"/>
            <w:shd w:val="clear" w:color="auto" w:fill="auto"/>
            <w:noWrap/>
            <w:vAlign w:val="center"/>
            <w:hideMark/>
          </w:tcPr>
          <w:p w14:paraId="6C85C683"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150</w:t>
            </w:r>
          </w:p>
        </w:tc>
        <w:tc>
          <w:tcPr>
            <w:tcW w:w="1268" w:type="dxa"/>
            <w:shd w:val="clear" w:color="auto" w:fill="auto"/>
            <w:noWrap/>
            <w:vAlign w:val="center"/>
            <w:hideMark/>
          </w:tcPr>
          <w:p w14:paraId="631D8F6A" w14:textId="12B7A4FE"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0013D138" w14:textId="2A416C35"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134E008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270</w:t>
            </w:r>
          </w:p>
        </w:tc>
        <w:tc>
          <w:tcPr>
            <w:tcW w:w="921" w:type="dxa"/>
            <w:shd w:val="clear" w:color="auto" w:fill="auto"/>
            <w:noWrap/>
            <w:vAlign w:val="center"/>
            <w:hideMark/>
          </w:tcPr>
          <w:p w14:paraId="3277E55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270</w:t>
            </w:r>
          </w:p>
        </w:tc>
      </w:tr>
      <w:tr w:rsidR="00123D92" w:rsidRPr="00123D92" w14:paraId="02DE1530" w14:textId="77777777" w:rsidTr="009F3DA4">
        <w:trPr>
          <w:trHeight w:val="284"/>
          <w:jc w:val="center"/>
        </w:trPr>
        <w:tc>
          <w:tcPr>
            <w:tcW w:w="755" w:type="dxa"/>
            <w:shd w:val="clear" w:color="auto" w:fill="auto"/>
            <w:noWrap/>
            <w:vAlign w:val="center"/>
            <w:hideMark/>
          </w:tcPr>
          <w:p w14:paraId="419B688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11</w:t>
            </w:r>
          </w:p>
        </w:tc>
        <w:tc>
          <w:tcPr>
            <w:tcW w:w="2622" w:type="dxa"/>
            <w:shd w:val="clear" w:color="auto" w:fill="auto"/>
            <w:noWrap/>
            <w:vAlign w:val="center"/>
            <w:hideMark/>
          </w:tcPr>
          <w:p w14:paraId="0206F2B8"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其他</w:t>
            </w:r>
          </w:p>
        </w:tc>
        <w:tc>
          <w:tcPr>
            <w:tcW w:w="617" w:type="dxa"/>
            <w:shd w:val="clear" w:color="auto" w:fill="auto"/>
            <w:noWrap/>
            <w:vAlign w:val="center"/>
            <w:hideMark/>
          </w:tcPr>
          <w:p w14:paraId="5F9A3C3B" w14:textId="2AE0EF1E" w:rsidR="00123D92" w:rsidRPr="00E62ED3" w:rsidRDefault="00123D92">
            <w:pPr>
              <w:widowControl/>
              <w:jc w:val="center"/>
              <w:rPr>
                <w:rFonts w:ascii="Garamond" w:eastAsia="楷体" w:hAnsi="Garamond" w:cs="Times New Roman"/>
                <w:color w:val="000000"/>
                <w:kern w:val="0"/>
                <w:sz w:val="20"/>
                <w:szCs w:val="20"/>
              </w:rPr>
            </w:pPr>
          </w:p>
        </w:tc>
        <w:tc>
          <w:tcPr>
            <w:tcW w:w="1189" w:type="dxa"/>
            <w:shd w:val="clear" w:color="auto" w:fill="auto"/>
            <w:noWrap/>
            <w:vAlign w:val="center"/>
            <w:hideMark/>
          </w:tcPr>
          <w:p w14:paraId="3B0596E7" w14:textId="12421EC7" w:rsidR="00123D92" w:rsidRPr="00E62ED3" w:rsidRDefault="00123D92">
            <w:pPr>
              <w:widowControl/>
              <w:jc w:val="center"/>
              <w:rPr>
                <w:rFonts w:ascii="Garamond" w:eastAsia="楷体" w:hAnsi="Garamond" w:cs="Times New Roman"/>
                <w:color w:val="000000"/>
                <w:kern w:val="0"/>
                <w:sz w:val="20"/>
                <w:szCs w:val="20"/>
              </w:rPr>
            </w:pPr>
          </w:p>
        </w:tc>
        <w:tc>
          <w:tcPr>
            <w:tcW w:w="1089" w:type="dxa"/>
            <w:shd w:val="clear" w:color="auto" w:fill="auto"/>
            <w:noWrap/>
            <w:vAlign w:val="center"/>
            <w:hideMark/>
          </w:tcPr>
          <w:p w14:paraId="607AE2E0" w14:textId="0DA379B5" w:rsidR="00123D92" w:rsidRPr="00E62ED3" w:rsidRDefault="00123D92">
            <w:pPr>
              <w:widowControl/>
              <w:jc w:val="center"/>
              <w:rPr>
                <w:rFonts w:ascii="Garamond" w:eastAsia="楷体" w:hAnsi="Garamond" w:cs="Times New Roman"/>
                <w:color w:val="000000"/>
                <w:kern w:val="0"/>
                <w:sz w:val="20"/>
                <w:szCs w:val="20"/>
              </w:rPr>
            </w:pPr>
          </w:p>
        </w:tc>
        <w:tc>
          <w:tcPr>
            <w:tcW w:w="1268" w:type="dxa"/>
            <w:shd w:val="clear" w:color="auto" w:fill="auto"/>
            <w:noWrap/>
            <w:vAlign w:val="center"/>
            <w:hideMark/>
          </w:tcPr>
          <w:p w14:paraId="655E85BD" w14:textId="5380DE2F"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763D7FBE" w14:textId="11D88B37"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305AA54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84</w:t>
            </w:r>
          </w:p>
        </w:tc>
        <w:tc>
          <w:tcPr>
            <w:tcW w:w="921" w:type="dxa"/>
            <w:shd w:val="clear" w:color="auto" w:fill="auto"/>
            <w:noWrap/>
            <w:vAlign w:val="center"/>
            <w:hideMark/>
          </w:tcPr>
          <w:p w14:paraId="2083FF19"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84</w:t>
            </w:r>
          </w:p>
        </w:tc>
      </w:tr>
      <w:tr w:rsidR="00123D92" w:rsidRPr="00123D92" w14:paraId="1DE481DA" w14:textId="77777777" w:rsidTr="009F3DA4">
        <w:trPr>
          <w:trHeight w:val="284"/>
          <w:jc w:val="center"/>
        </w:trPr>
        <w:tc>
          <w:tcPr>
            <w:tcW w:w="755" w:type="dxa"/>
            <w:shd w:val="clear" w:color="auto" w:fill="auto"/>
            <w:noWrap/>
            <w:vAlign w:val="center"/>
            <w:hideMark/>
          </w:tcPr>
          <w:p w14:paraId="1CDF8145"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11.1</w:t>
            </w:r>
          </w:p>
        </w:tc>
        <w:tc>
          <w:tcPr>
            <w:tcW w:w="2622" w:type="dxa"/>
            <w:shd w:val="clear" w:color="auto" w:fill="auto"/>
            <w:noWrap/>
            <w:vAlign w:val="center"/>
            <w:hideMark/>
          </w:tcPr>
          <w:p w14:paraId="456EFBB3"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桩基检测</w:t>
            </w:r>
          </w:p>
        </w:tc>
        <w:tc>
          <w:tcPr>
            <w:tcW w:w="617" w:type="dxa"/>
            <w:shd w:val="clear" w:color="auto" w:fill="auto"/>
            <w:noWrap/>
            <w:vAlign w:val="center"/>
            <w:hideMark/>
          </w:tcPr>
          <w:p w14:paraId="4DBAE56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120</w:t>
            </w:r>
          </w:p>
        </w:tc>
        <w:tc>
          <w:tcPr>
            <w:tcW w:w="1189" w:type="dxa"/>
            <w:shd w:val="clear" w:color="auto" w:fill="auto"/>
            <w:noWrap/>
            <w:vAlign w:val="center"/>
            <w:hideMark/>
          </w:tcPr>
          <w:p w14:paraId="15FEB4E6"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根</w:t>
            </w:r>
          </w:p>
        </w:tc>
        <w:tc>
          <w:tcPr>
            <w:tcW w:w="1089" w:type="dxa"/>
            <w:shd w:val="clear" w:color="auto" w:fill="auto"/>
            <w:noWrap/>
            <w:vAlign w:val="center"/>
            <w:hideMark/>
          </w:tcPr>
          <w:p w14:paraId="676E9C4A"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2500</w:t>
            </w:r>
          </w:p>
        </w:tc>
        <w:tc>
          <w:tcPr>
            <w:tcW w:w="1268" w:type="dxa"/>
            <w:shd w:val="clear" w:color="auto" w:fill="auto"/>
            <w:noWrap/>
            <w:vAlign w:val="center"/>
            <w:hideMark/>
          </w:tcPr>
          <w:p w14:paraId="196EC0B1" w14:textId="3B61842A"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48E2F8CD" w14:textId="2718082A"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466FBAA5"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30</w:t>
            </w:r>
          </w:p>
        </w:tc>
        <w:tc>
          <w:tcPr>
            <w:tcW w:w="921" w:type="dxa"/>
            <w:shd w:val="clear" w:color="auto" w:fill="auto"/>
            <w:noWrap/>
            <w:vAlign w:val="center"/>
            <w:hideMark/>
          </w:tcPr>
          <w:p w14:paraId="4758348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30</w:t>
            </w:r>
          </w:p>
        </w:tc>
      </w:tr>
      <w:tr w:rsidR="00123D92" w:rsidRPr="00123D92" w14:paraId="4686C509" w14:textId="77777777" w:rsidTr="009F3DA4">
        <w:trPr>
          <w:trHeight w:val="284"/>
          <w:jc w:val="center"/>
        </w:trPr>
        <w:tc>
          <w:tcPr>
            <w:tcW w:w="755" w:type="dxa"/>
            <w:shd w:val="clear" w:color="auto" w:fill="auto"/>
            <w:noWrap/>
            <w:vAlign w:val="center"/>
            <w:hideMark/>
          </w:tcPr>
          <w:p w14:paraId="62565B5D"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11.2</w:t>
            </w:r>
          </w:p>
        </w:tc>
        <w:tc>
          <w:tcPr>
            <w:tcW w:w="2622" w:type="dxa"/>
            <w:shd w:val="clear" w:color="auto" w:fill="auto"/>
            <w:noWrap/>
            <w:vAlign w:val="center"/>
            <w:hideMark/>
          </w:tcPr>
          <w:p w14:paraId="25FBF074"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材料检测</w:t>
            </w:r>
          </w:p>
        </w:tc>
        <w:tc>
          <w:tcPr>
            <w:tcW w:w="617" w:type="dxa"/>
            <w:shd w:val="clear" w:color="auto" w:fill="auto"/>
            <w:noWrap/>
            <w:vAlign w:val="center"/>
            <w:hideMark/>
          </w:tcPr>
          <w:p w14:paraId="4D445AAC"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16438</w:t>
            </w:r>
          </w:p>
        </w:tc>
        <w:tc>
          <w:tcPr>
            <w:tcW w:w="1189" w:type="dxa"/>
            <w:shd w:val="clear" w:color="auto" w:fill="auto"/>
            <w:noWrap/>
            <w:vAlign w:val="center"/>
            <w:hideMark/>
          </w:tcPr>
          <w:p w14:paraId="52574BBB"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万元</w:t>
            </w:r>
          </w:p>
        </w:tc>
        <w:tc>
          <w:tcPr>
            <w:tcW w:w="1089" w:type="dxa"/>
            <w:shd w:val="clear" w:color="auto" w:fill="auto"/>
            <w:noWrap/>
            <w:vAlign w:val="center"/>
            <w:hideMark/>
          </w:tcPr>
          <w:p w14:paraId="7A011734"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0.20%</w:t>
            </w:r>
          </w:p>
        </w:tc>
        <w:tc>
          <w:tcPr>
            <w:tcW w:w="1268" w:type="dxa"/>
            <w:shd w:val="clear" w:color="auto" w:fill="auto"/>
            <w:noWrap/>
            <w:vAlign w:val="center"/>
            <w:hideMark/>
          </w:tcPr>
          <w:p w14:paraId="16E410AB" w14:textId="5FFE02FB"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46601D74" w14:textId="2EC53B37"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7056C0D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33</w:t>
            </w:r>
          </w:p>
        </w:tc>
        <w:tc>
          <w:tcPr>
            <w:tcW w:w="921" w:type="dxa"/>
            <w:shd w:val="clear" w:color="auto" w:fill="auto"/>
            <w:noWrap/>
            <w:vAlign w:val="center"/>
            <w:hideMark/>
          </w:tcPr>
          <w:p w14:paraId="4B3189F8"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33</w:t>
            </w:r>
          </w:p>
        </w:tc>
      </w:tr>
      <w:tr w:rsidR="00123D92" w:rsidRPr="00123D92" w14:paraId="6B207D8B" w14:textId="77777777" w:rsidTr="009F3DA4">
        <w:trPr>
          <w:trHeight w:val="284"/>
          <w:jc w:val="center"/>
        </w:trPr>
        <w:tc>
          <w:tcPr>
            <w:tcW w:w="755" w:type="dxa"/>
            <w:shd w:val="clear" w:color="auto" w:fill="auto"/>
            <w:noWrap/>
            <w:vAlign w:val="center"/>
            <w:hideMark/>
          </w:tcPr>
          <w:p w14:paraId="3B41D139"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11.3</w:t>
            </w:r>
          </w:p>
        </w:tc>
        <w:tc>
          <w:tcPr>
            <w:tcW w:w="2622" w:type="dxa"/>
            <w:shd w:val="clear" w:color="auto" w:fill="auto"/>
            <w:noWrap/>
            <w:vAlign w:val="center"/>
            <w:hideMark/>
          </w:tcPr>
          <w:p w14:paraId="67044136"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基坑检测及沉降观测</w:t>
            </w:r>
          </w:p>
        </w:tc>
        <w:tc>
          <w:tcPr>
            <w:tcW w:w="617" w:type="dxa"/>
            <w:shd w:val="clear" w:color="auto" w:fill="auto"/>
            <w:noWrap/>
            <w:vAlign w:val="center"/>
            <w:hideMark/>
          </w:tcPr>
          <w:p w14:paraId="294695BA"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15</w:t>
            </w:r>
          </w:p>
        </w:tc>
        <w:tc>
          <w:tcPr>
            <w:tcW w:w="1189" w:type="dxa"/>
            <w:shd w:val="clear" w:color="auto" w:fill="auto"/>
            <w:noWrap/>
            <w:vAlign w:val="center"/>
            <w:hideMark/>
          </w:tcPr>
          <w:p w14:paraId="13EAC3A2"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点位</w:t>
            </w:r>
          </w:p>
        </w:tc>
        <w:tc>
          <w:tcPr>
            <w:tcW w:w="1089" w:type="dxa"/>
            <w:shd w:val="clear" w:color="auto" w:fill="auto"/>
            <w:noWrap/>
            <w:vAlign w:val="center"/>
            <w:hideMark/>
          </w:tcPr>
          <w:p w14:paraId="305FE72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5000</w:t>
            </w:r>
          </w:p>
        </w:tc>
        <w:tc>
          <w:tcPr>
            <w:tcW w:w="1268" w:type="dxa"/>
            <w:shd w:val="clear" w:color="auto" w:fill="auto"/>
            <w:noWrap/>
            <w:vAlign w:val="center"/>
            <w:hideMark/>
          </w:tcPr>
          <w:p w14:paraId="6A32CF8D" w14:textId="5F7D7343"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3A514A03" w14:textId="6ABBB9B6"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5B911D3F"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8</w:t>
            </w:r>
          </w:p>
        </w:tc>
        <w:tc>
          <w:tcPr>
            <w:tcW w:w="921" w:type="dxa"/>
            <w:shd w:val="clear" w:color="auto" w:fill="auto"/>
            <w:noWrap/>
            <w:vAlign w:val="center"/>
            <w:hideMark/>
          </w:tcPr>
          <w:p w14:paraId="691BD0A7"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8</w:t>
            </w:r>
          </w:p>
        </w:tc>
      </w:tr>
      <w:tr w:rsidR="00123D92" w:rsidRPr="00123D92" w14:paraId="77D35539" w14:textId="77777777" w:rsidTr="009F3DA4">
        <w:trPr>
          <w:trHeight w:val="284"/>
          <w:jc w:val="center"/>
        </w:trPr>
        <w:tc>
          <w:tcPr>
            <w:tcW w:w="755" w:type="dxa"/>
            <w:shd w:val="clear" w:color="auto" w:fill="auto"/>
            <w:noWrap/>
            <w:vAlign w:val="center"/>
            <w:hideMark/>
          </w:tcPr>
          <w:p w14:paraId="587D2665"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11.4</w:t>
            </w:r>
          </w:p>
        </w:tc>
        <w:tc>
          <w:tcPr>
            <w:tcW w:w="2622" w:type="dxa"/>
            <w:shd w:val="clear" w:color="auto" w:fill="auto"/>
            <w:noWrap/>
            <w:vAlign w:val="center"/>
            <w:hideMark/>
          </w:tcPr>
          <w:p w14:paraId="5436D5EB"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竣工验收规划测量费</w:t>
            </w:r>
          </w:p>
        </w:tc>
        <w:tc>
          <w:tcPr>
            <w:tcW w:w="617" w:type="dxa"/>
            <w:shd w:val="clear" w:color="auto" w:fill="auto"/>
            <w:noWrap/>
            <w:vAlign w:val="center"/>
            <w:hideMark/>
          </w:tcPr>
          <w:p w14:paraId="56B9816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18028</w:t>
            </w:r>
          </w:p>
        </w:tc>
        <w:tc>
          <w:tcPr>
            <w:tcW w:w="1189" w:type="dxa"/>
            <w:shd w:val="clear" w:color="auto" w:fill="auto"/>
            <w:noWrap/>
            <w:vAlign w:val="center"/>
            <w:hideMark/>
          </w:tcPr>
          <w:p w14:paraId="25A6D90A"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2</w:t>
            </w:r>
          </w:p>
        </w:tc>
        <w:tc>
          <w:tcPr>
            <w:tcW w:w="1089" w:type="dxa"/>
            <w:shd w:val="clear" w:color="auto" w:fill="auto"/>
            <w:noWrap/>
            <w:vAlign w:val="center"/>
            <w:hideMark/>
          </w:tcPr>
          <w:p w14:paraId="0CE10F15"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1.20</w:t>
            </w:r>
          </w:p>
        </w:tc>
        <w:tc>
          <w:tcPr>
            <w:tcW w:w="1268" w:type="dxa"/>
            <w:shd w:val="clear" w:color="auto" w:fill="auto"/>
            <w:noWrap/>
            <w:vAlign w:val="center"/>
            <w:hideMark/>
          </w:tcPr>
          <w:p w14:paraId="310C3FD1" w14:textId="3ED07C4B"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3DF90EB1" w14:textId="5F3D28C7"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16B5670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w:t>
            </w:r>
          </w:p>
        </w:tc>
        <w:tc>
          <w:tcPr>
            <w:tcW w:w="921" w:type="dxa"/>
            <w:shd w:val="clear" w:color="auto" w:fill="auto"/>
            <w:noWrap/>
            <w:vAlign w:val="center"/>
            <w:hideMark/>
          </w:tcPr>
          <w:p w14:paraId="483D6EE0"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w:t>
            </w:r>
          </w:p>
        </w:tc>
      </w:tr>
      <w:tr w:rsidR="00123D92" w:rsidRPr="00123D92" w14:paraId="1B722614" w14:textId="77777777" w:rsidTr="009F3DA4">
        <w:trPr>
          <w:trHeight w:val="284"/>
          <w:jc w:val="center"/>
        </w:trPr>
        <w:tc>
          <w:tcPr>
            <w:tcW w:w="755" w:type="dxa"/>
            <w:shd w:val="clear" w:color="auto" w:fill="auto"/>
            <w:noWrap/>
            <w:vAlign w:val="center"/>
            <w:hideMark/>
          </w:tcPr>
          <w:p w14:paraId="01796159"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11.5</w:t>
            </w:r>
          </w:p>
        </w:tc>
        <w:tc>
          <w:tcPr>
            <w:tcW w:w="2622" w:type="dxa"/>
            <w:shd w:val="clear" w:color="auto" w:fill="auto"/>
            <w:noWrap/>
            <w:vAlign w:val="center"/>
            <w:hideMark/>
          </w:tcPr>
          <w:p w14:paraId="28984DB4"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竣工验收检测费</w:t>
            </w:r>
          </w:p>
        </w:tc>
        <w:tc>
          <w:tcPr>
            <w:tcW w:w="617" w:type="dxa"/>
            <w:shd w:val="clear" w:color="auto" w:fill="auto"/>
            <w:noWrap/>
            <w:vAlign w:val="center"/>
            <w:hideMark/>
          </w:tcPr>
          <w:p w14:paraId="75E9B8F9"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18028</w:t>
            </w:r>
          </w:p>
        </w:tc>
        <w:tc>
          <w:tcPr>
            <w:tcW w:w="1189" w:type="dxa"/>
            <w:shd w:val="clear" w:color="auto" w:fill="auto"/>
            <w:noWrap/>
            <w:vAlign w:val="center"/>
            <w:hideMark/>
          </w:tcPr>
          <w:p w14:paraId="226A11D9"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m</w:t>
            </w:r>
            <w:r w:rsidRPr="00E62ED3">
              <w:rPr>
                <w:rFonts w:ascii="Garamond" w:eastAsia="楷体" w:hAnsi="Garamond" w:cs="Times New Roman"/>
                <w:color w:val="000000"/>
                <w:kern w:val="0"/>
                <w:sz w:val="20"/>
                <w:szCs w:val="20"/>
                <w:vertAlign w:val="superscript"/>
              </w:rPr>
              <w:t>2</w:t>
            </w:r>
          </w:p>
        </w:tc>
        <w:tc>
          <w:tcPr>
            <w:tcW w:w="1089" w:type="dxa"/>
            <w:shd w:val="clear" w:color="auto" w:fill="auto"/>
            <w:noWrap/>
            <w:vAlign w:val="center"/>
            <w:hideMark/>
          </w:tcPr>
          <w:p w14:paraId="5A3B648F"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0.80</w:t>
            </w:r>
          </w:p>
        </w:tc>
        <w:tc>
          <w:tcPr>
            <w:tcW w:w="1268" w:type="dxa"/>
            <w:shd w:val="clear" w:color="auto" w:fill="auto"/>
            <w:noWrap/>
            <w:vAlign w:val="center"/>
            <w:hideMark/>
          </w:tcPr>
          <w:p w14:paraId="338D9AAA" w14:textId="48524AD6"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5A7347FE" w14:textId="180DC6D7"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139DCC1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w:t>
            </w:r>
          </w:p>
        </w:tc>
        <w:tc>
          <w:tcPr>
            <w:tcW w:w="921" w:type="dxa"/>
            <w:shd w:val="clear" w:color="auto" w:fill="auto"/>
            <w:noWrap/>
            <w:vAlign w:val="center"/>
            <w:hideMark/>
          </w:tcPr>
          <w:p w14:paraId="27AC6381"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w:t>
            </w:r>
          </w:p>
        </w:tc>
      </w:tr>
      <w:tr w:rsidR="00123D92" w:rsidRPr="00123D92" w14:paraId="22C3CE81" w14:textId="77777777" w:rsidTr="009F3DA4">
        <w:trPr>
          <w:trHeight w:val="284"/>
          <w:jc w:val="center"/>
        </w:trPr>
        <w:tc>
          <w:tcPr>
            <w:tcW w:w="755" w:type="dxa"/>
            <w:shd w:val="clear" w:color="auto" w:fill="auto"/>
            <w:noWrap/>
            <w:vAlign w:val="center"/>
            <w:hideMark/>
          </w:tcPr>
          <w:p w14:paraId="052B9B6B"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11.6</w:t>
            </w:r>
          </w:p>
        </w:tc>
        <w:tc>
          <w:tcPr>
            <w:tcW w:w="2622" w:type="dxa"/>
            <w:shd w:val="clear" w:color="auto" w:fill="auto"/>
            <w:noWrap/>
            <w:vAlign w:val="center"/>
            <w:hideMark/>
          </w:tcPr>
          <w:p w14:paraId="74F61CA7"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文物勘探费</w:t>
            </w:r>
          </w:p>
        </w:tc>
        <w:tc>
          <w:tcPr>
            <w:tcW w:w="617" w:type="dxa"/>
            <w:shd w:val="clear" w:color="auto" w:fill="auto"/>
            <w:noWrap/>
            <w:vAlign w:val="center"/>
            <w:hideMark/>
          </w:tcPr>
          <w:p w14:paraId="20B6292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w:t>
            </w:r>
          </w:p>
        </w:tc>
        <w:tc>
          <w:tcPr>
            <w:tcW w:w="1189" w:type="dxa"/>
            <w:shd w:val="clear" w:color="auto" w:fill="auto"/>
            <w:noWrap/>
            <w:vAlign w:val="center"/>
            <w:hideMark/>
          </w:tcPr>
          <w:p w14:paraId="0754B793"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项</w:t>
            </w:r>
          </w:p>
        </w:tc>
        <w:tc>
          <w:tcPr>
            <w:tcW w:w="1089" w:type="dxa"/>
            <w:shd w:val="clear" w:color="auto" w:fill="auto"/>
            <w:noWrap/>
            <w:vAlign w:val="center"/>
            <w:hideMark/>
          </w:tcPr>
          <w:p w14:paraId="58133B0C"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100000</w:t>
            </w:r>
          </w:p>
        </w:tc>
        <w:tc>
          <w:tcPr>
            <w:tcW w:w="1268" w:type="dxa"/>
            <w:shd w:val="clear" w:color="auto" w:fill="auto"/>
            <w:noWrap/>
            <w:vAlign w:val="center"/>
            <w:hideMark/>
          </w:tcPr>
          <w:p w14:paraId="74CD217C" w14:textId="6391EA70"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7C8A81FD" w14:textId="6FDBBDB3"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68A9AF2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10</w:t>
            </w:r>
          </w:p>
        </w:tc>
        <w:tc>
          <w:tcPr>
            <w:tcW w:w="921" w:type="dxa"/>
            <w:shd w:val="clear" w:color="auto" w:fill="auto"/>
            <w:noWrap/>
            <w:vAlign w:val="center"/>
            <w:hideMark/>
          </w:tcPr>
          <w:p w14:paraId="50B09EAA"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10</w:t>
            </w:r>
          </w:p>
        </w:tc>
      </w:tr>
      <w:tr w:rsidR="00123D92" w:rsidRPr="00123D92" w14:paraId="32E4A64E" w14:textId="77777777" w:rsidTr="009F3DA4">
        <w:trPr>
          <w:trHeight w:val="284"/>
          <w:jc w:val="center"/>
        </w:trPr>
        <w:tc>
          <w:tcPr>
            <w:tcW w:w="755" w:type="dxa"/>
            <w:shd w:val="clear" w:color="auto" w:fill="auto"/>
            <w:noWrap/>
            <w:vAlign w:val="center"/>
            <w:hideMark/>
          </w:tcPr>
          <w:p w14:paraId="4CD5F02C"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四</w:t>
            </w:r>
          </w:p>
        </w:tc>
        <w:tc>
          <w:tcPr>
            <w:tcW w:w="2622" w:type="dxa"/>
            <w:shd w:val="clear" w:color="auto" w:fill="auto"/>
            <w:noWrap/>
            <w:vAlign w:val="center"/>
            <w:hideMark/>
          </w:tcPr>
          <w:p w14:paraId="466BA27F"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预备费</w:t>
            </w:r>
          </w:p>
        </w:tc>
        <w:tc>
          <w:tcPr>
            <w:tcW w:w="617" w:type="dxa"/>
            <w:shd w:val="clear" w:color="auto" w:fill="auto"/>
            <w:noWrap/>
            <w:vAlign w:val="center"/>
            <w:hideMark/>
          </w:tcPr>
          <w:p w14:paraId="2A45CC29"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18040</w:t>
            </w:r>
          </w:p>
        </w:tc>
        <w:tc>
          <w:tcPr>
            <w:tcW w:w="1189" w:type="dxa"/>
            <w:shd w:val="clear" w:color="auto" w:fill="auto"/>
            <w:noWrap/>
            <w:vAlign w:val="center"/>
            <w:hideMark/>
          </w:tcPr>
          <w:p w14:paraId="52B61B8F" w14:textId="5C097543" w:rsidR="00123D92" w:rsidRPr="00E62ED3" w:rsidRDefault="00123D92">
            <w:pPr>
              <w:widowControl/>
              <w:jc w:val="center"/>
              <w:rPr>
                <w:rFonts w:ascii="Garamond" w:eastAsia="楷体" w:hAnsi="Garamond" w:cs="Times New Roman"/>
                <w:color w:val="000000"/>
                <w:kern w:val="0"/>
                <w:sz w:val="20"/>
                <w:szCs w:val="20"/>
              </w:rPr>
            </w:pPr>
          </w:p>
        </w:tc>
        <w:tc>
          <w:tcPr>
            <w:tcW w:w="1089" w:type="dxa"/>
            <w:shd w:val="clear" w:color="auto" w:fill="auto"/>
            <w:noWrap/>
            <w:vAlign w:val="center"/>
            <w:hideMark/>
          </w:tcPr>
          <w:p w14:paraId="2F4C0E8C"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5.00%</w:t>
            </w:r>
          </w:p>
        </w:tc>
        <w:tc>
          <w:tcPr>
            <w:tcW w:w="1268" w:type="dxa"/>
            <w:shd w:val="clear" w:color="auto" w:fill="auto"/>
            <w:noWrap/>
            <w:vAlign w:val="center"/>
            <w:hideMark/>
          </w:tcPr>
          <w:p w14:paraId="13D6E349" w14:textId="71E46148" w:rsidR="00123D92" w:rsidRPr="00E62ED3" w:rsidRDefault="00123D92">
            <w:pPr>
              <w:widowControl/>
              <w:jc w:val="center"/>
              <w:rPr>
                <w:rFonts w:ascii="Garamond" w:eastAsia="楷体" w:hAnsi="Garamond" w:cs="Times New Roman"/>
                <w:color w:val="000000"/>
                <w:kern w:val="0"/>
                <w:sz w:val="20"/>
                <w:szCs w:val="20"/>
              </w:rPr>
            </w:pPr>
          </w:p>
        </w:tc>
        <w:tc>
          <w:tcPr>
            <w:tcW w:w="1305" w:type="dxa"/>
            <w:shd w:val="clear" w:color="auto" w:fill="auto"/>
            <w:noWrap/>
            <w:vAlign w:val="center"/>
            <w:hideMark/>
          </w:tcPr>
          <w:p w14:paraId="35DA1381" w14:textId="6174EE1B" w:rsidR="00123D92" w:rsidRPr="00E62ED3" w:rsidRDefault="00123D92">
            <w:pPr>
              <w:widowControl/>
              <w:jc w:val="center"/>
              <w:rPr>
                <w:rFonts w:ascii="Garamond" w:eastAsia="楷体" w:hAnsi="Garamond" w:cs="Times New Roman"/>
                <w:color w:val="000000"/>
                <w:kern w:val="0"/>
                <w:sz w:val="20"/>
                <w:szCs w:val="20"/>
              </w:rPr>
            </w:pPr>
          </w:p>
        </w:tc>
        <w:tc>
          <w:tcPr>
            <w:tcW w:w="914" w:type="dxa"/>
            <w:shd w:val="clear" w:color="auto" w:fill="auto"/>
            <w:noWrap/>
            <w:vAlign w:val="center"/>
            <w:hideMark/>
          </w:tcPr>
          <w:p w14:paraId="0A2B073F"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902</w:t>
            </w:r>
          </w:p>
        </w:tc>
        <w:tc>
          <w:tcPr>
            <w:tcW w:w="921" w:type="dxa"/>
            <w:shd w:val="clear" w:color="auto" w:fill="auto"/>
            <w:noWrap/>
            <w:vAlign w:val="center"/>
            <w:hideMark/>
          </w:tcPr>
          <w:p w14:paraId="2FC1A50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902</w:t>
            </w:r>
          </w:p>
        </w:tc>
      </w:tr>
      <w:tr w:rsidR="00123D92" w:rsidRPr="00123D92" w14:paraId="18C0ED16" w14:textId="77777777" w:rsidTr="009F3DA4">
        <w:trPr>
          <w:trHeight w:val="284"/>
          <w:jc w:val="center"/>
        </w:trPr>
        <w:tc>
          <w:tcPr>
            <w:tcW w:w="755" w:type="dxa"/>
            <w:shd w:val="clear" w:color="auto" w:fill="auto"/>
            <w:noWrap/>
            <w:vAlign w:val="center"/>
            <w:hideMark/>
          </w:tcPr>
          <w:p w14:paraId="08CCD0FC"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w:t>
            </w:r>
          </w:p>
        </w:tc>
        <w:tc>
          <w:tcPr>
            <w:tcW w:w="2622" w:type="dxa"/>
            <w:shd w:val="clear" w:color="auto" w:fill="auto"/>
            <w:noWrap/>
            <w:vAlign w:val="center"/>
            <w:hideMark/>
          </w:tcPr>
          <w:p w14:paraId="347A1470"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分项合计</w:t>
            </w:r>
          </w:p>
        </w:tc>
        <w:tc>
          <w:tcPr>
            <w:tcW w:w="617" w:type="dxa"/>
            <w:shd w:val="clear" w:color="auto" w:fill="auto"/>
            <w:noWrap/>
            <w:vAlign w:val="center"/>
            <w:hideMark/>
          </w:tcPr>
          <w:p w14:paraId="4A6ECBB4" w14:textId="5DDF71D3" w:rsidR="00123D92" w:rsidRPr="00E62ED3" w:rsidRDefault="00123D92">
            <w:pPr>
              <w:widowControl/>
              <w:jc w:val="center"/>
              <w:rPr>
                <w:rFonts w:ascii="Garamond" w:eastAsia="楷体" w:hAnsi="Garamond" w:cs="Times New Roman"/>
                <w:color w:val="000000"/>
                <w:kern w:val="0"/>
                <w:sz w:val="20"/>
                <w:szCs w:val="20"/>
              </w:rPr>
            </w:pPr>
          </w:p>
        </w:tc>
        <w:tc>
          <w:tcPr>
            <w:tcW w:w="1189" w:type="dxa"/>
            <w:shd w:val="clear" w:color="auto" w:fill="auto"/>
            <w:noWrap/>
            <w:vAlign w:val="center"/>
            <w:hideMark/>
          </w:tcPr>
          <w:p w14:paraId="17898904" w14:textId="601E9AB2" w:rsidR="00123D92" w:rsidRPr="00E62ED3" w:rsidRDefault="00123D92">
            <w:pPr>
              <w:widowControl/>
              <w:jc w:val="center"/>
              <w:rPr>
                <w:rFonts w:ascii="Garamond" w:eastAsia="楷体" w:hAnsi="Garamond" w:cs="Times New Roman"/>
                <w:color w:val="000000"/>
                <w:kern w:val="0"/>
                <w:sz w:val="20"/>
                <w:szCs w:val="20"/>
              </w:rPr>
            </w:pPr>
          </w:p>
        </w:tc>
        <w:tc>
          <w:tcPr>
            <w:tcW w:w="1089" w:type="dxa"/>
            <w:shd w:val="clear" w:color="auto" w:fill="auto"/>
            <w:noWrap/>
            <w:vAlign w:val="center"/>
            <w:hideMark/>
          </w:tcPr>
          <w:p w14:paraId="125A2304" w14:textId="11217FD9" w:rsidR="00123D92" w:rsidRPr="00E62ED3" w:rsidRDefault="00123D92">
            <w:pPr>
              <w:widowControl/>
              <w:jc w:val="center"/>
              <w:rPr>
                <w:rFonts w:ascii="Garamond" w:eastAsia="楷体" w:hAnsi="Garamond" w:cs="Times New Roman"/>
                <w:color w:val="000000"/>
                <w:kern w:val="0"/>
                <w:sz w:val="20"/>
                <w:szCs w:val="20"/>
              </w:rPr>
            </w:pPr>
          </w:p>
        </w:tc>
        <w:tc>
          <w:tcPr>
            <w:tcW w:w="1268" w:type="dxa"/>
            <w:shd w:val="clear" w:color="auto" w:fill="auto"/>
            <w:noWrap/>
            <w:vAlign w:val="center"/>
            <w:hideMark/>
          </w:tcPr>
          <w:p w14:paraId="26FE0BA6"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13562</w:t>
            </w:r>
          </w:p>
        </w:tc>
        <w:tc>
          <w:tcPr>
            <w:tcW w:w="1305" w:type="dxa"/>
            <w:shd w:val="clear" w:color="auto" w:fill="auto"/>
            <w:noWrap/>
            <w:vAlign w:val="center"/>
            <w:hideMark/>
          </w:tcPr>
          <w:p w14:paraId="7B11A5CF"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2876</w:t>
            </w:r>
          </w:p>
        </w:tc>
        <w:tc>
          <w:tcPr>
            <w:tcW w:w="914" w:type="dxa"/>
            <w:shd w:val="clear" w:color="auto" w:fill="auto"/>
            <w:noWrap/>
            <w:vAlign w:val="center"/>
            <w:hideMark/>
          </w:tcPr>
          <w:p w14:paraId="6F12F37A"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2504</w:t>
            </w:r>
          </w:p>
        </w:tc>
        <w:tc>
          <w:tcPr>
            <w:tcW w:w="921" w:type="dxa"/>
            <w:shd w:val="clear" w:color="auto" w:fill="auto"/>
            <w:noWrap/>
            <w:vAlign w:val="center"/>
            <w:hideMark/>
          </w:tcPr>
          <w:p w14:paraId="45138422"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18942</w:t>
            </w:r>
          </w:p>
        </w:tc>
      </w:tr>
      <w:tr w:rsidR="00123D92" w:rsidRPr="00123D92" w14:paraId="68CE34A6" w14:textId="77777777" w:rsidTr="009F3DA4">
        <w:trPr>
          <w:trHeight w:val="284"/>
          <w:jc w:val="center"/>
        </w:trPr>
        <w:tc>
          <w:tcPr>
            <w:tcW w:w="755" w:type="dxa"/>
            <w:shd w:val="clear" w:color="auto" w:fill="auto"/>
            <w:noWrap/>
            <w:vAlign w:val="center"/>
            <w:hideMark/>
          </w:tcPr>
          <w:p w14:paraId="3C542B93"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w:t>
            </w:r>
          </w:p>
        </w:tc>
        <w:tc>
          <w:tcPr>
            <w:tcW w:w="2622" w:type="dxa"/>
            <w:shd w:val="clear" w:color="auto" w:fill="auto"/>
            <w:noWrap/>
            <w:vAlign w:val="center"/>
            <w:hideMark/>
          </w:tcPr>
          <w:p w14:paraId="0418844B" w14:textId="77777777" w:rsidR="00123D92" w:rsidRPr="00E62ED3" w:rsidRDefault="00123D92">
            <w:pPr>
              <w:widowControl/>
              <w:jc w:val="center"/>
              <w:rPr>
                <w:rFonts w:ascii="Garamond" w:eastAsia="楷体" w:hAnsi="Garamond" w:cs="宋体"/>
                <w:color w:val="000000"/>
                <w:kern w:val="0"/>
                <w:sz w:val="20"/>
                <w:szCs w:val="20"/>
              </w:rPr>
            </w:pPr>
            <w:r w:rsidRPr="00E62ED3">
              <w:rPr>
                <w:rFonts w:ascii="Garamond" w:eastAsia="楷体" w:hAnsi="Garamond" w:cs="宋体" w:hint="eastAsia"/>
                <w:color w:val="000000"/>
                <w:kern w:val="0"/>
                <w:sz w:val="20"/>
                <w:szCs w:val="20"/>
              </w:rPr>
              <w:t>占比</w:t>
            </w:r>
          </w:p>
        </w:tc>
        <w:tc>
          <w:tcPr>
            <w:tcW w:w="617" w:type="dxa"/>
            <w:shd w:val="clear" w:color="auto" w:fill="auto"/>
            <w:noWrap/>
            <w:vAlign w:val="center"/>
            <w:hideMark/>
          </w:tcPr>
          <w:p w14:paraId="3B97D536" w14:textId="4D3271DC" w:rsidR="00123D92" w:rsidRPr="00E62ED3" w:rsidRDefault="00123D92">
            <w:pPr>
              <w:widowControl/>
              <w:jc w:val="center"/>
              <w:rPr>
                <w:rFonts w:ascii="Garamond" w:eastAsia="楷体" w:hAnsi="Garamond" w:cs="Times New Roman"/>
                <w:color w:val="000000"/>
                <w:kern w:val="0"/>
                <w:sz w:val="20"/>
                <w:szCs w:val="20"/>
              </w:rPr>
            </w:pPr>
          </w:p>
        </w:tc>
        <w:tc>
          <w:tcPr>
            <w:tcW w:w="1189" w:type="dxa"/>
            <w:shd w:val="clear" w:color="auto" w:fill="auto"/>
            <w:noWrap/>
            <w:vAlign w:val="center"/>
            <w:hideMark/>
          </w:tcPr>
          <w:p w14:paraId="4ADB59A6" w14:textId="2346F072" w:rsidR="00123D92" w:rsidRPr="00E62ED3" w:rsidRDefault="00123D92">
            <w:pPr>
              <w:widowControl/>
              <w:jc w:val="center"/>
              <w:rPr>
                <w:rFonts w:ascii="Garamond" w:eastAsia="楷体" w:hAnsi="Garamond" w:cs="Times New Roman"/>
                <w:color w:val="000000"/>
                <w:kern w:val="0"/>
                <w:sz w:val="20"/>
                <w:szCs w:val="20"/>
              </w:rPr>
            </w:pPr>
          </w:p>
        </w:tc>
        <w:tc>
          <w:tcPr>
            <w:tcW w:w="1089" w:type="dxa"/>
            <w:shd w:val="clear" w:color="auto" w:fill="auto"/>
            <w:noWrap/>
            <w:vAlign w:val="center"/>
            <w:hideMark/>
          </w:tcPr>
          <w:p w14:paraId="5C0B17C2" w14:textId="738311FD" w:rsidR="00123D92" w:rsidRPr="00E62ED3" w:rsidRDefault="00123D92">
            <w:pPr>
              <w:widowControl/>
              <w:jc w:val="center"/>
              <w:rPr>
                <w:rFonts w:ascii="Garamond" w:eastAsia="楷体" w:hAnsi="Garamond" w:cs="Times New Roman"/>
                <w:color w:val="000000"/>
                <w:kern w:val="0"/>
                <w:sz w:val="20"/>
                <w:szCs w:val="20"/>
              </w:rPr>
            </w:pPr>
          </w:p>
        </w:tc>
        <w:tc>
          <w:tcPr>
            <w:tcW w:w="1268" w:type="dxa"/>
            <w:shd w:val="clear" w:color="auto" w:fill="auto"/>
            <w:noWrap/>
            <w:vAlign w:val="center"/>
            <w:hideMark/>
          </w:tcPr>
          <w:p w14:paraId="309B613E"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71.60%</w:t>
            </w:r>
          </w:p>
        </w:tc>
        <w:tc>
          <w:tcPr>
            <w:tcW w:w="1305" w:type="dxa"/>
            <w:shd w:val="clear" w:color="auto" w:fill="auto"/>
            <w:noWrap/>
            <w:vAlign w:val="center"/>
            <w:hideMark/>
          </w:tcPr>
          <w:p w14:paraId="53EE535A"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15.18%</w:t>
            </w:r>
          </w:p>
        </w:tc>
        <w:tc>
          <w:tcPr>
            <w:tcW w:w="914" w:type="dxa"/>
            <w:shd w:val="clear" w:color="auto" w:fill="auto"/>
            <w:noWrap/>
            <w:vAlign w:val="center"/>
            <w:hideMark/>
          </w:tcPr>
          <w:p w14:paraId="790076A3"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13.22%</w:t>
            </w:r>
          </w:p>
        </w:tc>
        <w:tc>
          <w:tcPr>
            <w:tcW w:w="921" w:type="dxa"/>
            <w:shd w:val="clear" w:color="auto" w:fill="auto"/>
            <w:noWrap/>
            <w:vAlign w:val="center"/>
            <w:hideMark/>
          </w:tcPr>
          <w:p w14:paraId="21D44E57" w14:textId="77777777" w:rsidR="00123D92" w:rsidRPr="00E62ED3" w:rsidRDefault="00123D92">
            <w:pPr>
              <w:widowControl/>
              <w:jc w:val="center"/>
              <w:rPr>
                <w:rFonts w:ascii="Garamond" w:eastAsia="楷体" w:hAnsi="Garamond" w:cs="Times New Roman"/>
                <w:color w:val="000000"/>
                <w:kern w:val="0"/>
                <w:sz w:val="20"/>
                <w:szCs w:val="20"/>
              </w:rPr>
            </w:pPr>
            <w:r w:rsidRPr="00E62ED3">
              <w:rPr>
                <w:rFonts w:ascii="Garamond" w:eastAsia="楷体" w:hAnsi="Garamond" w:cs="Times New Roman"/>
                <w:color w:val="000000"/>
                <w:kern w:val="0"/>
                <w:sz w:val="20"/>
                <w:szCs w:val="20"/>
              </w:rPr>
              <w:t>100.00%</w:t>
            </w:r>
          </w:p>
        </w:tc>
      </w:tr>
    </w:tbl>
    <w:p w14:paraId="3CBE527C" w14:textId="77777777" w:rsidR="007E3D0F" w:rsidRPr="00E62ED3" w:rsidRDefault="007E3D0F">
      <w:pPr>
        <w:pStyle w:val="3"/>
        <w:ind w:firstLine="562"/>
        <w:rPr>
          <w:rFonts w:ascii="Garamond" w:hAnsi="Garamond"/>
        </w:rPr>
      </w:pPr>
      <w:bookmarkStart w:id="133" w:name="_Toc19193624"/>
      <w:bookmarkStart w:id="134" w:name="_Toc436819858"/>
      <w:r w:rsidRPr="00E62ED3">
        <w:rPr>
          <w:rFonts w:ascii="Garamond" w:hAnsi="Garamond" w:hint="eastAsia"/>
        </w:rPr>
        <w:t>三、建设期利息</w:t>
      </w:r>
      <w:bookmarkEnd w:id="133"/>
    </w:p>
    <w:p w14:paraId="6C6F2DCB" w14:textId="77777777" w:rsidR="007E3D0F" w:rsidRPr="00E62ED3" w:rsidRDefault="007E3D0F" w:rsidP="007E3D0F">
      <w:pPr>
        <w:pStyle w:val="A0"/>
        <w:ind w:firstLine="560"/>
        <w:rPr>
          <w:rFonts w:ascii="Garamond" w:hAnsi="Garamond"/>
        </w:rPr>
      </w:pPr>
      <w:r w:rsidRPr="00E62ED3">
        <w:rPr>
          <w:rFonts w:ascii="Garamond" w:hAnsi="Garamond" w:hint="eastAsia"/>
        </w:rPr>
        <w:t>本项目建设所需资金全部由建设单位自行筹措解决，无建设期利息。</w:t>
      </w:r>
    </w:p>
    <w:p w14:paraId="003CC148" w14:textId="77777777" w:rsidR="003C5ADE" w:rsidRPr="00E62ED3" w:rsidRDefault="003C5ADE" w:rsidP="009547CD">
      <w:pPr>
        <w:pStyle w:val="3"/>
        <w:ind w:firstLine="562"/>
        <w:rPr>
          <w:rFonts w:ascii="Garamond" w:hAnsi="Garamond"/>
        </w:rPr>
      </w:pPr>
      <w:bookmarkStart w:id="135" w:name="_Toc19193625"/>
      <w:r w:rsidRPr="00E62ED3">
        <w:rPr>
          <w:rFonts w:ascii="Garamond" w:hAnsi="Garamond" w:hint="eastAsia"/>
        </w:rPr>
        <w:t>四、流动资金</w:t>
      </w:r>
      <w:bookmarkEnd w:id="134"/>
      <w:bookmarkEnd w:id="135"/>
    </w:p>
    <w:p w14:paraId="35CF9670" w14:textId="77777777" w:rsidR="003C5ADE" w:rsidRPr="00E62ED3" w:rsidRDefault="003C5ADE" w:rsidP="003C5ADE">
      <w:pPr>
        <w:pStyle w:val="A0"/>
        <w:ind w:firstLine="560"/>
        <w:rPr>
          <w:rFonts w:ascii="Garamond" w:hAnsi="Garamond"/>
        </w:rPr>
      </w:pPr>
      <w:r w:rsidRPr="00E62ED3">
        <w:rPr>
          <w:rFonts w:ascii="Garamond" w:hAnsi="Garamond" w:hint="eastAsia"/>
        </w:rPr>
        <w:t>本项目</w:t>
      </w:r>
      <w:r w:rsidR="006A6502" w:rsidRPr="00E62ED3">
        <w:rPr>
          <w:rFonts w:ascii="Garamond" w:hAnsi="Garamond" w:hint="eastAsia"/>
        </w:rPr>
        <w:t>不计流动资金</w:t>
      </w:r>
      <w:r w:rsidRPr="00E62ED3">
        <w:rPr>
          <w:rFonts w:ascii="Garamond" w:hAnsi="Garamond" w:hint="eastAsia"/>
        </w:rPr>
        <w:t>。</w:t>
      </w:r>
    </w:p>
    <w:p w14:paraId="77CB11C4" w14:textId="77777777" w:rsidR="003C5ADE" w:rsidRPr="00E62ED3" w:rsidRDefault="003C5ADE" w:rsidP="009547CD">
      <w:pPr>
        <w:pStyle w:val="3"/>
        <w:ind w:firstLine="562"/>
        <w:rPr>
          <w:rFonts w:ascii="Garamond" w:hAnsi="Garamond"/>
        </w:rPr>
      </w:pPr>
      <w:bookmarkStart w:id="136" w:name="_Toc436819859"/>
      <w:bookmarkStart w:id="137" w:name="_Toc19193626"/>
      <w:r w:rsidRPr="00E62ED3">
        <w:rPr>
          <w:rFonts w:ascii="Garamond" w:hAnsi="Garamond" w:hint="eastAsia"/>
        </w:rPr>
        <w:t>五、总投资构成</w:t>
      </w:r>
      <w:bookmarkEnd w:id="136"/>
      <w:bookmarkEnd w:id="137"/>
    </w:p>
    <w:p w14:paraId="44757494" w14:textId="77777777" w:rsidR="003C5ADE" w:rsidRPr="00E62ED3" w:rsidRDefault="003C5ADE" w:rsidP="003C5ADE">
      <w:pPr>
        <w:pStyle w:val="A0"/>
        <w:ind w:firstLine="560"/>
        <w:rPr>
          <w:rFonts w:ascii="Garamond" w:hAnsi="Garamond"/>
        </w:rPr>
      </w:pPr>
      <w:r w:rsidRPr="00E62ED3">
        <w:rPr>
          <w:rFonts w:ascii="Garamond" w:hAnsi="Garamond" w:hint="eastAsia"/>
        </w:rPr>
        <w:t>本项目总投资共计</w:t>
      </w:r>
      <w:r w:rsidR="0072259D" w:rsidRPr="00E62ED3">
        <w:rPr>
          <w:rFonts w:ascii="Garamond" w:hAnsi="Garamond"/>
        </w:rPr>
        <w:t>18942</w:t>
      </w:r>
      <w:r w:rsidRPr="00E62ED3">
        <w:rPr>
          <w:rFonts w:ascii="Garamond" w:hAnsi="Garamond" w:hint="eastAsia"/>
        </w:rPr>
        <w:t>万元，具体构成和比例见</w:t>
      </w:r>
      <w:r w:rsidR="006A6502" w:rsidRPr="00E62ED3">
        <w:rPr>
          <w:rFonts w:ascii="Garamond" w:hAnsi="Garamond" w:hint="eastAsia"/>
        </w:rPr>
        <w:t>下表：</w:t>
      </w:r>
    </w:p>
    <w:p w14:paraId="69062CA7" w14:textId="77777777" w:rsidR="003C5ADE" w:rsidRPr="00E62ED3" w:rsidRDefault="003C5ADE" w:rsidP="00ED522F">
      <w:pPr>
        <w:pStyle w:val="A8"/>
        <w:rPr>
          <w:rFonts w:ascii="Garamond" w:hAnsi="Garamond"/>
        </w:rPr>
      </w:pPr>
      <w:r w:rsidRPr="00E62ED3">
        <w:rPr>
          <w:rFonts w:ascii="Garamond" w:hAnsi="Garamond" w:hint="eastAsia"/>
        </w:rPr>
        <w:t>表</w:t>
      </w:r>
      <w:r w:rsidRPr="00E62ED3">
        <w:rPr>
          <w:rFonts w:ascii="Garamond" w:hAnsi="Garamond"/>
        </w:rPr>
        <w:t>1</w:t>
      </w:r>
      <w:r w:rsidR="00CF2F79" w:rsidRPr="00E62ED3">
        <w:rPr>
          <w:rFonts w:ascii="Garamond" w:hAnsi="Garamond"/>
        </w:rPr>
        <w:t>1</w:t>
      </w:r>
      <w:r w:rsidRPr="00E62ED3">
        <w:rPr>
          <w:rFonts w:ascii="Garamond" w:hAnsi="Garamond"/>
        </w:rPr>
        <w:t>-</w:t>
      </w:r>
      <w:r w:rsidR="00D2207A" w:rsidRPr="00E62ED3">
        <w:rPr>
          <w:rFonts w:ascii="Garamond" w:hAnsi="Garamond"/>
        </w:rPr>
        <w:t>3</w:t>
      </w:r>
      <w:r w:rsidRPr="00E62ED3">
        <w:rPr>
          <w:rFonts w:ascii="Garamond" w:hAnsi="Garamond"/>
        </w:rPr>
        <w:t xml:space="preserve">  </w:t>
      </w:r>
      <w:r w:rsidRPr="00E62ED3">
        <w:rPr>
          <w:rFonts w:ascii="Garamond" w:hAnsi="Garamond" w:hint="eastAsia"/>
        </w:rPr>
        <w:t>项目总投资构成一览表</w:t>
      </w:r>
    </w:p>
    <w:tbl>
      <w:tblPr>
        <w:tblStyle w:val="Af"/>
        <w:tblW w:w="0" w:type="auto"/>
        <w:tblLook w:val="04A0" w:firstRow="1" w:lastRow="0" w:firstColumn="1" w:lastColumn="0" w:noHBand="0" w:noVBand="1"/>
      </w:tblPr>
      <w:tblGrid>
        <w:gridCol w:w="709"/>
        <w:gridCol w:w="2353"/>
        <w:gridCol w:w="1616"/>
        <w:gridCol w:w="1418"/>
      </w:tblGrid>
      <w:tr w:rsidR="007E3D0F" w:rsidRPr="00123D92" w14:paraId="140F8FEF" w14:textId="77777777" w:rsidTr="00ED522F">
        <w:trPr>
          <w:cnfStyle w:val="100000000000" w:firstRow="1" w:lastRow="0" w:firstColumn="0" w:lastColumn="0" w:oddVBand="0" w:evenVBand="0" w:oddHBand="0" w:evenHBand="0" w:firstRowFirstColumn="0" w:firstRowLastColumn="0" w:lastRowFirstColumn="0" w:lastRowLastColumn="0"/>
        </w:trPr>
        <w:tc>
          <w:tcPr>
            <w:tcW w:w="709" w:type="dxa"/>
          </w:tcPr>
          <w:p w14:paraId="2CEBE92C" w14:textId="77777777" w:rsidR="003C5ADE" w:rsidRPr="00E62ED3" w:rsidRDefault="003C5ADE" w:rsidP="00ED522F">
            <w:pPr>
              <w:pStyle w:val="Aa"/>
              <w:rPr>
                <w:rFonts w:ascii="Garamond" w:hAnsi="Garamond"/>
              </w:rPr>
            </w:pPr>
            <w:r w:rsidRPr="00E62ED3">
              <w:rPr>
                <w:rFonts w:ascii="Garamond" w:hAnsi="Garamond" w:hint="eastAsia"/>
              </w:rPr>
              <w:t>序号</w:t>
            </w:r>
          </w:p>
        </w:tc>
        <w:tc>
          <w:tcPr>
            <w:tcW w:w="2353" w:type="dxa"/>
          </w:tcPr>
          <w:p w14:paraId="715D030A" w14:textId="77777777" w:rsidR="003C5ADE" w:rsidRPr="00E62ED3" w:rsidRDefault="003C5ADE" w:rsidP="00ED522F">
            <w:pPr>
              <w:pStyle w:val="Aa"/>
              <w:rPr>
                <w:rFonts w:ascii="Garamond" w:hAnsi="Garamond"/>
              </w:rPr>
            </w:pPr>
            <w:r w:rsidRPr="00E62ED3">
              <w:rPr>
                <w:rFonts w:ascii="Garamond" w:hAnsi="Garamond" w:hint="eastAsia"/>
              </w:rPr>
              <w:t>项目名称</w:t>
            </w:r>
          </w:p>
        </w:tc>
        <w:tc>
          <w:tcPr>
            <w:tcW w:w="1616" w:type="dxa"/>
          </w:tcPr>
          <w:p w14:paraId="184A9078" w14:textId="77777777" w:rsidR="003C5ADE" w:rsidRPr="00E62ED3" w:rsidRDefault="003C5ADE" w:rsidP="00ED522F">
            <w:pPr>
              <w:pStyle w:val="Aa"/>
              <w:rPr>
                <w:rFonts w:ascii="Garamond" w:hAnsi="Garamond"/>
              </w:rPr>
            </w:pPr>
            <w:r w:rsidRPr="00E62ED3">
              <w:rPr>
                <w:rFonts w:ascii="Garamond" w:hAnsi="Garamond" w:hint="eastAsia"/>
              </w:rPr>
              <w:t>金额（万元）</w:t>
            </w:r>
          </w:p>
        </w:tc>
        <w:tc>
          <w:tcPr>
            <w:tcW w:w="1418" w:type="dxa"/>
          </w:tcPr>
          <w:p w14:paraId="7F950C8E" w14:textId="77777777" w:rsidR="003C5ADE" w:rsidRPr="00E62ED3" w:rsidRDefault="003C5ADE" w:rsidP="00ED522F">
            <w:pPr>
              <w:pStyle w:val="Aa"/>
              <w:rPr>
                <w:rFonts w:ascii="Garamond" w:hAnsi="Garamond"/>
              </w:rPr>
            </w:pPr>
            <w:r w:rsidRPr="00E62ED3">
              <w:rPr>
                <w:rFonts w:ascii="Garamond" w:hAnsi="Garamond" w:hint="eastAsia"/>
              </w:rPr>
              <w:t>占建设投资比例</w:t>
            </w:r>
          </w:p>
        </w:tc>
      </w:tr>
      <w:tr w:rsidR="007E3D0F" w:rsidRPr="00123D92" w14:paraId="24D15B8C" w14:textId="77777777" w:rsidTr="00ED522F">
        <w:trPr>
          <w:trHeight w:val="20"/>
        </w:trPr>
        <w:tc>
          <w:tcPr>
            <w:tcW w:w="709" w:type="dxa"/>
          </w:tcPr>
          <w:p w14:paraId="3411907A" w14:textId="77777777" w:rsidR="003C5ADE" w:rsidRPr="00E62ED3" w:rsidRDefault="003C5ADE" w:rsidP="00ED522F">
            <w:pPr>
              <w:pStyle w:val="Af0"/>
              <w:rPr>
                <w:rFonts w:ascii="Garamond" w:hAnsi="Garamond"/>
              </w:rPr>
            </w:pPr>
            <w:r w:rsidRPr="00E62ED3">
              <w:rPr>
                <w:rFonts w:ascii="Garamond" w:hAnsi="Garamond"/>
              </w:rPr>
              <w:t>1</w:t>
            </w:r>
          </w:p>
        </w:tc>
        <w:tc>
          <w:tcPr>
            <w:tcW w:w="2353" w:type="dxa"/>
          </w:tcPr>
          <w:p w14:paraId="20E06B31" w14:textId="77777777" w:rsidR="003C5ADE" w:rsidRPr="00E62ED3" w:rsidRDefault="003C5ADE" w:rsidP="002C360E">
            <w:pPr>
              <w:pStyle w:val="Af0"/>
              <w:rPr>
                <w:rFonts w:ascii="Garamond" w:hAnsi="Garamond"/>
              </w:rPr>
            </w:pPr>
            <w:r w:rsidRPr="00E62ED3">
              <w:rPr>
                <w:rFonts w:ascii="Garamond" w:hAnsi="Garamond" w:hint="eastAsia"/>
              </w:rPr>
              <w:t>建设投资</w:t>
            </w:r>
          </w:p>
        </w:tc>
        <w:tc>
          <w:tcPr>
            <w:tcW w:w="1616" w:type="dxa"/>
          </w:tcPr>
          <w:p w14:paraId="5C7D0C98" w14:textId="77777777" w:rsidR="003C5ADE" w:rsidRPr="00E62ED3" w:rsidRDefault="0072259D" w:rsidP="00ED522F">
            <w:pPr>
              <w:pStyle w:val="Af0"/>
              <w:rPr>
                <w:rFonts w:ascii="Garamond" w:hAnsi="Garamond"/>
              </w:rPr>
            </w:pPr>
            <w:r w:rsidRPr="00E62ED3">
              <w:rPr>
                <w:rFonts w:ascii="Garamond" w:hAnsi="Garamond"/>
              </w:rPr>
              <w:t>18942</w:t>
            </w:r>
          </w:p>
        </w:tc>
        <w:tc>
          <w:tcPr>
            <w:tcW w:w="1418" w:type="dxa"/>
          </w:tcPr>
          <w:p w14:paraId="4458FC3C" w14:textId="77777777" w:rsidR="003C5ADE" w:rsidRPr="00E62ED3" w:rsidRDefault="006A6502" w:rsidP="00ED522F">
            <w:pPr>
              <w:pStyle w:val="Af0"/>
              <w:rPr>
                <w:rFonts w:ascii="Garamond" w:hAnsi="Garamond"/>
              </w:rPr>
            </w:pPr>
            <w:r w:rsidRPr="00E62ED3">
              <w:rPr>
                <w:rFonts w:ascii="Garamond" w:hAnsi="Garamond"/>
              </w:rPr>
              <w:t>100</w:t>
            </w:r>
            <w:r w:rsidR="00C14863" w:rsidRPr="00E62ED3">
              <w:rPr>
                <w:rFonts w:ascii="Garamond" w:hAnsi="Garamond"/>
              </w:rPr>
              <w:t>.</w:t>
            </w:r>
            <w:r w:rsidRPr="00E62ED3">
              <w:rPr>
                <w:rFonts w:ascii="Garamond" w:hAnsi="Garamond"/>
              </w:rPr>
              <w:t>00%</w:t>
            </w:r>
          </w:p>
        </w:tc>
      </w:tr>
      <w:tr w:rsidR="007E3D0F" w:rsidRPr="00123D92" w14:paraId="4906AD03" w14:textId="77777777" w:rsidTr="00ED522F">
        <w:trPr>
          <w:trHeight w:val="20"/>
        </w:trPr>
        <w:tc>
          <w:tcPr>
            <w:tcW w:w="709" w:type="dxa"/>
          </w:tcPr>
          <w:p w14:paraId="0EB1C3DB" w14:textId="77777777" w:rsidR="003C5ADE" w:rsidRPr="00E62ED3" w:rsidRDefault="003C5ADE" w:rsidP="00ED522F">
            <w:pPr>
              <w:pStyle w:val="Af0"/>
              <w:rPr>
                <w:rFonts w:ascii="Garamond" w:hAnsi="Garamond"/>
              </w:rPr>
            </w:pPr>
            <w:r w:rsidRPr="00E62ED3">
              <w:rPr>
                <w:rFonts w:ascii="Garamond" w:hAnsi="Garamond"/>
              </w:rPr>
              <w:t>2</w:t>
            </w:r>
          </w:p>
        </w:tc>
        <w:tc>
          <w:tcPr>
            <w:tcW w:w="2353" w:type="dxa"/>
          </w:tcPr>
          <w:p w14:paraId="54B372A9" w14:textId="77777777" w:rsidR="003C5ADE" w:rsidRPr="00E62ED3" w:rsidRDefault="003C5ADE" w:rsidP="002C360E">
            <w:pPr>
              <w:pStyle w:val="Af0"/>
              <w:rPr>
                <w:rFonts w:ascii="Garamond" w:hAnsi="Garamond"/>
              </w:rPr>
            </w:pPr>
            <w:r w:rsidRPr="00E62ED3">
              <w:rPr>
                <w:rFonts w:ascii="Garamond" w:hAnsi="Garamond" w:hint="eastAsia"/>
              </w:rPr>
              <w:t>建设期利息</w:t>
            </w:r>
          </w:p>
        </w:tc>
        <w:tc>
          <w:tcPr>
            <w:tcW w:w="1616" w:type="dxa"/>
          </w:tcPr>
          <w:p w14:paraId="0342AFE4" w14:textId="77777777" w:rsidR="003C5ADE" w:rsidRPr="00E62ED3" w:rsidRDefault="006A6502" w:rsidP="00ED522F">
            <w:pPr>
              <w:pStyle w:val="Af0"/>
              <w:rPr>
                <w:rFonts w:ascii="Garamond" w:hAnsi="Garamond"/>
              </w:rPr>
            </w:pPr>
            <w:r w:rsidRPr="00E62ED3">
              <w:rPr>
                <w:rFonts w:ascii="Garamond" w:hAnsi="Garamond"/>
              </w:rPr>
              <w:t>0</w:t>
            </w:r>
          </w:p>
        </w:tc>
        <w:tc>
          <w:tcPr>
            <w:tcW w:w="1418" w:type="dxa"/>
          </w:tcPr>
          <w:p w14:paraId="30625FEC" w14:textId="77777777" w:rsidR="003C5ADE" w:rsidRPr="00E62ED3" w:rsidRDefault="003C5ADE" w:rsidP="00ED522F">
            <w:pPr>
              <w:pStyle w:val="Af0"/>
              <w:rPr>
                <w:rFonts w:ascii="Garamond" w:hAnsi="Garamond"/>
              </w:rPr>
            </w:pPr>
          </w:p>
        </w:tc>
      </w:tr>
      <w:tr w:rsidR="007E3D0F" w:rsidRPr="00123D92" w14:paraId="4F199B4F" w14:textId="77777777" w:rsidTr="00ED522F">
        <w:trPr>
          <w:trHeight w:val="20"/>
        </w:trPr>
        <w:tc>
          <w:tcPr>
            <w:tcW w:w="709" w:type="dxa"/>
          </w:tcPr>
          <w:p w14:paraId="2028397D" w14:textId="77777777" w:rsidR="003C5ADE" w:rsidRPr="00E62ED3" w:rsidRDefault="003C5ADE" w:rsidP="00ED522F">
            <w:pPr>
              <w:pStyle w:val="Af0"/>
              <w:rPr>
                <w:rFonts w:ascii="Garamond" w:hAnsi="Garamond"/>
              </w:rPr>
            </w:pPr>
            <w:r w:rsidRPr="00E62ED3">
              <w:rPr>
                <w:rFonts w:ascii="Garamond" w:hAnsi="Garamond"/>
              </w:rPr>
              <w:t>3</w:t>
            </w:r>
          </w:p>
        </w:tc>
        <w:tc>
          <w:tcPr>
            <w:tcW w:w="2353" w:type="dxa"/>
          </w:tcPr>
          <w:p w14:paraId="42322B61" w14:textId="77777777" w:rsidR="003C5ADE" w:rsidRPr="00E62ED3" w:rsidRDefault="003C5ADE" w:rsidP="002C360E">
            <w:pPr>
              <w:pStyle w:val="Af0"/>
              <w:rPr>
                <w:rFonts w:ascii="Garamond" w:hAnsi="Garamond"/>
              </w:rPr>
            </w:pPr>
            <w:r w:rsidRPr="00E62ED3">
              <w:rPr>
                <w:rFonts w:ascii="Garamond" w:hAnsi="Garamond" w:hint="eastAsia"/>
              </w:rPr>
              <w:t>流动资金</w:t>
            </w:r>
          </w:p>
        </w:tc>
        <w:tc>
          <w:tcPr>
            <w:tcW w:w="1616" w:type="dxa"/>
          </w:tcPr>
          <w:p w14:paraId="19B70035" w14:textId="77777777" w:rsidR="003C5ADE" w:rsidRPr="00E62ED3" w:rsidRDefault="006A6502" w:rsidP="00ED522F">
            <w:pPr>
              <w:pStyle w:val="Af0"/>
              <w:rPr>
                <w:rFonts w:ascii="Garamond" w:hAnsi="Garamond"/>
              </w:rPr>
            </w:pPr>
            <w:r w:rsidRPr="00E62ED3">
              <w:rPr>
                <w:rFonts w:ascii="Garamond" w:hAnsi="Garamond"/>
              </w:rPr>
              <w:t>0</w:t>
            </w:r>
          </w:p>
        </w:tc>
        <w:tc>
          <w:tcPr>
            <w:tcW w:w="1418" w:type="dxa"/>
          </w:tcPr>
          <w:p w14:paraId="1C8FAE2C" w14:textId="77777777" w:rsidR="003C5ADE" w:rsidRPr="00E62ED3" w:rsidRDefault="003C5ADE" w:rsidP="00ED522F">
            <w:pPr>
              <w:pStyle w:val="Af0"/>
              <w:rPr>
                <w:rFonts w:ascii="Garamond" w:hAnsi="Garamond"/>
              </w:rPr>
            </w:pPr>
          </w:p>
        </w:tc>
      </w:tr>
      <w:tr w:rsidR="007E3D0F" w:rsidRPr="00123D92" w14:paraId="590FA1F8" w14:textId="77777777" w:rsidTr="00ED522F">
        <w:trPr>
          <w:trHeight w:val="20"/>
        </w:trPr>
        <w:tc>
          <w:tcPr>
            <w:tcW w:w="709" w:type="dxa"/>
          </w:tcPr>
          <w:p w14:paraId="246810EC" w14:textId="77777777" w:rsidR="003C5ADE" w:rsidRPr="00E62ED3" w:rsidRDefault="003C5ADE" w:rsidP="00ED522F">
            <w:pPr>
              <w:pStyle w:val="Af0"/>
              <w:rPr>
                <w:rFonts w:ascii="Garamond" w:hAnsi="Garamond"/>
              </w:rPr>
            </w:pPr>
            <w:r w:rsidRPr="00E62ED3">
              <w:rPr>
                <w:rFonts w:ascii="Garamond" w:hAnsi="Garamond"/>
              </w:rPr>
              <w:t>*</w:t>
            </w:r>
          </w:p>
        </w:tc>
        <w:tc>
          <w:tcPr>
            <w:tcW w:w="2353" w:type="dxa"/>
          </w:tcPr>
          <w:p w14:paraId="475E04CD" w14:textId="77777777" w:rsidR="003C5ADE" w:rsidRPr="00E62ED3" w:rsidRDefault="003C5ADE" w:rsidP="00ED522F">
            <w:pPr>
              <w:pStyle w:val="Af0"/>
              <w:rPr>
                <w:rFonts w:ascii="Garamond" w:hAnsi="Garamond"/>
                <w:b/>
              </w:rPr>
            </w:pPr>
            <w:r w:rsidRPr="00E62ED3">
              <w:rPr>
                <w:rFonts w:ascii="Garamond" w:hAnsi="Garamond" w:hint="eastAsia"/>
                <w:b/>
              </w:rPr>
              <w:t>总投资合计</w:t>
            </w:r>
          </w:p>
        </w:tc>
        <w:tc>
          <w:tcPr>
            <w:tcW w:w="1616" w:type="dxa"/>
          </w:tcPr>
          <w:p w14:paraId="7CEB08DB" w14:textId="77777777" w:rsidR="003C5ADE" w:rsidRPr="00E62ED3" w:rsidRDefault="0072259D" w:rsidP="00ED522F">
            <w:pPr>
              <w:pStyle w:val="Af0"/>
              <w:rPr>
                <w:rFonts w:ascii="Garamond" w:hAnsi="Garamond"/>
              </w:rPr>
            </w:pPr>
            <w:r w:rsidRPr="00E62ED3">
              <w:rPr>
                <w:rFonts w:ascii="Garamond" w:hAnsi="Garamond"/>
              </w:rPr>
              <w:t>18942</w:t>
            </w:r>
          </w:p>
        </w:tc>
        <w:tc>
          <w:tcPr>
            <w:tcW w:w="1418" w:type="dxa"/>
          </w:tcPr>
          <w:p w14:paraId="5FBFB856" w14:textId="77777777" w:rsidR="003C5ADE" w:rsidRPr="00E62ED3" w:rsidRDefault="003C5ADE" w:rsidP="00ED522F">
            <w:pPr>
              <w:pStyle w:val="Af0"/>
              <w:rPr>
                <w:rFonts w:ascii="Garamond" w:hAnsi="Garamond"/>
                <w:b/>
              </w:rPr>
            </w:pPr>
            <w:r w:rsidRPr="00E62ED3">
              <w:rPr>
                <w:rFonts w:ascii="Garamond" w:hAnsi="Garamond"/>
                <w:b/>
              </w:rPr>
              <w:t>100.00%</w:t>
            </w:r>
          </w:p>
        </w:tc>
      </w:tr>
    </w:tbl>
    <w:p w14:paraId="47C5820E" w14:textId="77777777" w:rsidR="005E4045" w:rsidRPr="00E62ED3" w:rsidRDefault="005E4045" w:rsidP="005E4045">
      <w:pPr>
        <w:pStyle w:val="2"/>
        <w:rPr>
          <w:rFonts w:ascii="Garamond" w:hAnsi="Garamond"/>
        </w:rPr>
      </w:pPr>
      <w:bookmarkStart w:id="138" w:name="_Toc19193627"/>
      <w:r w:rsidRPr="00E62ED3">
        <w:rPr>
          <w:rFonts w:ascii="Garamond" w:hAnsi="Garamond" w:hint="eastAsia"/>
        </w:rPr>
        <w:t>第二节</w:t>
      </w:r>
      <w:r w:rsidRPr="00E62ED3">
        <w:rPr>
          <w:rFonts w:ascii="Garamond" w:hAnsi="Garamond"/>
        </w:rPr>
        <w:t xml:space="preserve">  </w:t>
      </w:r>
      <w:r w:rsidRPr="00E62ED3">
        <w:rPr>
          <w:rFonts w:ascii="Garamond" w:hAnsi="Garamond" w:hint="eastAsia"/>
        </w:rPr>
        <w:t>投融资方案</w:t>
      </w:r>
      <w:bookmarkEnd w:id="138"/>
    </w:p>
    <w:p w14:paraId="7F1B408D" w14:textId="77777777" w:rsidR="005E4045" w:rsidRPr="00E62ED3" w:rsidRDefault="005E4045" w:rsidP="009547CD">
      <w:pPr>
        <w:pStyle w:val="3"/>
        <w:ind w:firstLine="562"/>
        <w:rPr>
          <w:rFonts w:ascii="Garamond" w:hAnsi="Garamond"/>
        </w:rPr>
      </w:pPr>
      <w:bookmarkStart w:id="139" w:name="_Toc19193628"/>
      <w:r w:rsidRPr="00E62ED3">
        <w:rPr>
          <w:rFonts w:ascii="Garamond" w:hAnsi="Garamond" w:hint="eastAsia"/>
        </w:rPr>
        <w:t>一、分年投资计划</w:t>
      </w:r>
      <w:bookmarkEnd w:id="139"/>
    </w:p>
    <w:p w14:paraId="53886FE3" w14:textId="77777777" w:rsidR="00540CAA" w:rsidRPr="00E62ED3" w:rsidRDefault="00540CAA" w:rsidP="00540CAA">
      <w:pPr>
        <w:pStyle w:val="A0"/>
        <w:ind w:firstLine="560"/>
        <w:rPr>
          <w:rFonts w:ascii="Garamond" w:hAnsi="Garamond"/>
        </w:rPr>
      </w:pPr>
      <w:r w:rsidRPr="00E62ED3">
        <w:rPr>
          <w:rFonts w:ascii="Garamond" w:hAnsi="Garamond" w:hint="eastAsia"/>
        </w:rPr>
        <w:t>本项目总投资共计</w:t>
      </w:r>
      <w:r w:rsidR="0072259D" w:rsidRPr="00E62ED3">
        <w:rPr>
          <w:rFonts w:ascii="Garamond" w:hAnsi="Garamond"/>
        </w:rPr>
        <w:t>18942</w:t>
      </w:r>
      <w:r w:rsidRPr="00E62ED3">
        <w:rPr>
          <w:rFonts w:ascii="Garamond" w:hAnsi="Garamond" w:hint="eastAsia"/>
        </w:rPr>
        <w:t>万元，</w:t>
      </w:r>
      <w:r w:rsidR="00DC0EB0" w:rsidRPr="00E62ED3">
        <w:rPr>
          <w:rFonts w:ascii="Garamond" w:hAnsi="Garamond" w:hint="eastAsia"/>
        </w:rPr>
        <w:t>根据上级主管单位及学校相关情况，本项</w:t>
      </w:r>
      <w:r w:rsidR="00DC0EB0" w:rsidRPr="00E62ED3">
        <w:rPr>
          <w:rFonts w:ascii="Garamond" w:hAnsi="Garamond" w:hint="eastAsia"/>
        </w:rPr>
        <w:lastRenderedPageBreak/>
        <w:t>目资金筹措及投入进度计划如下：</w:t>
      </w:r>
    </w:p>
    <w:p w14:paraId="34392B50" w14:textId="77777777" w:rsidR="00DC0EB0" w:rsidRPr="00E62ED3" w:rsidRDefault="00CC2C0C" w:rsidP="00CC2C0C">
      <w:pPr>
        <w:pStyle w:val="A8"/>
        <w:rPr>
          <w:rFonts w:ascii="Garamond" w:hAnsi="Garamond"/>
        </w:rPr>
      </w:pPr>
      <w:r w:rsidRPr="00E62ED3">
        <w:rPr>
          <w:rFonts w:ascii="Garamond" w:hAnsi="Garamond" w:hint="eastAsia"/>
        </w:rPr>
        <w:t>表</w:t>
      </w:r>
      <w:r w:rsidR="00D2207A" w:rsidRPr="00E62ED3">
        <w:rPr>
          <w:rFonts w:ascii="Garamond" w:hAnsi="Garamond"/>
        </w:rPr>
        <w:t>1</w:t>
      </w:r>
      <w:r w:rsidR="00CF2F79" w:rsidRPr="00E62ED3">
        <w:rPr>
          <w:rFonts w:ascii="Garamond" w:hAnsi="Garamond"/>
        </w:rPr>
        <w:t>1</w:t>
      </w:r>
      <w:r w:rsidR="00D2207A" w:rsidRPr="00E62ED3">
        <w:rPr>
          <w:rFonts w:ascii="Garamond" w:hAnsi="Garamond"/>
        </w:rPr>
        <w:t>-4</w:t>
      </w:r>
      <w:r w:rsidRPr="00E62ED3">
        <w:rPr>
          <w:rFonts w:ascii="Garamond" w:hAnsi="Garamond"/>
        </w:rPr>
        <w:t xml:space="preserve">  </w:t>
      </w:r>
      <w:r w:rsidRPr="00E62ED3">
        <w:rPr>
          <w:rFonts w:ascii="Garamond" w:hAnsi="Garamond" w:hint="eastAsia"/>
        </w:rPr>
        <w:t>项目投资计划表</w:t>
      </w:r>
    </w:p>
    <w:tbl>
      <w:tblPr>
        <w:tblW w:w="10143"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923"/>
        <w:gridCol w:w="922"/>
        <w:gridCol w:w="922"/>
        <w:gridCol w:w="922"/>
        <w:gridCol w:w="922"/>
        <w:gridCol w:w="922"/>
        <w:gridCol w:w="922"/>
        <w:gridCol w:w="922"/>
        <w:gridCol w:w="922"/>
        <w:gridCol w:w="922"/>
        <w:gridCol w:w="922"/>
      </w:tblGrid>
      <w:tr w:rsidR="007E3D0F" w:rsidRPr="00123D92" w14:paraId="78F240F4" w14:textId="77777777" w:rsidTr="00CC2C0C">
        <w:trPr>
          <w:trHeight w:val="359"/>
          <w:jc w:val="center"/>
        </w:trPr>
        <w:tc>
          <w:tcPr>
            <w:tcW w:w="0" w:type="auto"/>
            <w:vMerge w:val="restart"/>
            <w:shd w:val="clear" w:color="auto" w:fill="auto"/>
            <w:noWrap/>
            <w:vAlign w:val="center"/>
            <w:hideMark/>
          </w:tcPr>
          <w:p w14:paraId="103F595B" w14:textId="77777777" w:rsidR="00CC2C0C" w:rsidRPr="00E62ED3" w:rsidRDefault="00CC2C0C" w:rsidP="00DC0EB0">
            <w:pPr>
              <w:pStyle w:val="Aa"/>
              <w:rPr>
                <w:rFonts w:ascii="Garamond" w:hAnsi="Garamond"/>
              </w:rPr>
            </w:pPr>
            <w:r w:rsidRPr="00E62ED3">
              <w:rPr>
                <w:rFonts w:ascii="Garamond" w:hAnsi="Garamond" w:hint="eastAsia"/>
              </w:rPr>
              <w:t>总投资</w:t>
            </w:r>
          </w:p>
        </w:tc>
        <w:tc>
          <w:tcPr>
            <w:tcW w:w="0" w:type="auto"/>
            <w:gridSpan w:val="2"/>
            <w:shd w:val="clear" w:color="auto" w:fill="auto"/>
            <w:noWrap/>
            <w:vAlign w:val="center"/>
            <w:hideMark/>
          </w:tcPr>
          <w:p w14:paraId="6953C1DC" w14:textId="77777777" w:rsidR="00CC2C0C" w:rsidRPr="00E62ED3" w:rsidRDefault="00CC2C0C" w:rsidP="00DC0EB0">
            <w:pPr>
              <w:pStyle w:val="Aa"/>
              <w:rPr>
                <w:rFonts w:ascii="Garamond" w:hAnsi="Garamond"/>
              </w:rPr>
            </w:pPr>
            <w:r w:rsidRPr="00E62ED3">
              <w:rPr>
                <w:rFonts w:ascii="Garamond" w:hAnsi="Garamond"/>
              </w:rPr>
              <w:t>2020</w:t>
            </w:r>
            <w:r w:rsidRPr="00E62ED3">
              <w:rPr>
                <w:rFonts w:ascii="Garamond" w:hAnsi="Garamond" w:hint="eastAsia"/>
              </w:rPr>
              <w:t>年</w:t>
            </w:r>
          </w:p>
        </w:tc>
        <w:tc>
          <w:tcPr>
            <w:tcW w:w="0" w:type="auto"/>
            <w:gridSpan w:val="2"/>
            <w:shd w:val="clear" w:color="auto" w:fill="auto"/>
            <w:noWrap/>
            <w:vAlign w:val="center"/>
            <w:hideMark/>
          </w:tcPr>
          <w:p w14:paraId="4D4111E7" w14:textId="77777777" w:rsidR="00CC2C0C" w:rsidRPr="00E62ED3" w:rsidRDefault="00CC2C0C" w:rsidP="00DC0EB0">
            <w:pPr>
              <w:pStyle w:val="Aa"/>
              <w:rPr>
                <w:rFonts w:ascii="Garamond" w:hAnsi="Garamond"/>
              </w:rPr>
            </w:pPr>
            <w:r w:rsidRPr="00E62ED3">
              <w:rPr>
                <w:rFonts w:ascii="Garamond" w:hAnsi="Garamond"/>
              </w:rPr>
              <w:t>2021</w:t>
            </w:r>
            <w:r w:rsidRPr="00E62ED3">
              <w:rPr>
                <w:rFonts w:ascii="Garamond" w:hAnsi="Garamond" w:hint="eastAsia"/>
              </w:rPr>
              <w:t>年</w:t>
            </w:r>
          </w:p>
        </w:tc>
        <w:tc>
          <w:tcPr>
            <w:tcW w:w="0" w:type="auto"/>
            <w:gridSpan w:val="2"/>
            <w:shd w:val="clear" w:color="auto" w:fill="auto"/>
            <w:noWrap/>
            <w:vAlign w:val="center"/>
            <w:hideMark/>
          </w:tcPr>
          <w:p w14:paraId="5458A3DB" w14:textId="77777777" w:rsidR="00CC2C0C" w:rsidRPr="00E62ED3" w:rsidRDefault="00CC2C0C" w:rsidP="00DC0EB0">
            <w:pPr>
              <w:pStyle w:val="Aa"/>
              <w:rPr>
                <w:rFonts w:ascii="Garamond" w:hAnsi="Garamond"/>
              </w:rPr>
            </w:pPr>
            <w:r w:rsidRPr="00E62ED3">
              <w:rPr>
                <w:rFonts w:ascii="Garamond" w:hAnsi="Garamond"/>
              </w:rPr>
              <w:t>2022</w:t>
            </w:r>
            <w:r w:rsidRPr="00E62ED3">
              <w:rPr>
                <w:rFonts w:ascii="Garamond" w:hAnsi="Garamond" w:hint="eastAsia"/>
              </w:rPr>
              <w:t>年</w:t>
            </w:r>
          </w:p>
        </w:tc>
        <w:tc>
          <w:tcPr>
            <w:tcW w:w="0" w:type="auto"/>
            <w:gridSpan w:val="2"/>
            <w:shd w:val="clear" w:color="auto" w:fill="auto"/>
            <w:noWrap/>
            <w:vAlign w:val="center"/>
            <w:hideMark/>
          </w:tcPr>
          <w:p w14:paraId="6792F9B3" w14:textId="77777777" w:rsidR="00CC2C0C" w:rsidRPr="00E62ED3" w:rsidRDefault="00CC2C0C" w:rsidP="00DC0EB0">
            <w:pPr>
              <w:pStyle w:val="Aa"/>
              <w:rPr>
                <w:rFonts w:ascii="Garamond" w:hAnsi="Garamond"/>
              </w:rPr>
            </w:pPr>
            <w:r w:rsidRPr="00E62ED3">
              <w:rPr>
                <w:rFonts w:ascii="Garamond" w:hAnsi="Garamond"/>
              </w:rPr>
              <w:t>2023</w:t>
            </w:r>
            <w:r w:rsidRPr="00E62ED3">
              <w:rPr>
                <w:rFonts w:ascii="Garamond" w:hAnsi="Garamond" w:hint="eastAsia"/>
              </w:rPr>
              <w:t>年</w:t>
            </w:r>
          </w:p>
        </w:tc>
        <w:tc>
          <w:tcPr>
            <w:tcW w:w="0" w:type="auto"/>
            <w:gridSpan w:val="2"/>
            <w:shd w:val="clear" w:color="auto" w:fill="auto"/>
            <w:noWrap/>
            <w:vAlign w:val="center"/>
            <w:hideMark/>
          </w:tcPr>
          <w:p w14:paraId="0C822C82" w14:textId="77777777" w:rsidR="00CC2C0C" w:rsidRPr="00E62ED3" w:rsidRDefault="00CC2C0C" w:rsidP="00DC0EB0">
            <w:pPr>
              <w:pStyle w:val="Aa"/>
              <w:rPr>
                <w:rFonts w:ascii="Garamond" w:hAnsi="Garamond"/>
              </w:rPr>
            </w:pPr>
            <w:r w:rsidRPr="00E62ED3">
              <w:rPr>
                <w:rFonts w:ascii="Garamond" w:hAnsi="Garamond"/>
              </w:rPr>
              <w:t>2024</w:t>
            </w:r>
            <w:r w:rsidRPr="00E62ED3">
              <w:rPr>
                <w:rFonts w:ascii="Garamond" w:hAnsi="Garamond" w:hint="eastAsia"/>
              </w:rPr>
              <w:t>年</w:t>
            </w:r>
          </w:p>
        </w:tc>
      </w:tr>
      <w:tr w:rsidR="007E3D0F" w:rsidRPr="00123D92" w14:paraId="1C740A8F" w14:textId="77777777" w:rsidTr="00CC2C0C">
        <w:trPr>
          <w:trHeight w:val="407"/>
          <w:jc w:val="center"/>
        </w:trPr>
        <w:tc>
          <w:tcPr>
            <w:tcW w:w="0" w:type="auto"/>
            <w:vMerge/>
            <w:vAlign w:val="center"/>
            <w:hideMark/>
          </w:tcPr>
          <w:p w14:paraId="00B2C6A8" w14:textId="77777777" w:rsidR="00CC2C0C" w:rsidRPr="00E62ED3" w:rsidRDefault="00CC2C0C" w:rsidP="00DC0EB0">
            <w:pPr>
              <w:pStyle w:val="Aa"/>
              <w:rPr>
                <w:rFonts w:ascii="Garamond" w:hAnsi="Garamond"/>
              </w:rPr>
            </w:pPr>
          </w:p>
        </w:tc>
        <w:tc>
          <w:tcPr>
            <w:tcW w:w="0" w:type="auto"/>
            <w:shd w:val="clear" w:color="auto" w:fill="auto"/>
            <w:noWrap/>
            <w:vAlign w:val="center"/>
            <w:hideMark/>
          </w:tcPr>
          <w:p w14:paraId="657BD1CD" w14:textId="77777777" w:rsidR="00CC2C0C" w:rsidRPr="00E62ED3" w:rsidRDefault="00CC2C0C" w:rsidP="00DC0EB0">
            <w:pPr>
              <w:pStyle w:val="Aa"/>
              <w:rPr>
                <w:rFonts w:ascii="Garamond" w:hAnsi="Garamond"/>
              </w:rPr>
            </w:pPr>
            <w:r w:rsidRPr="00E62ED3">
              <w:rPr>
                <w:rFonts w:ascii="Garamond" w:hAnsi="Garamond" w:hint="eastAsia"/>
              </w:rPr>
              <w:t>投资比</w:t>
            </w:r>
          </w:p>
        </w:tc>
        <w:tc>
          <w:tcPr>
            <w:tcW w:w="0" w:type="auto"/>
            <w:shd w:val="clear" w:color="auto" w:fill="auto"/>
            <w:noWrap/>
            <w:vAlign w:val="center"/>
            <w:hideMark/>
          </w:tcPr>
          <w:p w14:paraId="5A2C9D35" w14:textId="77777777" w:rsidR="00CC2C0C" w:rsidRPr="00E62ED3" w:rsidRDefault="00CC2C0C" w:rsidP="00DC0EB0">
            <w:pPr>
              <w:pStyle w:val="Aa"/>
              <w:rPr>
                <w:rFonts w:ascii="Garamond" w:hAnsi="Garamond"/>
              </w:rPr>
            </w:pPr>
            <w:r w:rsidRPr="00E62ED3">
              <w:rPr>
                <w:rFonts w:ascii="Garamond" w:hAnsi="Garamond" w:hint="eastAsia"/>
              </w:rPr>
              <w:t>投资额</w:t>
            </w:r>
          </w:p>
        </w:tc>
        <w:tc>
          <w:tcPr>
            <w:tcW w:w="0" w:type="auto"/>
            <w:shd w:val="clear" w:color="auto" w:fill="auto"/>
            <w:noWrap/>
            <w:vAlign w:val="center"/>
            <w:hideMark/>
          </w:tcPr>
          <w:p w14:paraId="7C97E998" w14:textId="77777777" w:rsidR="00CC2C0C" w:rsidRPr="00E62ED3" w:rsidRDefault="00CC2C0C" w:rsidP="00DC0EB0">
            <w:pPr>
              <w:pStyle w:val="Aa"/>
              <w:rPr>
                <w:rFonts w:ascii="Garamond" w:hAnsi="Garamond"/>
              </w:rPr>
            </w:pPr>
            <w:r w:rsidRPr="00E62ED3">
              <w:rPr>
                <w:rFonts w:ascii="Garamond" w:hAnsi="Garamond" w:hint="eastAsia"/>
              </w:rPr>
              <w:t>投资比</w:t>
            </w:r>
          </w:p>
        </w:tc>
        <w:tc>
          <w:tcPr>
            <w:tcW w:w="0" w:type="auto"/>
            <w:shd w:val="clear" w:color="auto" w:fill="auto"/>
            <w:noWrap/>
            <w:vAlign w:val="center"/>
            <w:hideMark/>
          </w:tcPr>
          <w:p w14:paraId="6AE96946" w14:textId="77777777" w:rsidR="00CC2C0C" w:rsidRPr="00E62ED3" w:rsidRDefault="00CC2C0C" w:rsidP="00DC0EB0">
            <w:pPr>
              <w:pStyle w:val="Aa"/>
              <w:rPr>
                <w:rFonts w:ascii="Garamond" w:hAnsi="Garamond"/>
              </w:rPr>
            </w:pPr>
            <w:r w:rsidRPr="00E62ED3">
              <w:rPr>
                <w:rFonts w:ascii="Garamond" w:hAnsi="Garamond" w:hint="eastAsia"/>
              </w:rPr>
              <w:t>投资额</w:t>
            </w:r>
          </w:p>
        </w:tc>
        <w:tc>
          <w:tcPr>
            <w:tcW w:w="0" w:type="auto"/>
            <w:shd w:val="clear" w:color="auto" w:fill="auto"/>
            <w:noWrap/>
            <w:vAlign w:val="center"/>
            <w:hideMark/>
          </w:tcPr>
          <w:p w14:paraId="1778826A" w14:textId="77777777" w:rsidR="00CC2C0C" w:rsidRPr="00E62ED3" w:rsidRDefault="00CC2C0C" w:rsidP="00DC0EB0">
            <w:pPr>
              <w:pStyle w:val="Aa"/>
              <w:rPr>
                <w:rFonts w:ascii="Garamond" w:hAnsi="Garamond"/>
              </w:rPr>
            </w:pPr>
            <w:r w:rsidRPr="00E62ED3">
              <w:rPr>
                <w:rFonts w:ascii="Garamond" w:hAnsi="Garamond" w:hint="eastAsia"/>
              </w:rPr>
              <w:t>投资比</w:t>
            </w:r>
          </w:p>
        </w:tc>
        <w:tc>
          <w:tcPr>
            <w:tcW w:w="0" w:type="auto"/>
            <w:shd w:val="clear" w:color="auto" w:fill="auto"/>
            <w:noWrap/>
            <w:vAlign w:val="center"/>
            <w:hideMark/>
          </w:tcPr>
          <w:p w14:paraId="052FEA36" w14:textId="77777777" w:rsidR="00CC2C0C" w:rsidRPr="00E62ED3" w:rsidRDefault="00CC2C0C" w:rsidP="00DC0EB0">
            <w:pPr>
              <w:pStyle w:val="Aa"/>
              <w:rPr>
                <w:rFonts w:ascii="Garamond" w:hAnsi="Garamond"/>
              </w:rPr>
            </w:pPr>
            <w:r w:rsidRPr="00E62ED3">
              <w:rPr>
                <w:rFonts w:ascii="Garamond" w:hAnsi="Garamond" w:hint="eastAsia"/>
              </w:rPr>
              <w:t>投资额</w:t>
            </w:r>
          </w:p>
        </w:tc>
        <w:tc>
          <w:tcPr>
            <w:tcW w:w="0" w:type="auto"/>
            <w:shd w:val="clear" w:color="auto" w:fill="auto"/>
            <w:noWrap/>
            <w:vAlign w:val="center"/>
            <w:hideMark/>
          </w:tcPr>
          <w:p w14:paraId="1A38DAF5" w14:textId="77777777" w:rsidR="00CC2C0C" w:rsidRPr="00E62ED3" w:rsidRDefault="00CC2C0C" w:rsidP="00DC0EB0">
            <w:pPr>
              <w:pStyle w:val="Aa"/>
              <w:rPr>
                <w:rFonts w:ascii="Garamond" w:hAnsi="Garamond"/>
              </w:rPr>
            </w:pPr>
            <w:r w:rsidRPr="00E62ED3">
              <w:rPr>
                <w:rFonts w:ascii="Garamond" w:hAnsi="Garamond" w:hint="eastAsia"/>
              </w:rPr>
              <w:t>投资比</w:t>
            </w:r>
          </w:p>
        </w:tc>
        <w:tc>
          <w:tcPr>
            <w:tcW w:w="0" w:type="auto"/>
            <w:shd w:val="clear" w:color="auto" w:fill="auto"/>
            <w:noWrap/>
            <w:vAlign w:val="center"/>
            <w:hideMark/>
          </w:tcPr>
          <w:p w14:paraId="1234AB78" w14:textId="77777777" w:rsidR="00CC2C0C" w:rsidRPr="00E62ED3" w:rsidRDefault="00CC2C0C" w:rsidP="00DC0EB0">
            <w:pPr>
              <w:pStyle w:val="Aa"/>
              <w:rPr>
                <w:rFonts w:ascii="Garamond" w:hAnsi="Garamond"/>
              </w:rPr>
            </w:pPr>
            <w:r w:rsidRPr="00E62ED3">
              <w:rPr>
                <w:rFonts w:ascii="Garamond" w:hAnsi="Garamond" w:hint="eastAsia"/>
              </w:rPr>
              <w:t>投资额</w:t>
            </w:r>
          </w:p>
        </w:tc>
        <w:tc>
          <w:tcPr>
            <w:tcW w:w="0" w:type="auto"/>
            <w:shd w:val="clear" w:color="auto" w:fill="auto"/>
            <w:noWrap/>
            <w:vAlign w:val="center"/>
            <w:hideMark/>
          </w:tcPr>
          <w:p w14:paraId="09A2D27E" w14:textId="77777777" w:rsidR="00CC2C0C" w:rsidRPr="00E62ED3" w:rsidRDefault="00CC2C0C" w:rsidP="00DC0EB0">
            <w:pPr>
              <w:pStyle w:val="Aa"/>
              <w:rPr>
                <w:rFonts w:ascii="Garamond" w:hAnsi="Garamond"/>
              </w:rPr>
            </w:pPr>
            <w:r w:rsidRPr="00E62ED3">
              <w:rPr>
                <w:rFonts w:ascii="Garamond" w:hAnsi="Garamond" w:hint="eastAsia"/>
              </w:rPr>
              <w:t>投资比</w:t>
            </w:r>
          </w:p>
        </w:tc>
        <w:tc>
          <w:tcPr>
            <w:tcW w:w="0" w:type="auto"/>
            <w:shd w:val="clear" w:color="auto" w:fill="auto"/>
            <w:noWrap/>
            <w:vAlign w:val="center"/>
            <w:hideMark/>
          </w:tcPr>
          <w:p w14:paraId="4671F295" w14:textId="77777777" w:rsidR="00CC2C0C" w:rsidRPr="00E62ED3" w:rsidRDefault="00CC2C0C" w:rsidP="00DC0EB0">
            <w:pPr>
              <w:pStyle w:val="Aa"/>
              <w:rPr>
                <w:rFonts w:ascii="Garamond" w:hAnsi="Garamond"/>
              </w:rPr>
            </w:pPr>
            <w:r w:rsidRPr="00E62ED3">
              <w:rPr>
                <w:rFonts w:ascii="Garamond" w:hAnsi="Garamond" w:hint="eastAsia"/>
              </w:rPr>
              <w:t>投资额</w:t>
            </w:r>
          </w:p>
        </w:tc>
      </w:tr>
      <w:tr w:rsidR="007E3D0F" w:rsidRPr="00123D92" w14:paraId="5D866CFA" w14:textId="77777777" w:rsidTr="00CC2C0C">
        <w:trPr>
          <w:trHeight w:val="463"/>
          <w:jc w:val="center"/>
        </w:trPr>
        <w:tc>
          <w:tcPr>
            <w:tcW w:w="0" w:type="auto"/>
            <w:shd w:val="clear" w:color="auto" w:fill="auto"/>
            <w:noWrap/>
            <w:vAlign w:val="center"/>
            <w:hideMark/>
          </w:tcPr>
          <w:p w14:paraId="2AC5CDEB" w14:textId="77777777" w:rsidR="00CC2C0C" w:rsidRPr="00E62ED3" w:rsidRDefault="0072259D" w:rsidP="00CC2C0C">
            <w:pPr>
              <w:pStyle w:val="Af0"/>
              <w:rPr>
                <w:rFonts w:ascii="Garamond" w:hAnsi="Garamond"/>
              </w:rPr>
            </w:pPr>
            <w:r w:rsidRPr="00E62ED3">
              <w:rPr>
                <w:rFonts w:ascii="Garamond" w:hAnsi="Garamond"/>
              </w:rPr>
              <w:t>18942</w:t>
            </w:r>
          </w:p>
        </w:tc>
        <w:tc>
          <w:tcPr>
            <w:tcW w:w="0" w:type="auto"/>
            <w:shd w:val="clear" w:color="auto" w:fill="auto"/>
            <w:noWrap/>
            <w:vAlign w:val="center"/>
            <w:hideMark/>
          </w:tcPr>
          <w:p w14:paraId="01796C2B" w14:textId="77777777" w:rsidR="00CC2C0C" w:rsidRPr="00E62ED3" w:rsidRDefault="00CC2C0C" w:rsidP="00CC2C0C">
            <w:pPr>
              <w:pStyle w:val="Af0"/>
              <w:rPr>
                <w:rFonts w:ascii="Garamond" w:hAnsi="Garamond"/>
              </w:rPr>
            </w:pPr>
            <w:r w:rsidRPr="00E62ED3">
              <w:rPr>
                <w:rFonts w:ascii="Garamond" w:hAnsi="Garamond"/>
              </w:rPr>
              <w:t>10%</w:t>
            </w:r>
          </w:p>
        </w:tc>
        <w:tc>
          <w:tcPr>
            <w:tcW w:w="0" w:type="auto"/>
            <w:shd w:val="clear" w:color="auto" w:fill="auto"/>
            <w:noWrap/>
            <w:vAlign w:val="center"/>
            <w:hideMark/>
          </w:tcPr>
          <w:p w14:paraId="2A375F26" w14:textId="4EE7D543" w:rsidR="00CC2C0C" w:rsidRPr="00E62ED3" w:rsidRDefault="00CC2C0C" w:rsidP="0027523A">
            <w:pPr>
              <w:pStyle w:val="Af0"/>
              <w:rPr>
                <w:rFonts w:ascii="Garamond" w:hAnsi="Garamond"/>
              </w:rPr>
            </w:pPr>
            <w:r w:rsidRPr="00E62ED3">
              <w:rPr>
                <w:rFonts w:ascii="Garamond" w:hAnsi="Garamond"/>
              </w:rPr>
              <w:t>1894.</w:t>
            </w:r>
            <w:r w:rsidR="0027523A">
              <w:rPr>
                <w:rFonts w:ascii="Garamond" w:hAnsi="Garamond"/>
              </w:rPr>
              <w:t>2</w:t>
            </w:r>
            <w:r w:rsidRPr="00E62ED3">
              <w:rPr>
                <w:rFonts w:ascii="Garamond" w:hAnsi="Garamond"/>
              </w:rPr>
              <w:t xml:space="preserve"> </w:t>
            </w:r>
          </w:p>
        </w:tc>
        <w:tc>
          <w:tcPr>
            <w:tcW w:w="0" w:type="auto"/>
            <w:shd w:val="clear" w:color="auto" w:fill="auto"/>
            <w:noWrap/>
            <w:vAlign w:val="center"/>
            <w:hideMark/>
          </w:tcPr>
          <w:p w14:paraId="294A111F" w14:textId="77777777" w:rsidR="00CC2C0C" w:rsidRPr="00E62ED3" w:rsidRDefault="00CC2C0C" w:rsidP="00CC2C0C">
            <w:pPr>
              <w:pStyle w:val="Af0"/>
              <w:rPr>
                <w:rFonts w:ascii="Garamond" w:hAnsi="Garamond"/>
              </w:rPr>
            </w:pPr>
            <w:r w:rsidRPr="00E62ED3">
              <w:rPr>
                <w:rFonts w:ascii="Garamond" w:hAnsi="Garamond"/>
              </w:rPr>
              <w:t>15%</w:t>
            </w:r>
          </w:p>
        </w:tc>
        <w:tc>
          <w:tcPr>
            <w:tcW w:w="0" w:type="auto"/>
            <w:shd w:val="clear" w:color="auto" w:fill="auto"/>
            <w:noWrap/>
            <w:vAlign w:val="center"/>
            <w:hideMark/>
          </w:tcPr>
          <w:p w14:paraId="197F88DA" w14:textId="61135568" w:rsidR="00CC2C0C" w:rsidRPr="00E62ED3" w:rsidRDefault="00CC2C0C" w:rsidP="0027523A">
            <w:pPr>
              <w:pStyle w:val="Af0"/>
              <w:rPr>
                <w:rFonts w:ascii="Garamond" w:hAnsi="Garamond"/>
              </w:rPr>
            </w:pPr>
            <w:r w:rsidRPr="00E62ED3">
              <w:rPr>
                <w:rFonts w:ascii="Garamond" w:hAnsi="Garamond"/>
              </w:rPr>
              <w:t>2841.</w:t>
            </w:r>
            <w:r w:rsidR="0027523A">
              <w:rPr>
                <w:rFonts w:ascii="Garamond" w:hAnsi="Garamond"/>
              </w:rPr>
              <w:t>3</w:t>
            </w:r>
            <w:r w:rsidRPr="00E62ED3">
              <w:rPr>
                <w:rFonts w:ascii="Garamond" w:hAnsi="Garamond"/>
              </w:rPr>
              <w:t xml:space="preserve"> </w:t>
            </w:r>
          </w:p>
        </w:tc>
        <w:tc>
          <w:tcPr>
            <w:tcW w:w="0" w:type="auto"/>
            <w:shd w:val="clear" w:color="auto" w:fill="auto"/>
            <w:noWrap/>
            <w:vAlign w:val="center"/>
            <w:hideMark/>
          </w:tcPr>
          <w:p w14:paraId="4CB1BFF7" w14:textId="77777777" w:rsidR="00CC2C0C" w:rsidRPr="00E62ED3" w:rsidRDefault="00CC2C0C" w:rsidP="00CC2C0C">
            <w:pPr>
              <w:pStyle w:val="Af0"/>
              <w:rPr>
                <w:rFonts w:ascii="Garamond" w:hAnsi="Garamond"/>
              </w:rPr>
            </w:pPr>
            <w:r w:rsidRPr="00E62ED3">
              <w:rPr>
                <w:rFonts w:ascii="Garamond" w:hAnsi="Garamond"/>
              </w:rPr>
              <w:t>30%</w:t>
            </w:r>
          </w:p>
        </w:tc>
        <w:tc>
          <w:tcPr>
            <w:tcW w:w="0" w:type="auto"/>
            <w:shd w:val="clear" w:color="auto" w:fill="auto"/>
            <w:noWrap/>
            <w:vAlign w:val="center"/>
            <w:hideMark/>
          </w:tcPr>
          <w:p w14:paraId="5A1E41BB" w14:textId="163511B0" w:rsidR="00CC2C0C" w:rsidRPr="00E62ED3" w:rsidRDefault="00CC2C0C" w:rsidP="0027523A">
            <w:pPr>
              <w:pStyle w:val="Af0"/>
              <w:rPr>
                <w:rFonts w:ascii="Garamond" w:hAnsi="Garamond"/>
              </w:rPr>
            </w:pPr>
            <w:r w:rsidRPr="00E62ED3">
              <w:rPr>
                <w:rFonts w:ascii="Garamond" w:hAnsi="Garamond"/>
              </w:rPr>
              <w:t>5682.</w:t>
            </w:r>
            <w:r w:rsidR="0027523A">
              <w:rPr>
                <w:rFonts w:ascii="Garamond" w:hAnsi="Garamond"/>
              </w:rPr>
              <w:t>6</w:t>
            </w:r>
            <w:r w:rsidRPr="00E62ED3">
              <w:rPr>
                <w:rFonts w:ascii="Garamond" w:hAnsi="Garamond"/>
              </w:rPr>
              <w:t xml:space="preserve"> </w:t>
            </w:r>
          </w:p>
        </w:tc>
        <w:tc>
          <w:tcPr>
            <w:tcW w:w="0" w:type="auto"/>
            <w:shd w:val="clear" w:color="auto" w:fill="auto"/>
            <w:noWrap/>
            <w:vAlign w:val="center"/>
            <w:hideMark/>
          </w:tcPr>
          <w:p w14:paraId="55CC80BE" w14:textId="77777777" w:rsidR="00CC2C0C" w:rsidRPr="00E62ED3" w:rsidRDefault="00CC2C0C" w:rsidP="00CC2C0C">
            <w:pPr>
              <w:pStyle w:val="Af0"/>
              <w:rPr>
                <w:rFonts w:ascii="Garamond" w:hAnsi="Garamond"/>
              </w:rPr>
            </w:pPr>
            <w:r w:rsidRPr="00E62ED3">
              <w:rPr>
                <w:rFonts w:ascii="Garamond" w:hAnsi="Garamond"/>
              </w:rPr>
              <w:t>35%</w:t>
            </w:r>
          </w:p>
        </w:tc>
        <w:tc>
          <w:tcPr>
            <w:tcW w:w="0" w:type="auto"/>
            <w:shd w:val="clear" w:color="auto" w:fill="auto"/>
            <w:noWrap/>
            <w:vAlign w:val="center"/>
            <w:hideMark/>
          </w:tcPr>
          <w:p w14:paraId="2173E2C0" w14:textId="109D1C97" w:rsidR="00CC2C0C" w:rsidRPr="00E62ED3" w:rsidRDefault="00CC2C0C" w:rsidP="0027523A">
            <w:pPr>
              <w:pStyle w:val="Af0"/>
              <w:rPr>
                <w:rFonts w:ascii="Garamond" w:hAnsi="Garamond"/>
              </w:rPr>
            </w:pPr>
            <w:r w:rsidRPr="00E62ED3">
              <w:rPr>
                <w:rFonts w:ascii="Garamond" w:hAnsi="Garamond"/>
              </w:rPr>
              <w:t>6629.</w:t>
            </w:r>
            <w:r w:rsidR="0027523A">
              <w:rPr>
                <w:rFonts w:ascii="Garamond" w:hAnsi="Garamond"/>
              </w:rPr>
              <w:t>7</w:t>
            </w:r>
            <w:r w:rsidRPr="00E62ED3">
              <w:rPr>
                <w:rFonts w:ascii="Garamond" w:hAnsi="Garamond"/>
              </w:rPr>
              <w:t xml:space="preserve"> </w:t>
            </w:r>
          </w:p>
        </w:tc>
        <w:tc>
          <w:tcPr>
            <w:tcW w:w="0" w:type="auto"/>
            <w:shd w:val="clear" w:color="auto" w:fill="auto"/>
            <w:noWrap/>
            <w:vAlign w:val="center"/>
            <w:hideMark/>
          </w:tcPr>
          <w:p w14:paraId="75CE9E89" w14:textId="77777777" w:rsidR="00CC2C0C" w:rsidRPr="00E62ED3" w:rsidRDefault="00CC2C0C" w:rsidP="00CC2C0C">
            <w:pPr>
              <w:pStyle w:val="Af0"/>
              <w:rPr>
                <w:rFonts w:ascii="Garamond" w:hAnsi="Garamond"/>
              </w:rPr>
            </w:pPr>
            <w:r w:rsidRPr="00E62ED3">
              <w:rPr>
                <w:rFonts w:ascii="Garamond" w:hAnsi="Garamond"/>
              </w:rPr>
              <w:t>10%</w:t>
            </w:r>
          </w:p>
        </w:tc>
        <w:tc>
          <w:tcPr>
            <w:tcW w:w="0" w:type="auto"/>
            <w:shd w:val="clear" w:color="auto" w:fill="auto"/>
            <w:noWrap/>
            <w:vAlign w:val="center"/>
            <w:hideMark/>
          </w:tcPr>
          <w:p w14:paraId="12A4F638" w14:textId="2242F07E" w:rsidR="00CC2C0C" w:rsidRPr="00E62ED3" w:rsidRDefault="00CC2C0C" w:rsidP="0027523A">
            <w:pPr>
              <w:pStyle w:val="Af0"/>
              <w:rPr>
                <w:rFonts w:ascii="Garamond" w:hAnsi="Garamond"/>
              </w:rPr>
            </w:pPr>
            <w:r w:rsidRPr="00E62ED3">
              <w:rPr>
                <w:rFonts w:ascii="Garamond" w:hAnsi="Garamond"/>
              </w:rPr>
              <w:t>1894.</w:t>
            </w:r>
            <w:r w:rsidR="0027523A">
              <w:rPr>
                <w:rFonts w:ascii="Garamond" w:hAnsi="Garamond"/>
              </w:rPr>
              <w:t>2</w:t>
            </w:r>
            <w:r w:rsidRPr="00E62ED3">
              <w:rPr>
                <w:rFonts w:ascii="Garamond" w:hAnsi="Garamond"/>
              </w:rPr>
              <w:t xml:space="preserve"> </w:t>
            </w:r>
          </w:p>
        </w:tc>
      </w:tr>
    </w:tbl>
    <w:p w14:paraId="090F9A3A" w14:textId="77777777" w:rsidR="005E4045" w:rsidRPr="00E62ED3" w:rsidRDefault="005E4045" w:rsidP="009547CD">
      <w:pPr>
        <w:pStyle w:val="3"/>
        <w:ind w:firstLine="562"/>
        <w:rPr>
          <w:rFonts w:ascii="Garamond" w:hAnsi="Garamond"/>
        </w:rPr>
      </w:pPr>
      <w:bookmarkStart w:id="140" w:name="_Toc19193629"/>
      <w:r w:rsidRPr="00E62ED3">
        <w:rPr>
          <w:rFonts w:ascii="Garamond" w:hAnsi="Garamond" w:hint="eastAsia"/>
        </w:rPr>
        <w:t>二、融资计划</w:t>
      </w:r>
      <w:r w:rsidR="00540CAA" w:rsidRPr="00E62ED3">
        <w:rPr>
          <w:rFonts w:ascii="Garamond" w:hAnsi="Garamond" w:hint="eastAsia"/>
        </w:rPr>
        <w:t>及资本金比例</w:t>
      </w:r>
      <w:bookmarkEnd w:id="140"/>
    </w:p>
    <w:p w14:paraId="369C49A9" w14:textId="77777777" w:rsidR="00877E87" w:rsidRPr="00E62ED3" w:rsidRDefault="003C5ADE" w:rsidP="00DF786A">
      <w:pPr>
        <w:pStyle w:val="A0"/>
        <w:ind w:firstLine="560"/>
        <w:rPr>
          <w:rFonts w:ascii="Garamond" w:hAnsi="Garamond"/>
        </w:rPr>
      </w:pPr>
      <w:r w:rsidRPr="00E62ED3">
        <w:rPr>
          <w:rFonts w:ascii="Garamond" w:hAnsi="Garamond" w:hint="eastAsia"/>
        </w:rPr>
        <w:t>本项目总投资</w:t>
      </w:r>
      <w:r w:rsidR="0072259D" w:rsidRPr="00E62ED3">
        <w:rPr>
          <w:rFonts w:ascii="Garamond" w:hAnsi="Garamond"/>
        </w:rPr>
        <w:t>18942</w:t>
      </w:r>
      <w:r w:rsidRPr="00E62ED3">
        <w:rPr>
          <w:rFonts w:ascii="Garamond" w:hAnsi="Garamond" w:hint="eastAsia"/>
        </w:rPr>
        <w:t>万元，</w:t>
      </w:r>
      <w:r w:rsidR="0067127D" w:rsidRPr="00E62ED3">
        <w:rPr>
          <w:rFonts w:ascii="Garamond" w:hAnsi="Garamond" w:hint="eastAsia"/>
        </w:rPr>
        <w:t>无借款</w:t>
      </w:r>
      <w:r w:rsidRPr="00E62ED3">
        <w:rPr>
          <w:rFonts w:ascii="Garamond" w:hAnsi="Garamond" w:hint="eastAsia"/>
        </w:rPr>
        <w:t>，</w:t>
      </w:r>
      <w:r w:rsidR="0067127D" w:rsidRPr="00E62ED3">
        <w:rPr>
          <w:rFonts w:ascii="Garamond" w:hAnsi="Garamond" w:hint="eastAsia"/>
        </w:rPr>
        <w:t>项目建设资金全部</w:t>
      </w:r>
      <w:r w:rsidRPr="00E62ED3">
        <w:rPr>
          <w:rFonts w:ascii="Garamond" w:hAnsi="Garamond" w:hint="eastAsia"/>
        </w:rPr>
        <w:t>由项目建设单位自行筹措解决。根据《国务院关于调整和完善固定资产投资项目资本金制度的通知》（国发〔</w:t>
      </w:r>
      <w:r w:rsidRPr="00E62ED3">
        <w:rPr>
          <w:rFonts w:ascii="Garamond" w:hAnsi="Garamond"/>
        </w:rPr>
        <w:t>2015</w:t>
      </w:r>
      <w:r w:rsidRPr="00E62ED3">
        <w:rPr>
          <w:rFonts w:ascii="Garamond" w:hAnsi="Garamond" w:hint="eastAsia"/>
        </w:rPr>
        <w:t>〕</w:t>
      </w:r>
      <w:r w:rsidRPr="00E62ED3">
        <w:rPr>
          <w:rFonts w:ascii="Garamond" w:hAnsi="Garamond"/>
        </w:rPr>
        <w:t>51</w:t>
      </w:r>
      <w:r w:rsidRPr="00E62ED3">
        <w:rPr>
          <w:rFonts w:ascii="Garamond" w:hAnsi="Garamond" w:hint="eastAsia"/>
        </w:rPr>
        <w:t>号）相关规定，本项目所属类型最低资本金比例应不小于</w:t>
      </w:r>
      <w:r w:rsidR="0067127D" w:rsidRPr="00E62ED3">
        <w:rPr>
          <w:rFonts w:ascii="Garamond" w:hAnsi="Garamond"/>
        </w:rPr>
        <w:t>20</w:t>
      </w:r>
      <w:r w:rsidRPr="00E62ED3">
        <w:rPr>
          <w:rFonts w:ascii="Garamond" w:hAnsi="Garamond"/>
        </w:rPr>
        <w:t>%</w:t>
      </w:r>
      <w:r w:rsidRPr="00E62ED3">
        <w:rPr>
          <w:rFonts w:ascii="Garamond" w:hAnsi="Garamond" w:hint="eastAsia"/>
        </w:rPr>
        <w:t>，本项目资本金比例满足国家要求。</w:t>
      </w:r>
    </w:p>
    <w:p w14:paraId="24C2A0C7" w14:textId="77777777" w:rsidR="00656818" w:rsidRPr="00E62ED3" w:rsidRDefault="00656818" w:rsidP="00DF786A">
      <w:pPr>
        <w:pStyle w:val="A0"/>
        <w:ind w:firstLine="560"/>
        <w:rPr>
          <w:rFonts w:ascii="Garamond" w:hAnsi="Garamond"/>
        </w:rPr>
        <w:sectPr w:rsidR="00656818" w:rsidRPr="00E62ED3" w:rsidSect="0042564F">
          <w:pgSz w:w="11906" w:h="16838" w:code="9"/>
          <w:pgMar w:top="1418" w:right="1134" w:bottom="1418" w:left="1134" w:header="851" w:footer="992" w:gutter="227"/>
          <w:cols w:space="425"/>
          <w:docGrid w:type="lines" w:linePitch="312"/>
        </w:sectPr>
      </w:pPr>
    </w:p>
    <w:p w14:paraId="599EB79A" w14:textId="77777777" w:rsidR="00AE441D" w:rsidRPr="00123D92" w:rsidRDefault="00AE441D" w:rsidP="00AE441D">
      <w:pPr>
        <w:pStyle w:val="1"/>
        <w:rPr>
          <w:rFonts w:ascii="Garamond" w:hAnsi="Garamond"/>
        </w:rPr>
      </w:pPr>
      <w:bookmarkStart w:id="141" w:name="_Toc19193630"/>
      <w:r w:rsidRPr="00123D92">
        <w:rPr>
          <w:rFonts w:ascii="Garamond" w:hAnsi="Garamond" w:hint="eastAsia"/>
        </w:rPr>
        <w:lastRenderedPageBreak/>
        <w:t>第</w:t>
      </w:r>
      <w:r w:rsidR="00877E87" w:rsidRPr="00123D92">
        <w:rPr>
          <w:rFonts w:ascii="Garamond" w:hAnsi="Garamond" w:hint="eastAsia"/>
        </w:rPr>
        <w:t>十</w:t>
      </w:r>
      <w:r w:rsidR="00DB3D9B" w:rsidRPr="00123D92">
        <w:rPr>
          <w:rFonts w:ascii="Garamond" w:hAnsi="Garamond" w:hint="eastAsia"/>
        </w:rPr>
        <w:t>二</w:t>
      </w:r>
      <w:r w:rsidRPr="00123D92">
        <w:rPr>
          <w:rFonts w:ascii="Garamond" w:hAnsi="Garamond" w:hint="eastAsia"/>
        </w:rPr>
        <w:t>章</w:t>
      </w:r>
      <w:r w:rsidRPr="00123D92">
        <w:rPr>
          <w:rFonts w:ascii="Garamond" w:hAnsi="Garamond"/>
        </w:rPr>
        <w:t xml:space="preserve"> </w:t>
      </w:r>
      <w:r w:rsidR="00B127B6" w:rsidRPr="00123D92">
        <w:rPr>
          <w:rFonts w:ascii="Garamond" w:hAnsi="Garamond"/>
        </w:rPr>
        <w:t xml:space="preserve"> </w:t>
      </w:r>
      <w:r w:rsidR="005E4045" w:rsidRPr="00123D92">
        <w:rPr>
          <w:rFonts w:ascii="Garamond" w:hAnsi="Garamond" w:hint="eastAsia"/>
        </w:rPr>
        <w:t>社会效益和风险分析</w:t>
      </w:r>
      <w:bookmarkEnd w:id="141"/>
    </w:p>
    <w:p w14:paraId="38F66976" w14:textId="77777777" w:rsidR="005E4045" w:rsidRPr="00123D92" w:rsidRDefault="005E4045" w:rsidP="005E4045">
      <w:pPr>
        <w:pStyle w:val="2"/>
        <w:rPr>
          <w:rFonts w:ascii="Garamond" w:hAnsi="Garamond"/>
        </w:rPr>
      </w:pPr>
      <w:bookmarkStart w:id="142" w:name="_Toc19193631"/>
      <w:r w:rsidRPr="00123D92">
        <w:rPr>
          <w:rFonts w:ascii="Garamond" w:hAnsi="Garamond" w:hint="eastAsia"/>
        </w:rPr>
        <w:t>第一节</w:t>
      </w:r>
      <w:r w:rsidRPr="00123D92">
        <w:rPr>
          <w:rFonts w:ascii="Garamond" w:hAnsi="Garamond"/>
        </w:rPr>
        <w:t xml:space="preserve">  </w:t>
      </w:r>
      <w:r w:rsidRPr="00123D92">
        <w:rPr>
          <w:rFonts w:ascii="Garamond" w:hAnsi="Garamond" w:hint="eastAsia"/>
        </w:rPr>
        <w:t>社会效益评价</w:t>
      </w:r>
      <w:bookmarkEnd w:id="142"/>
    </w:p>
    <w:p w14:paraId="60389787" w14:textId="77777777" w:rsidR="00921654" w:rsidRPr="00123D92" w:rsidRDefault="00921654" w:rsidP="009547CD">
      <w:pPr>
        <w:pStyle w:val="3"/>
        <w:ind w:firstLine="562"/>
        <w:rPr>
          <w:rFonts w:ascii="Garamond" w:hAnsi="Garamond"/>
        </w:rPr>
      </w:pPr>
      <w:bookmarkStart w:id="143" w:name="_Toc19193632"/>
      <w:r w:rsidRPr="00123D92">
        <w:rPr>
          <w:rFonts w:ascii="Garamond" w:hAnsi="Garamond" w:hint="eastAsia"/>
        </w:rPr>
        <w:t>一、推进体育强省建设的进程</w:t>
      </w:r>
      <w:bookmarkEnd w:id="143"/>
    </w:p>
    <w:p w14:paraId="7619F0B4" w14:textId="77777777" w:rsidR="00921654" w:rsidRPr="00123D92" w:rsidRDefault="00921654" w:rsidP="00921654">
      <w:pPr>
        <w:pStyle w:val="A0"/>
        <w:ind w:firstLine="560"/>
        <w:rPr>
          <w:rFonts w:ascii="Garamond" w:hAnsi="Garamond"/>
        </w:rPr>
      </w:pPr>
      <w:r w:rsidRPr="00123D92">
        <w:rPr>
          <w:rFonts w:ascii="Garamond" w:hAnsi="Garamond" w:hint="eastAsia"/>
        </w:rPr>
        <w:t>进入新世纪，随着承办第十届全国运动会、第二届青年奥运会等大型赛事，江苏体育场馆设施建设水平位居全国前列。如何抓住全面深化改革的重大机遇，创新性地打造</w:t>
      </w:r>
      <w:r w:rsidR="007637BD" w:rsidRPr="00123D92">
        <w:rPr>
          <w:rFonts w:ascii="Garamond" w:hAnsi="Garamond" w:hint="eastAsia"/>
        </w:rPr>
        <w:t>体育馆</w:t>
      </w:r>
      <w:r w:rsidRPr="00123D92">
        <w:rPr>
          <w:rFonts w:ascii="Garamond" w:hAnsi="Garamond" w:hint="eastAsia"/>
        </w:rPr>
        <w:t>，探索体育场馆多元化运营路径，既是江苏盘活公共体育资源，促进体育服务业相对集中，推动体育产业快速发展的创新路径；也是提升城市体育休闲生活品质，更好满足新时期健康需求的重要举措；更是江苏攻坚克难，在全国率先建成公共体育服务体系示范区、加快建设体育强省的必然要求。</w:t>
      </w:r>
    </w:p>
    <w:p w14:paraId="5C342159" w14:textId="77777777" w:rsidR="00921654" w:rsidRPr="00123D92" w:rsidRDefault="00921654" w:rsidP="00921654">
      <w:pPr>
        <w:pStyle w:val="A0"/>
        <w:ind w:firstLine="560"/>
        <w:rPr>
          <w:rFonts w:ascii="Garamond" w:hAnsi="Garamond"/>
        </w:rPr>
      </w:pPr>
      <w:r w:rsidRPr="00123D92">
        <w:rPr>
          <w:rFonts w:ascii="Garamond" w:hAnsi="Garamond" w:hint="eastAsia"/>
        </w:rPr>
        <w:t>公共文体设施是开展文体活动很好的硬件条件，通过本项目的建设，可以为居民提供一处开进行体育锻炼的公共场所，有利于提高人们的健康意识，宣传和弘扬奥林匹克精神，推动健身运动。</w:t>
      </w:r>
    </w:p>
    <w:p w14:paraId="56F04C31" w14:textId="77777777" w:rsidR="00921654" w:rsidRPr="00123D92" w:rsidRDefault="00F92527" w:rsidP="009547CD">
      <w:pPr>
        <w:pStyle w:val="3"/>
        <w:ind w:firstLine="562"/>
        <w:rPr>
          <w:rFonts w:ascii="Garamond" w:hAnsi="Garamond"/>
        </w:rPr>
      </w:pPr>
      <w:bookmarkStart w:id="144" w:name="_Toc19193633"/>
      <w:r w:rsidRPr="00123D92">
        <w:rPr>
          <w:rFonts w:ascii="Garamond" w:hAnsi="Garamond" w:hint="eastAsia"/>
        </w:rPr>
        <w:t>二</w:t>
      </w:r>
      <w:r w:rsidR="00921654" w:rsidRPr="00123D92">
        <w:rPr>
          <w:rFonts w:ascii="Garamond" w:hAnsi="Garamond" w:hint="eastAsia"/>
        </w:rPr>
        <w:t>、完善区域基础设施、强化城市功能</w:t>
      </w:r>
      <w:bookmarkEnd w:id="144"/>
    </w:p>
    <w:p w14:paraId="5BA7CD1D" w14:textId="77777777" w:rsidR="00921654" w:rsidRPr="00123D92" w:rsidRDefault="00921654" w:rsidP="00921654">
      <w:pPr>
        <w:pStyle w:val="A0"/>
        <w:ind w:firstLine="560"/>
        <w:rPr>
          <w:rFonts w:ascii="Garamond" w:hAnsi="Garamond"/>
        </w:rPr>
      </w:pPr>
      <w:r w:rsidRPr="00123D92">
        <w:rPr>
          <w:rFonts w:ascii="Garamond" w:hAnsi="Garamond" w:hint="eastAsia"/>
        </w:rPr>
        <w:t>通过本项目的建设，可以极大改善城区的城市基础设施，提升市容市貌，提高城市综合素质，从而促进城市品位的提高。</w:t>
      </w:r>
    </w:p>
    <w:p w14:paraId="4F74BF28" w14:textId="77777777" w:rsidR="00921654" w:rsidRPr="00123D92" w:rsidRDefault="00921654" w:rsidP="00921654">
      <w:pPr>
        <w:pStyle w:val="A0"/>
        <w:ind w:firstLine="560"/>
        <w:rPr>
          <w:rFonts w:ascii="Garamond" w:hAnsi="Garamond"/>
        </w:rPr>
      </w:pPr>
      <w:r w:rsidRPr="00123D92">
        <w:rPr>
          <w:rFonts w:ascii="Garamond" w:hAnsi="Garamond" w:hint="eastAsia"/>
        </w:rPr>
        <w:t>当前，江苏正处于城镇化高速发展阶段，</w:t>
      </w:r>
      <w:r w:rsidRPr="00123D92">
        <w:rPr>
          <w:rFonts w:ascii="Garamond" w:hAnsi="Garamond"/>
        </w:rPr>
        <w:t>1978-2016</w:t>
      </w:r>
      <w:r w:rsidRPr="00123D92">
        <w:rPr>
          <w:rFonts w:ascii="Garamond" w:hAnsi="Garamond" w:hint="eastAsia"/>
        </w:rPr>
        <w:t>年，城镇化率从</w:t>
      </w:r>
      <w:r w:rsidRPr="00123D92">
        <w:rPr>
          <w:rFonts w:ascii="Garamond" w:hAnsi="Garamond"/>
        </w:rPr>
        <w:t>13.7%</w:t>
      </w:r>
      <w:r w:rsidRPr="00123D92">
        <w:rPr>
          <w:rFonts w:ascii="Garamond" w:hAnsi="Garamond" w:hint="eastAsia"/>
        </w:rPr>
        <w:t>提高到</w:t>
      </w:r>
      <w:r w:rsidRPr="00123D92">
        <w:rPr>
          <w:rFonts w:ascii="Garamond" w:hAnsi="Garamond"/>
        </w:rPr>
        <w:t>67.8%</w:t>
      </w:r>
      <w:r w:rsidRPr="00123D92">
        <w:rPr>
          <w:rFonts w:ascii="Garamond" w:hAnsi="Garamond" w:hint="eastAsia"/>
        </w:rPr>
        <w:t>，高出全国</w:t>
      </w:r>
      <w:r w:rsidRPr="00123D92">
        <w:rPr>
          <w:rFonts w:ascii="Garamond" w:hAnsi="Garamond"/>
        </w:rPr>
        <w:t>10.4%</w:t>
      </w:r>
      <w:r w:rsidRPr="00123D92">
        <w:rPr>
          <w:rFonts w:ascii="Garamond" w:hAnsi="Garamond" w:hint="eastAsia"/>
        </w:rPr>
        <w:t>；按照《江苏省新型城镇化与城乡发展一体化规划（</w:t>
      </w:r>
      <w:r w:rsidRPr="00123D92">
        <w:rPr>
          <w:rFonts w:ascii="Garamond" w:hAnsi="Garamond"/>
        </w:rPr>
        <w:t>2014-2020</w:t>
      </w:r>
      <w:r w:rsidRPr="00123D92">
        <w:rPr>
          <w:rFonts w:ascii="Garamond" w:hAnsi="Garamond" w:hint="eastAsia"/>
        </w:rPr>
        <w:t>）》的发展目标，到</w:t>
      </w:r>
      <w:r w:rsidRPr="00123D92">
        <w:rPr>
          <w:rFonts w:ascii="Garamond" w:hAnsi="Garamond"/>
        </w:rPr>
        <w:t>2020</w:t>
      </w:r>
      <w:r w:rsidRPr="00123D92">
        <w:rPr>
          <w:rFonts w:ascii="Garamond" w:hAnsi="Garamond" w:hint="eastAsia"/>
        </w:rPr>
        <w:t>年江苏常住人口城镇化率将达到</w:t>
      </w:r>
      <w:r w:rsidRPr="00123D92">
        <w:rPr>
          <w:rFonts w:ascii="Garamond" w:hAnsi="Garamond"/>
        </w:rPr>
        <w:t>72%</w:t>
      </w:r>
      <w:r w:rsidRPr="00123D92">
        <w:rPr>
          <w:rFonts w:ascii="Garamond" w:hAnsi="Garamond" w:hint="eastAsia"/>
        </w:rPr>
        <w:t>，届时将有</w:t>
      </w:r>
      <w:r w:rsidRPr="00123D92">
        <w:rPr>
          <w:rFonts w:ascii="Garamond" w:hAnsi="Garamond"/>
        </w:rPr>
        <w:t>6000</w:t>
      </w:r>
      <w:r w:rsidRPr="00123D92">
        <w:rPr>
          <w:rFonts w:ascii="Garamond" w:hAnsi="Garamond" w:hint="eastAsia"/>
        </w:rPr>
        <w:t>多万人口居住在城镇中。如何树立以人为本理念，把市民的需求和根本利益作为城市建设的出发点和归宿，采取切实措施让人们享受城市发展已有的成果是新时期城镇化的首要命题。本项目建成后将成为发展以体育休闲服务为主题的，并引导更多体育休闲元素进入的公益性体育设施建筑，是完善以人为本城市功能、提高城市公共服务能力、建设和谐城市，走出一条具有</w:t>
      </w:r>
      <w:r w:rsidRPr="00123D92">
        <w:rPr>
          <w:rFonts w:ascii="Garamond" w:hAnsi="Garamond" w:hint="eastAsia"/>
        </w:rPr>
        <w:lastRenderedPageBreak/>
        <w:t>江苏特色的新型城镇化道路的重要途径。</w:t>
      </w:r>
    </w:p>
    <w:p w14:paraId="4CD63168" w14:textId="77777777" w:rsidR="00921654" w:rsidRPr="00123D92" w:rsidRDefault="00F92527" w:rsidP="009547CD">
      <w:pPr>
        <w:pStyle w:val="3"/>
        <w:ind w:firstLine="562"/>
        <w:rPr>
          <w:rFonts w:ascii="Garamond" w:hAnsi="Garamond"/>
        </w:rPr>
      </w:pPr>
      <w:bookmarkStart w:id="145" w:name="_Toc19193634"/>
      <w:r w:rsidRPr="00123D92">
        <w:rPr>
          <w:rFonts w:ascii="Garamond" w:hAnsi="Garamond" w:hint="eastAsia"/>
        </w:rPr>
        <w:t>三</w:t>
      </w:r>
      <w:r w:rsidR="00921654" w:rsidRPr="00123D92">
        <w:rPr>
          <w:rFonts w:ascii="Garamond" w:hAnsi="Garamond" w:hint="eastAsia"/>
        </w:rPr>
        <w:t>、满足居民需求，维护社会稳定发展</w:t>
      </w:r>
      <w:bookmarkEnd w:id="145"/>
    </w:p>
    <w:p w14:paraId="50322E62" w14:textId="77777777" w:rsidR="00921654" w:rsidRPr="00123D92" w:rsidRDefault="00921654" w:rsidP="00921654">
      <w:pPr>
        <w:pStyle w:val="A0"/>
        <w:ind w:firstLine="560"/>
        <w:rPr>
          <w:rFonts w:ascii="Garamond" w:hAnsi="Garamond"/>
        </w:rPr>
      </w:pPr>
      <w:r w:rsidRPr="00123D92">
        <w:rPr>
          <w:rFonts w:ascii="Garamond" w:hAnsi="Garamond" w:hint="eastAsia"/>
        </w:rPr>
        <w:t>项目建成后，大部分场馆场地及健身设施低收费或免费对居民开放，为广大人民群众提供了一个参与文化学习、体育锻炼、休闲娱乐的优美环境和场所，这对于促进人们倡导文明、科学、健康的生活方式和促进和谐社会建设具有重要意义，其社会效益十分显著。</w:t>
      </w:r>
    </w:p>
    <w:p w14:paraId="302A4A02" w14:textId="77777777" w:rsidR="00921654" w:rsidRPr="00123D92" w:rsidRDefault="00921654" w:rsidP="00921654">
      <w:pPr>
        <w:pStyle w:val="A0"/>
        <w:ind w:firstLine="560"/>
        <w:rPr>
          <w:rFonts w:ascii="Garamond" w:hAnsi="Garamond"/>
        </w:rPr>
      </w:pPr>
      <w:r w:rsidRPr="00123D92">
        <w:rPr>
          <w:rFonts w:ascii="Garamond" w:hAnsi="Garamond" w:hint="eastAsia"/>
        </w:rPr>
        <w:t>健身是全体人民增强体魄、健康生活的基础和保障，人民身体健康是全面建成小康社会的重要内涵，是每一个人成长和实现幸福生活的重要基础。江苏省委、省政府高度重视体育基础设施建设，较早地把人均体育场地设施面积纳入基本实现现代化指标体系，初步形成了省、市、县、乡镇（街道）、行政村（社区）五级公共体育设施网络。然而与国内外发达地区相比，与全民健身国家战略的要求相比，体育活动场所不足、层次不高，仍是制约江苏全民健身运动发展的瓶颈性因素。本项目通过升级改造现有的体育场馆设施，在全国率先建设和推广体育设施和健身服务高度集中的综合性体育设施，对于满足广大市民日益增长的体育健身需求、提升江苏体育消费和公共服务能力、加快体育强省建设有着十分重要的意义。</w:t>
      </w:r>
    </w:p>
    <w:p w14:paraId="6165F17C" w14:textId="77777777" w:rsidR="00921654" w:rsidRPr="00123D92" w:rsidRDefault="00F92527" w:rsidP="009547CD">
      <w:pPr>
        <w:pStyle w:val="3"/>
        <w:ind w:firstLine="562"/>
        <w:rPr>
          <w:rFonts w:ascii="Garamond" w:hAnsi="Garamond"/>
        </w:rPr>
      </w:pPr>
      <w:bookmarkStart w:id="146" w:name="_Toc19193635"/>
      <w:r w:rsidRPr="00123D92">
        <w:rPr>
          <w:rFonts w:ascii="Garamond" w:hAnsi="Garamond" w:hint="eastAsia"/>
        </w:rPr>
        <w:t>四</w:t>
      </w:r>
      <w:r w:rsidR="00921654" w:rsidRPr="00123D92">
        <w:rPr>
          <w:rFonts w:ascii="Garamond" w:hAnsi="Garamond" w:hint="eastAsia"/>
        </w:rPr>
        <w:t>、盘活存量资源、建设公共体育服务体系示范区</w:t>
      </w:r>
      <w:bookmarkEnd w:id="146"/>
    </w:p>
    <w:p w14:paraId="1EEE1C2F" w14:textId="77777777" w:rsidR="005E4045" w:rsidRPr="00123D92" w:rsidRDefault="00921654" w:rsidP="00921654">
      <w:pPr>
        <w:pStyle w:val="A0"/>
        <w:ind w:firstLine="560"/>
        <w:rPr>
          <w:rFonts w:ascii="Garamond" w:hAnsi="Garamond"/>
        </w:rPr>
      </w:pPr>
      <w:r w:rsidRPr="00123D92">
        <w:rPr>
          <w:rFonts w:ascii="Garamond" w:hAnsi="Garamond" w:hint="eastAsia"/>
        </w:rPr>
        <w:t>近年来，江苏借助承办十运会、青奥会等，大力推进市级体育设施</w:t>
      </w:r>
      <w:r w:rsidRPr="00123D92">
        <w:rPr>
          <w:rFonts w:ascii="Garamond" w:hAnsi="Garamond"/>
        </w:rPr>
        <w:t>“</w:t>
      </w:r>
      <w:r w:rsidRPr="00123D92">
        <w:rPr>
          <w:rFonts w:ascii="Garamond" w:hAnsi="Garamond" w:hint="eastAsia"/>
        </w:rPr>
        <w:t>两个中心</w:t>
      </w:r>
      <w:r w:rsidRPr="00123D92">
        <w:rPr>
          <w:rFonts w:ascii="Garamond" w:hAnsi="Garamond"/>
        </w:rPr>
        <w:t>”</w:t>
      </w:r>
      <w:r w:rsidRPr="00123D92">
        <w:rPr>
          <w:rFonts w:ascii="Garamond" w:hAnsi="Garamond" w:hint="eastAsia"/>
        </w:rPr>
        <w:t>和县级体育设施</w:t>
      </w:r>
      <w:r w:rsidRPr="00123D92">
        <w:rPr>
          <w:rFonts w:ascii="Garamond" w:hAnsi="Garamond"/>
        </w:rPr>
        <w:t>“</w:t>
      </w:r>
      <w:r w:rsidRPr="00123D92">
        <w:rPr>
          <w:rFonts w:ascii="Garamond" w:hAnsi="Garamond" w:hint="eastAsia"/>
        </w:rPr>
        <w:t>新四个一</w:t>
      </w:r>
      <w:r w:rsidRPr="00123D92">
        <w:rPr>
          <w:rFonts w:ascii="Garamond" w:hAnsi="Garamond"/>
        </w:rPr>
        <w:t>”</w:t>
      </w:r>
      <w:r w:rsidRPr="00123D92">
        <w:rPr>
          <w:rFonts w:ascii="Garamond" w:hAnsi="Garamond" w:hint="eastAsia"/>
        </w:rPr>
        <w:t>工程建设，体育场馆设施的数量和种类均在全国领先。然而，如同全国的普遍情况一样，江苏的体育场馆总体上存在着规模大、贡献小、维护费用来源不足、供给不足与场馆闲置并存的特点。江苏目前是全国惟一以省政府名义与国家体育总局签订</w:t>
      </w:r>
      <w:r w:rsidRPr="00123D92">
        <w:rPr>
          <w:rFonts w:ascii="Garamond" w:hAnsi="Garamond"/>
        </w:rPr>
        <w:t>“</w:t>
      </w:r>
      <w:r w:rsidRPr="00123D92">
        <w:rPr>
          <w:rFonts w:ascii="Garamond" w:hAnsi="Garamond" w:hint="eastAsia"/>
        </w:rPr>
        <w:t>建设公共体育服务体系示范区合作协议</w:t>
      </w:r>
      <w:r w:rsidRPr="00123D92">
        <w:rPr>
          <w:rFonts w:ascii="Garamond" w:hAnsi="Garamond"/>
        </w:rPr>
        <w:t>”</w:t>
      </w:r>
      <w:r w:rsidRPr="00123D92">
        <w:rPr>
          <w:rFonts w:ascii="Garamond" w:hAnsi="Garamond" w:hint="eastAsia"/>
        </w:rPr>
        <w:t>的省份，其中</w:t>
      </w:r>
      <w:r w:rsidRPr="00123D92">
        <w:rPr>
          <w:rFonts w:ascii="Garamond" w:hAnsi="Garamond"/>
        </w:rPr>
        <w:t>“</w:t>
      </w:r>
      <w:r w:rsidRPr="00123D92">
        <w:rPr>
          <w:rFonts w:ascii="Garamond" w:hAnsi="Garamond" w:hint="eastAsia"/>
        </w:rPr>
        <w:t>推进大型体育场馆运营管理体制机制改革</w:t>
      </w:r>
      <w:r w:rsidRPr="00123D92">
        <w:rPr>
          <w:rFonts w:ascii="Garamond" w:hAnsi="Garamond"/>
        </w:rPr>
        <w:t>”</w:t>
      </w:r>
      <w:r w:rsidRPr="00123D92">
        <w:rPr>
          <w:rFonts w:ascii="Garamond" w:hAnsi="Garamond" w:hint="eastAsia"/>
        </w:rPr>
        <w:t>正是协议的重要内容。通过本项目的建设，一方面，可体育设施存量资源，转变国有体育资源投资和管理理念，带动体育展示、文旅休闲、体育健身和体育养生等新兴业态发展；另一方面，可针对制约全国群众体育发展的共同难题，进行理念和制度创新，充分发挥典型的示范、影响和带动作用，为全国公共体育服务</w:t>
      </w:r>
      <w:r w:rsidRPr="00123D92">
        <w:rPr>
          <w:rFonts w:ascii="Garamond" w:hAnsi="Garamond" w:hint="eastAsia"/>
        </w:rPr>
        <w:lastRenderedPageBreak/>
        <w:t>体系建设积累经验。</w:t>
      </w:r>
    </w:p>
    <w:p w14:paraId="2FBBED66" w14:textId="77777777" w:rsidR="005E4045" w:rsidRPr="00123D92" w:rsidRDefault="005E4045" w:rsidP="005E4045">
      <w:pPr>
        <w:pStyle w:val="2"/>
        <w:rPr>
          <w:rFonts w:ascii="Garamond" w:hAnsi="Garamond"/>
        </w:rPr>
      </w:pPr>
      <w:bookmarkStart w:id="147" w:name="_Toc19193636"/>
      <w:r w:rsidRPr="00123D92">
        <w:rPr>
          <w:rFonts w:ascii="Garamond" w:hAnsi="Garamond" w:hint="eastAsia"/>
        </w:rPr>
        <w:t>第二节</w:t>
      </w:r>
      <w:r w:rsidRPr="00123D92">
        <w:rPr>
          <w:rFonts w:ascii="Garamond" w:hAnsi="Garamond"/>
        </w:rPr>
        <w:t xml:space="preserve">  </w:t>
      </w:r>
      <w:r w:rsidRPr="00123D92">
        <w:rPr>
          <w:rFonts w:ascii="Garamond" w:hAnsi="Garamond" w:hint="eastAsia"/>
        </w:rPr>
        <w:t>风险分析及对策</w:t>
      </w:r>
      <w:bookmarkEnd w:id="147"/>
    </w:p>
    <w:p w14:paraId="578F2FFB" w14:textId="77777777" w:rsidR="005E4045" w:rsidRPr="00123D92" w:rsidRDefault="005E4045" w:rsidP="009547CD">
      <w:pPr>
        <w:pStyle w:val="3"/>
        <w:ind w:firstLine="562"/>
        <w:rPr>
          <w:rFonts w:ascii="Garamond" w:hAnsi="Garamond"/>
        </w:rPr>
      </w:pPr>
      <w:bookmarkStart w:id="148" w:name="_Toc19193637"/>
      <w:r w:rsidRPr="00123D92">
        <w:rPr>
          <w:rFonts w:ascii="Garamond" w:hAnsi="Garamond" w:hint="eastAsia"/>
        </w:rPr>
        <w:t>一、项目主要风险</w:t>
      </w:r>
      <w:bookmarkEnd w:id="148"/>
    </w:p>
    <w:p w14:paraId="2B30866D" w14:textId="77777777" w:rsidR="00921654" w:rsidRPr="00123D92" w:rsidRDefault="00921654" w:rsidP="009547CD">
      <w:pPr>
        <w:pStyle w:val="4"/>
        <w:ind w:firstLine="562"/>
        <w:rPr>
          <w:rFonts w:ascii="Garamond" w:hAnsi="Garamond"/>
        </w:rPr>
      </w:pPr>
      <w:r w:rsidRPr="00123D92">
        <w:rPr>
          <w:rFonts w:ascii="Garamond" w:hAnsi="Garamond"/>
        </w:rPr>
        <w:t>1</w:t>
      </w:r>
      <w:r w:rsidRPr="00123D92">
        <w:rPr>
          <w:rFonts w:ascii="Garamond" w:hAnsi="Garamond" w:hint="eastAsia"/>
        </w:rPr>
        <w:t>、工程建设风险</w:t>
      </w:r>
    </w:p>
    <w:p w14:paraId="7FA1E00E" w14:textId="77777777" w:rsidR="00921654" w:rsidRPr="00123D92" w:rsidRDefault="00921654" w:rsidP="00921654">
      <w:pPr>
        <w:pStyle w:val="A0"/>
        <w:ind w:firstLine="560"/>
        <w:rPr>
          <w:rFonts w:ascii="Garamond" w:hAnsi="Garamond"/>
        </w:rPr>
      </w:pPr>
      <w:r w:rsidRPr="00123D92">
        <w:rPr>
          <w:rFonts w:ascii="Garamond" w:hAnsi="Garamond" w:hint="eastAsia"/>
        </w:rPr>
        <w:t>本项目工程建设工程量大、涉及专业多，既有土建工程、装饰装修工程，也有道路、景观绿化、水、电、通讯等市政公用配套工程，承包商容易在施工过程中产生干扰而发生责任推诿、相互扯皮，影响工程进度、质量。项目管理单位也可能由于项目管理内容与工作环节较多、部分人员经验不足，给整个项目在计划组织、管理控制、配合协调等方面的带来困难。</w:t>
      </w:r>
    </w:p>
    <w:p w14:paraId="001D7ED6" w14:textId="77777777" w:rsidR="00921654" w:rsidRPr="00123D92" w:rsidRDefault="00921654" w:rsidP="00921654">
      <w:pPr>
        <w:pStyle w:val="A0"/>
        <w:ind w:firstLine="560"/>
        <w:rPr>
          <w:rFonts w:ascii="Garamond" w:hAnsi="Garamond"/>
        </w:rPr>
      </w:pPr>
      <w:r w:rsidRPr="00123D92">
        <w:rPr>
          <w:rFonts w:ascii="Garamond" w:hAnsi="Garamond" w:hint="eastAsia"/>
        </w:rPr>
        <w:t>本项目属于公共设施建设项目，具有较强的示范效应和社会影响。如果疏于管理、把关不严，则很可能导致工程质量存在隐患，施工质量不能满足有关设计要求、国家标准，交付使用时间大大延误。这不但会招致广大市民的不满抱怨，极大影响建设单位的声誉，更会造成不良的社会反响，影响党和政府在群众心目中形象，极大降低政府的公信力，不利于后续项目的开展实施。</w:t>
      </w:r>
    </w:p>
    <w:p w14:paraId="06979410" w14:textId="77777777" w:rsidR="00921654" w:rsidRPr="00123D92" w:rsidRDefault="00921654" w:rsidP="009547CD">
      <w:pPr>
        <w:pStyle w:val="4"/>
        <w:ind w:firstLine="562"/>
        <w:rPr>
          <w:rFonts w:ascii="Garamond" w:hAnsi="Garamond"/>
        </w:rPr>
      </w:pPr>
      <w:r w:rsidRPr="00123D92">
        <w:rPr>
          <w:rFonts w:ascii="Garamond" w:hAnsi="Garamond"/>
        </w:rPr>
        <w:t>2</w:t>
      </w:r>
      <w:r w:rsidRPr="00123D92">
        <w:rPr>
          <w:rFonts w:ascii="Garamond" w:hAnsi="Garamond" w:hint="eastAsia"/>
        </w:rPr>
        <w:t>、资金筹措风险</w:t>
      </w:r>
    </w:p>
    <w:p w14:paraId="0017E5C3" w14:textId="77777777" w:rsidR="00921654" w:rsidRPr="00123D92" w:rsidRDefault="00921654" w:rsidP="00F92527">
      <w:pPr>
        <w:pStyle w:val="A0"/>
        <w:ind w:firstLine="560"/>
        <w:rPr>
          <w:rFonts w:ascii="Garamond" w:hAnsi="Garamond"/>
        </w:rPr>
      </w:pPr>
      <w:r w:rsidRPr="00123D92">
        <w:rPr>
          <w:rFonts w:ascii="Garamond" w:hAnsi="Garamond" w:hint="eastAsia"/>
        </w:rPr>
        <w:t>本项目对建设资金的需求较大，资金来源包括公司自有资金投入、银行贷款等方式，尤其是对银行贷款有较高程度的依赖。若贷款方进行业务调整，改变对项目及关联行业的贷款政策，将会极大影响项目建设资金的到可靠性、及时性和充足性。若遇到银行贷款利率持续增加，必将大大增加融资成本，从而影响项目的偿债能力。</w:t>
      </w:r>
    </w:p>
    <w:p w14:paraId="2FD61150" w14:textId="77777777" w:rsidR="00921654" w:rsidRPr="00123D92" w:rsidRDefault="00921654" w:rsidP="009547CD">
      <w:pPr>
        <w:pStyle w:val="4"/>
        <w:ind w:firstLine="562"/>
        <w:rPr>
          <w:rFonts w:ascii="Garamond" w:hAnsi="Garamond"/>
        </w:rPr>
      </w:pPr>
      <w:r w:rsidRPr="00123D92">
        <w:rPr>
          <w:rFonts w:ascii="Garamond" w:hAnsi="Garamond"/>
        </w:rPr>
        <w:t>3</w:t>
      </w:r>
      <w:r w:rsidRPr="00123D92">
        <w:rPr>
          <w:rFonts w:ascii="Garamond" w:hAnsi="Garamond" w:hint="eastAsia"/>
        </w:rPr>
        <w:t>、社会风险</w:t>
      </w:r>
    </w:p>
    <w:p w14:paraId="426308D1" w14:textId="77777777" w:rsidR="00921654" w:rsidRPr="00123D92" w:rsidRDefault="00921654" w:rsidP="00921654">
      <w:pPr>
        <w:pStyle w:val="A0"/>
        <w:ind w:firstLine="560"/>
        <w:rPr>
          <w:rFonts w:ascii="Garamond" w:hAnsi="Garamond"/>
        </w:rPr>
      </w:pPr>
      <w:r w:rsidRPr="00123D92">
        <w:rPr>
          <w:rFonts w:ascii="Garamond" w:hAnsi="Garamond" w:hint="eastAsia"/>
        </w:rPr>
        <w:t>本项目作为公共设施建设工程，在建设过程中必然会影响周边居民的日常生活，如施工噪声、粉尘以及出行影响。这些影响可能会引起部分居民的不满，若不及时处理居民反映，可能会引发居民的抵触情绪，甚至可能会出现堵工地的过激行为，从而影响项目的顺利实施。</w:t>
      </w:r>
    </w:p>
    <w:p w14:paraId="6C5609C2" w14:textId="77777777" w:rsidR="00921654" w:rsidRPr="00123D92" w:rsidRDefault="00921654" w:rsidP="009547CD">
      <w:pPr>
        <w:pStyle w:val="4"/>
        <w:ind w:firstLine="562"/>
        <w:rPr>
          <w:rFonts w:ascii="Garamond" w:hAnsi="Garamond"/>
        </w:rPr>
      </w:pPr>
      <w:r w:rsidRPr="00123D92">
        <w:rPr>
          <w:rFonts w:ascii="Garamond" w:hAnsi="Garamond"/>
        </w:rPr>
        <w:lastRenderedPageBreak/>
        <w:t>4</w:t>
      </w:r>
      <w:r w:rsidRPr="00123D92">
        <w:rPr>
          <w:rFonts w:ascii="Garamond" w:hAnsi="Garamond" w:hint="eastAsia"/>
        </w:rPr>
        <w:t>、政策风险</w:t>
      </w:r>
    </w:p>
    <w:p w14:paraId="3BC1591A" w14:textId="77777777" w:rsidR="00921654" w:rsidRPr="00123D92" w:rsidRDefault="00921654" w:rsidP="00921654">
      <w:pPr>
        <w:pStyle w:val="A0"/>
        <w:ind w:firstLine="560"/>
        <w:rPr>
          <w:rFonts w:ascii="Garamond" w:hAnsi="Garamond"/>
        </w:rPr>
      </w:pPr>
      <w:r w:rsidRPr="00123D92">
        <w:rPr>
          <w:rFonts w:ascii="Garamond" w:hAnsi="Garamond" w:hint="eastAsia"/>
        </w:rPr>
        <w:t>项目的政策风险因素包括国家政策和地方政府两个方面。国家政策主要包括土地政策、产业税收政策、环保政策等。这些政策的变化可能会限制项目的实施或带来建设成本的增加，最终影响项目建设进程；地方政策主要为地方政府配套制定的有关土地政策，拆迁补偿政策、城市化建设，以及对项目单位所给予的扶持政策等，这些政策的变化将影响项目建设成本和公司赢利水平。</w:t>
      </w:r>
    </w:p>
    <w:p w14:paraId="03841D94" w14:textId="77777777" w:rsidR="005E4045" w:rsidRPr="00123D92" w:rsidRDefault="00921654" w:rsidP="00921654">
      <w:pPr>
        <w:pStyle w:val="A0"/>
        <w:ind w:firstLine="560"/>
        <w:rPr>
          <w:rFonts w:ascii="Garamond" w:hAnsi="Garamond"/>
        </w:rPr>
      </w:pPr>
      <w:r w:rsidRPr="00123D92">
        <w:rPr>
          <w:rFonts w:ascii="Garamond" w:hAnsi="Garamond" w:hint="eastAsia"/>
        </w:rPr>
        <w:t>其它政策性风险还有国家和城市的产业政策、金融政策、安全管理有关条例和法规、项目建设过程的各项审批手续等。以上风险因素均会在不同程度上影响本项目经营。</w:t>
      </w:r>
    </w:p>
    <w:p w14:paraId="7E6F7627" w14:textId="77777777" w:rsidR="005E4045" w:rsidRPr="00123D92" w:rsidRDefault="00C7375A" w:rsidP="009547CD">
      <w:pPr>
        <w:pStyle w:val="3"/>
        <w:ind w:firstLine="562"/>
        <w:rPr>
          <w:rFonts w:ascii="Garamond" w:hAnsi="Garamond"/>
        </w:rPr>
      </w:pPr>
      <w:bookmarkStart w:id="149" w:name="_Toc19193638"/>
      <w:r w:rsidRPr="00123D92">
        <w:rPr>
          <w:rFonts w:ascii="Garamond" w:hAnsi="Garamond" w:hint="eastAsia"/>
        </w:rPr>
        <w:t>二、风险防范</w:t>
      </w:r>
      <w:r w:rsidR="00F9351B" w:rsidRPr="00123D92">
        <w:rPr>
          <w:rFonts w:ascii="Garamond" w:hAnsi="Garamond" w:hint="eastAsia"/>
        </w:rPr>
        <w:t>对策</w:t>
      </w:r>
      <w:bookmarkEnd w:id="149"/>
    </w:p>
    <w:p w14:paraId="1514A9A3" w14:textId="77777777" w:rsidR="00921654" w:rsidRPr="00123D92" w:rsidRDefault="00921654" w:rsidP="009547CD">
      <w:pPr>
        <w:pStyle w:val="4"/>
        <w:ind w:firstLine="562"/>
        <w:rPr>
          <w:rFonts w:ascii="Garamond" w:hAnsi="Garamond"/>
        </w:rPr>
      </w:pPr>
      <w:r w:rsidRPr="00123D92">
        <w:rPr>
          <w:rFonts w:ascii="Garamond" w:hAnsi="Garamond"/>
        </w:rPr>
        <w:t>1</w:t>
      </w:r>
      <w:r w:rsidRPr="00123D92">
        <w:rPr>
          <w:rFonts w:ascii="Garamond" w:hAnsi="Garamond" w:hint="eastAsia"/>
        </w:rPr>
        <w:t>、工程建设风险对策</w:t>
      </w:r>
    </w:p>
    <w:p w14:paraId="54BC823E" w14:textId="77777777" w:rsidR="00921654" w:rsidRPr="00123D92" w:rsidRDefault="00921654" w:rsidP="00921654">
      <w:pPr>
        <w:pStyle w:val="A0"/>
        <w:ind w:firstLine="560"/>
        <w:rPr>
          <w:rFonts w:ascii="Garamond" w:hAnsi="Garamond"/>
        </w:rPr>
      </w:pPr>
      <w:r w:rsidRPr="00123D92">
        <w:rPr>
          <w:rFonts w:ascii="Garamond" w:hAnsi="Garamond" w:hint="eastAsia"/>
        </w:rPr>
        <w:t>加强项目管理的专业队伍建设，充分灌输质量控制意识，强化参与工程管理工作人员的专业素质，提高实施全过程的控制力，确保工程质量能够达到设计标准。</w:t>
      </w:r>
    </w:p>
    <w:p w14:paraId="5EDD6EEC" w14:textId="77777777" w:rsidR="00921654" w:rsidRPr="00123D92" w:rsidRDefault="00921654" w:rsidP="00921654">
      <w:pPr>
        <w:pStyle w:val="A0"/>
        <w:ind w:firstLine="560"/>
        <w:rPr>
          <w:rFonts w:ascii="Garamond" w:hAnsi="Garamond"/>
        </w:rPr>
      </w:pPr>
      <w:r w:rsidRPr="00123D92">
        <w:rPr>
          <w:rFonts w:ascii="Garamond" w:hAnsi="Garamond" w:hint="eastAsia"/>
        </w:rPr>
        <w:t>选择拥有相应资质、技术力量雄厚的监理单位，严把质量关、进度关、投资关。同时，设计单位加强实施过程中的技术交底、现场配合和设计变更管理，保证设计的质量、深度达到设计预期的要求。采用依法招标方式选择施工单位，并且在招标过程中加强资格审查，对施工单位的业绩进行认真调查和认定，杜绝施工单位中普遍存在的挂靠现象，坚决防止工程转包和违法分包现象的发生。切实选择实力强、业绩好、信誉佳的施工企业，以降低本项目的实施风险。</w:t>
      </w:r>
    </w:p>
    <w:p w14:paraId="6FF52AE0" w14:textId="77777777" w:rsidR="00921654" w:rsidRPr="00123D92" w:rsidRDefault="00921654" w:rsidP="009547CD">
      <w:pPr>
        <w:pStyle w:val="4"/>
        <w:ind w:firstLine="562"/>
        <w:rPr>
          <w:rFonts w:ascii="Garamond" w:hAnsi="Garamond"/>
        </w:rPr>
      </w:pPr>
      <w:r w:rsidRPr="00123D92">
        <w:rPr>
          <w:rFonts w:ascii="Garamond" w:hAnsi="Garamond"/>
        </w:rPr>
        <w:t>2</w:t>
      </w:r>
      <w:r w:rsidRPr="00123D92">
        <w:rPr>
          <w:rFonts w:ascii="Garamond" w:hAnsi="Garamond" w:hint="eastAsia"/>
        </w:rPr>
        <w:t>、资金筹措风险对策</w:t>
      </w:r>
    </w:p>
    <w:p w14:paraId="2B7AB6BB" w14:textId="77777777" w:rsidR="00921654" w:rsidRPr="00123D92" w:rsidRDefault="00921654" w:rsidP="00921654">
      <w:pPr>
        <w:pStyle w:val="A0"/>
        <w:ind w:firstLine="560"/>
        <w:rPr>
          <w:rFonts w:ascii="Garamond" w:hAnsi="Garamond"/>
        </w:rPr>
      </w:pPr>
      <w:r w:rsidRPr="00123D92">
        <w:rPr>
          <w:rFonts w:ascii="Garamond" w:hAnsi="Garamond" w:hint="eastAsia"/>
        </w:rPr>
        <w:t>项目单位在开发建设时必须配置必要的预留资金，保证项目在市场发生重大变化的情况下能够迅速投入资金以使项目正常进行。进一步加强与相关金融机构的密切合作。根据项目进展情况，必要时从金融机构进行短期贷款以保证项目的实施。</w:t>
      </w:r>
    </w:p>
    <w:p w14:paraId="1DC0F861" w14:textId="77777777" w:rsidR="00921654" w:rsidRPr="00123D92" w:rsidRDefault="00921654" w:rsidP="009547CD">
      <w:pPr>
        <w:pStyle w:val="4"/>
        <w:ind w:firstLine="562"/>
        <w:rPr>
          <w:rFonts w:ascii="Garamond" w:hAnsi="Garamond"/>
        </w:rPr>
      </w:pPr>
      <w:r w:rsidRPr="00123D92">
        <w:rPr>
          <w:rFonts w:ascii="Garamond" w:hAnsi="Garamond"/>
        </w:rPr>
        <w:lastRenderedPageBreak/>
        <w:t>3</w:t>
      </w:r>
      <w:r w:rsidRPr="00123D92">
        <w:rPr>
          <w:rFonts w:ascii="Garamond" w:hAnsi="Garamond" w:hint="eastAsia"/>
        </w:rPr>
        <w:t>、社会风险对策</w:t>
      </w:r>
    </w:p>
    <w:p w14:paraId="0F056FEB" w14:textId="77777777" w:rsidR="00921654" w:rsidRPr="00123D92" w:rsidRDefault="00921654" w:rsidP="00921654">
      <w:pPr>
        <w:pStyle w:val="A0"/>
        <w:ind w:firstLine="560"/>
        <w:rPr>
          <w:rFonts w:ascii="Garamond" w:hAnsi="Garamond"/>
        </w:rPr>
      </w:pPr>
      <w:r w:rsidRPr="00123D92">
        <w:rPr>
          <w:rFonts w:ascii="Garamond" w:hAnsi="Garamond" w:hint="eastAsia"/>
        </w:rPr>
        <w:t>在项目实施之前，首先应通过电视、报纸、网络等媒体工具向广大市民进行宣传，以期获得广大市民的理解和支持；在项目建设过程中，应严格按相关规定要求文明施工，避免扰民；另外，一旦接到群众反映问题，应及时解决，避免发生矛盾，将可能影响工程实施的不利因素化解于萌芽之中。</w:t>
      </w:r>
    </w:p>
    <w:p w14:paraId="5EA33335" w14:textId="77777777" w:rsidR="00921654" w:rsidRPr="00123D92" w:rsidRDefault="00921654" w:rsidP="009547CD">
      <w:pPr>
        <w:pStyle w:val="4"/>
        <w:ind w:firstLine="562"/>
        <w:rPr>
          <w:rFonts w:ascii="Garamond" w:hAnsi="Garamond"/>
        </w:rPr>
      </w:pPr>
      <w:r w:rsidRPr="00123D92">
        <w:rPr>
          <w:rFonts w:ascii="Garamond" w:hAnsi="Garamond"/>
        </w:rPr>
        <w:t>4</w:t>
      </w:r>
      <w:r w:rsidRPr="00123D92">
        <w:rPr>
          <w:rFonts w:ascii="Garamond" w:hAnsi="Garamond" w:hint="eastAsia"/>
        </w:rPr>
        <w:t>、政策风险对策</w:t>
      </w:r>
    </w:p>
    <w:p w14:paraId="35F051DE" w14:textId="77777777" w:rsidR="00AE441D" w:rsidRPr="00123D92" w:rsidRDefault="00921654" w:rsidP="00494970">
      <w:pPr>
        <w:pStyle w:val="A0"/>
        <w:ind w:firstLine="560"/>
        <w:rPr>
          <w:rFonts w:ascii="Garamond" w:hAnsi="Garamond"/>
        </w:rPr>
      </w:pPr>
      <w:r w:rsidRPr="00123D92">
        <w:rPr>
          <w:rFonts w:ascii="Garamond" w:hAnsi="Garamond" w:hint="eastAsia"/>
        </w:rPr>
        <w:t>加强对国家宏观经济政策、相关产业政策以及地方规定的研究，把握国家及地方政策的动态，在政策调整时，及早制定出对策，化解因政策调整而带来的风险。同时，加强与政府相关机构的联系和沟通，及早避免相关政策带来的风险。提高自我保护意识，编制应急预案，建立预警机制，最大程度地预防和减少突发政策风险时可能产生的负面影响。</w:t>
      </w:r>
    </w:p>
    <w:p w14:paraId="5F8194C7" w14:textId="77777777" w:rsidR="00D2207A" w:rsidRPr="00123D92" w:rsidRDefault="00D2207A" w:rsidP="00494970">
      <w:pPr>
        <w:pStyle w:val="A0"/>
        <w:ind w:firstLine="560"/>
        <w:rPr>
          <w:rFonts w:ascii="Garamond" w:hAnsi="Garamond"/>
        </w:rPr>
        <w:sectPr w:rsidR="00D2207A" w:rsidRPr="00123D92" w:rsidSect="00BC3FD2">
          <w:pgSz w:w="11906" w:h="16838" w:code="9"/>
          <w:pgMar w:top="1418" w:right="1134" w:bottom="1418" w:left="1134" w:header="851" w:footer="992" w:gutter="227"/>
          <w:cols w:space="425"/>
          <w:docGrid w:type="lines" w:linePitch="312"/>
        </w:sectPr>
      </w:pPr>
    </w:p>
    <w:p w14:paraId="09357C0D" w14:textId="77777777" w:rsidR="00D2207A" w:rsidRPr="00123D92" w:rsidRDefault="00D2207A" w:rsidP="00D2207A">
      <w:pPr>
        <w:pStyle w:val="1"/>
        <w:rPr>
          <w:rFonts w:ascii="Garamond" w:hAnsi="Garamond"/>
        </w:rPr>
      </w:pPr>
      <w:bookmarkStart w:id="150" w:name="_Toc19193639"/>
      <w:r w:rsidRPr="00123D92">
        <w:rPr>
          <w:rFonts w:ascii="Garamond" w:hAnsi="Garamond" w:hint="eastAsia"/>
        </w:rPr>
        <w:lastRenderedPageBreak/>
        <w:t>第十三章</w:t>
      </w:r>
      <w:r w:rsidRPr="00123D92">
        <w:rPr>
          <w:rFonts w:ascii="Garamond" w:hAnsi="Garamond"/>
        </w:rPr>
        <w:t xml:space="preserve">  </w:t>
      </w:r>
      <w:r w:rsidRPr="00123D92">
        <w:rPr>
          <w:rFonts w:ascii="Garamond" w:hAnsi="Garamond" w:hint="eastAsia"/>
        </w:rPr>
        <w:t>结论</w:t>
      </w:r>
      <w:r w:rsidR="003039FB" w:rsidRPr="00123D92">
        <w:rPr>
          <w:rFonts w:ascii="Garamond" w:hAnsi="Garamond" w:hint="eastAsia"/>
        </w:rPr>
        <w:t>与建议</w:t>
      </w:r>
      <w:bookmarkEnd w:id="150"/>
    </w:p>
    <w:p w14:paraId="63E4A575" w14:textId="77777777" w:rsidR="00D2207A" w:rsidRPr="00123D92" w:rsidRDefault="003039FB" w:rsidP="00494970">
      <w:pPr>
        <w:pStyle w:val="A0"/>
        <w:ind w:firstLine="560"/>
        <w:rPr>
          <w:rFonts w:ascii="Garamond" w:hAnsi="Garamond"/>
        </w:rPr>
      </w:pPr>
      <w:r w:rsidRPr="00123D92">
        <w:rPr>
          <w:rFonts w:ascii="Garamond" w:hAnsi="Garamond" w:hint="eastAsia"/>
        </w:rPr>
        <w:t>经论证，本项目可行性研究结论与建议如下：</w:t>
      </w:r>
    </w:p>
    <w:p w14:paraId="55AC762F" w14:textId="77777777" w:rsidR="003039FB" w:rsidRPr="00123D92" w:rsidRDefault="003039FB" w:rsidP="003039FB">
      <w:pPr>
        <w:pStyle w:val="A0"/>
        <w:ind w:firstLine="560"/>
        <w:rPr>
          <w:rFonts w:ascii="Garamond" w:hAnsi="Garamond"/>
        </w:rPr>
      </w:pPr>
      <w:r w:rsidRPr="00123D92">
        <w:rPr>
          <w:rFonts w:ascii="Garamond" w:hAnsi="Garamond" w:hint="eastAsia"/>
        </w:rPr>
        <w:t>（</w:t>
      </w:r>
      <w:r w:rsidRPr="00123D92">
        <w:rPr>
          <w:rFonts w:ascii="Garamond" w:hAnsi="Garamond"/>
        </w:rPr>
        <w:t>1</w:t>
      </w:r>
      <w:r w:rsidRPr="00123D92">
        <w:rPr>
          <w:rFonts w:ascii="Garamond" w:hAnsi="Garamond" w:hint="eastAsia"/>
        </w:rPr>
        <w:t>）结论</w:t>
      </w:r>
    </w:p>
    <w:p w14:paraId="543ECC81" w14:textId="77777777" w:rsidR="003039FB" w:rsidRPr="00123D92" w:rsidRDefault="003039FB" w:rsidP="003039FB">
      <w:pPr>
        <w:pStyle w:val="A0"/>
        <w:ind w:firstLine="560"/>
        <w:rPr>
          <w:rFonts w:ascii="Garamond" w:hAnsi="Garamond"/>
        </w:rPr>
      </w:pPr>
      <w:r w:rsidRPr="00123D92">
        <w:rPr>
          <w:rFonts w:ascii="Garamond" w:hAnsi="Garamond" w:hint="eastAsia"/>
        </w:rPr>
        <w:t>本项目建设于南京邮电大学仙林校区内，学校现有体育设施已经无法满足在校学生各类体育活动，项目建设很有必要。</w:t>
      </w:r>
    </w:p>
    <w:p w14:paraId="08384C21" w14:textId="77777777" w:rsidR="003039FB" w:rsidRPr="00123D92" w:rsidRDefault="003039FB" w:rsidP="003039FB">
      <w:pPr>
        <w:pStyle w:val="A0"/>
        <w:ind w:firstLine="560"/>
        <w:rPr>
          <w:rFonts w:ascii="Garamond" w:hAnsi="Garamond"/>
        </w:rPr>
      </w:pPr>
      <w:r w:rsidRPr="00123D92">
        <w:rPr>
          <w:rFonts w:ascii="Garamond" w:hAnsi="Garamond" w:hint="eastAsia"/>
        </w:rPr>
        <w:t>本项目建设地位于南京市栖霞区，项目建设有利于提升江苏省及南京市的城市形象，提高城市品位，营造良好的健康生活氛围，满足学生健身运动需要；项目建设地位于南京市，符合《南京市城市总体规划（</w:t>
      </w:r>
      <w:r w:rsidRPr="00123D92">
        <w:rPr>
          <w:rFonts w:ascii="Garamond" w:hAnsi="Garamond"/>
        </w:rPr>
        <w:t>2011-2020</w:t>
      </w:r>
      <w:r w:rsidRPr="00123D92">
        <w:rPr>
          <w:rFonts w:ascii="Garamond" w:hAnsi="Garamond" w:hint="eastAsia"/>
        </w:rPr>
        <w:t>）》。</w:t>
      </w:r>
    </w:p>
    <w:p w14:paraId="72CD4A9A" w14:textId="77777777" w:rsidR="003039FB" w:rsidRPr="00123D92" w:rsidRDefault="003039FB" w:rsidP="003039FB">
      <w:pPr>
        <w:pStyle w:val="A0"/>
        <w:ind w:firstLine="560"/>
        <w:rPr>
          <w:rFonts w:ascii="Garamond" w:hAnsi="Garamond"/>
        </w:rPr>
      </w:pPr>
      <w:r w:rsidRPr="00123D92">
        <w:rPr>
          <w:rFonts w:ascii="Garamond" w:hAnsi="Garamond" w:hint="eastAsia"/>
        </w:rPr>
        <w:t>本项目工程建设方案根据规划方案编制，充分考虑了周边环境状况、建设条件，符合南京城市发展规划，建设方案可行。</w:t>
      </w:r>
    </w:p>
    <w:p w14:paraId="48B3F420" w14:textId="77777777" w:rsidR="003039FB" w:rsidRPr="00123D92" w:rsidRDefault="003039FB" w:rsidP="003039FB">
      <w:pPr>
        <w:pStyle w:val="A0"/>
        <w:ind w:firstLine="560"/>
        <w:rPr>
          <w:rFonts w:ascii="Garamond" w:hAnsi="Garamond"/>
        </w:rPr>
      </w:pPr>
      <w:r w:rsidRPr="00123D92">
        <w:rPr>
          <w:rFonts w:ascii="Garamond" w:hAnsi="Garamond" w:hint="eastAsia"/>
        </w:rPr>
        <w:t>（</w:t>
      </w:r>
      <w:r w:rsidRPr="00123D92">
        <w:rPr>
          <w:rFonts w:ascii="Garamond" w:hAnsi="Garamond"/>
        </w:rPr>
        <w:t>2</w:t>
      </w:r>
      <w:r w:rsidRPr="00123D92">
        <w:rPr>
          <w:rFonts w:ascii="Garamond" w:hAnsi="Garamond" w:hint="eastAsia"/>
        </w:rPr>
        <w:t>）建议</w:t>
      </w:r>
    </w:p>
    <w:p w14:paraId="3AA944F8" w14:textId="77777777" w:rsidR="003039FB" w:rsidRPr="00123D92" w:rsidRDefault="003039FB" w:rsidP="003039FB">
      <w:pPr>
        <w:pStyle w:val="A0"/>
        <w:ind w:firstLine="560"/>
        <w:rPr>
          <w:rFonts w:ascii="Garamond" w:hAnsi="Garamond"/>
        </w:rPr>
      </w:pPr>
      <w:r w:rsidRPr="00123D92">
        <w:rPr>
          <w:rFonts w:ascii="Garamond" w:hAnsi="Garamond" w:hint="eastAsia"/>
        </w:rPr>
        <w:t>及时开展后续深化设计工作，做好新旧场馆衔接研究；</w:t>
      </w:r>
    </w:p>
    <w:p w14:paraId="0AC7B3AA" w14:textId="77777777" w:rsidR="00D2207A" w:rsidRPr="00123D92" w:rsidRDefault="003039FB" w:rsidP="00494970">
      <w:pPr>
        <w:pStyle w:val="A0"/>
        <w:ind w:firstLine="560"/>
        <w:rPr>
          <w:rFonts w:ascii="Garamond" w:hAnsi="Garamond"/>
        </w:rPr>
      </w:pPr>
      <w:r w:rsidRPr="00123D92">
        <w:rPr>
          <w:rFonts w:ascii="Garamond" w:hAnsi="Garamond" w:hint="eastAsia"/>
        </w:rPr>
        <w:t>项目资金需求巨大，学校应积极争取相关补助，拓宽资金渠道，确保建设资金及时足额到位。</w:t>
      </w:r>
    </w:p>
    <w:sectPr w:rsidR="00D2207A" w:rsidRPr="00123D92" w:rsidSect="00BC3FD2">
      <w:pgSz w:w="11906" w:h="16838" w:code="9"/>
      <w:pgMar w:top="1418" w:right="1134" w:bottom="1418" w:left="1134" w:header="851" w:footer="992" w:gutter="227"/>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04597F" w14:textId="77777777" w:rsidR="00743D55" w:rsidRDefault="00743D55" w:rsidP="00BC07FE">
      <w:r>
        <w:separator/>
      </w:r>
    </w:p>
  </w:endnote>
  <w:endnote w:type="continuationSeparator" w:id="0">
    <w:p w14:paraId="0D7A0FF0" w14:textId="77777777" w:rsidR="00743D55" w:rsidRDefault="00743D55" w:rsidP="00BC07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Garamond">
    <w:panose1 w:val="02020404030301010803"/>
    <w:charset w:val="00"/>
    <w:family w:val="roman"/>
    <w:pitch w:val="variable"/>
    <w:sig w:usb0="00000287" w:usb1="00000000" w:usb2="00000000" w:usb3="00000000" w:csb0="0000009F" w:csb1="00000000"/>
  </w:font>
  <w:font w:name="思源宋体 CN">
    <w:altName w:val="Arial Unicode MS"/>
    <w:panose1 w:val="00000000000000000000"/>
    <w:charset w:val="86"/>
    <w:family w:val="roman"/>
    <w:notTrueType/>
    <w:pitch w:val="variable"/>
    <w:sig w:usb0="20000287" w:usb1="2ADF3C10" w:usb2="00000016" w:usb3="00000000" w:csb0="00060107" w:csb1="00000000"/>
  </w:font>
  <w:font w:name="宋体">
    <w:altName w:val="SimSun"/>
    <w:panose1 w:val="02010600030101010101"/>
    <w:charset w:val="86"/>
    <w:family w:val="auto"/>
    <w:pitch w:val="variable"/>
    <w:sig w:usb0="00000003" w:usb1="288F0000" w:usb2="00000016" w:usb3="00000000" w:csb0="00040001" w:csb1="00000000"/>
  </w:font>
  <w:font w:name="方正北魏楷书_GBK">
    <w:altName w:val="Arial Unicode MS"/>
    <w:charset w:val="86"/>
    <w:family w:val="auto"/>
    <w:pitch w:val="variable"/>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思源黑体 CN Regular">
    <w:altName w:val="Arial Unicode MS"/>
    <w:panose1 w:val="00000000000000000000"/>
    <w:charset w:val="86"/>
    <w:family w:val="swiss"/>
    <w:notTrueType/>
    <w:pitch w:val="variable"/>
    <w:sig w:usb0="20000207" w:usb1="2ADF3C10" w:usb2="00000016" w:usb3="00000000" w:csb0="00060107" w:csb1="00000000"/>
  </w:font>
  <w:font w:name="楷体">
    <w:panose1 w:val="02010609060101010101"/>
    <w:charset w:val="86"/>
    <w:family w:val="modern"/>
    <w:pitch w:val="fixed"/>
    <w:sig w:usb0="800002BF" w:usb1="38CF7CFA" w:usb2="00000016" w:usb3="00000000" w:csb0="00040001" w:csb1="00000000"/>
  </w:font>
  <w:font w:name="Adobe Garamond Pro">
    <w:charset w:val="00"/>
    <w:family w:val="roman"/>
    <w:pitch w:val="default"/>
    <w:sig w:usb0="00000000" w:usb1="00000000" w:usb2="00000000" w:usb3="00000000" w:csb0="00000093" w:csb1="00000000"/>
  </w:font>
  <w:font w:name="方正书宋_GBK">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思源宋体 CN SemiBold">
    <w:altName w:val="Arial Unicode MS"/>
    <w:panose1 w:val="00000000000000000000"/>
    <w:charset w:val="86"/>
    <w:family w:val="roman"/>
    <w:notTrueType/>
    <w:pitch w:val="variable"/>
    <w:sig w:usb0="20000287" w:usb1="2ADF3C10" w:usb2="00000016" w:usb3="00000000" w:csb0="00060107" w:csb1="00000000"/>
  </w:font>
  <w:font w:name="华文新魏">
    <w:panose1 w:val="02010800040101010101"/>
    <w:charset w:val="86"/>
    <w:family w:val="auto"/>
    <w:pitch w:val="variable"/>
    <w:sig w:usb0="00000001" w:usb1="080F0000" w:usb2="00000010" w:usb3="00000000" w:csb0="00040000" w:csb1="00000000"/>
  </w:font>
  <w:font w:name="幼圆">
    <w:panose1 w:val="02010509060101010101"/>
    <w:charset w:val="86"/>
    <w:family w:val="modern"/>
    <w:pitch w:val="fixed"/>
    <w:sig w:usb0="00000001" w:usb1="080E0000" w:usb2="00000010" w:usb3="00000000" w:csb0="00040000" w:csb1="00000000"/>
  </w:font>
  <w:font w:name="宋体-18030">
    <w:altName w:val="宋体"/>
    <w:charset w:val="86"/>
    <w:family w:val="modern"/>
    <w:pitch w:val="fixed"/>
    <w:sig w:usb0="800022A7" w:usb1="880F3C78" w:usb2="000A005E" w:usb3="00000000" w:csb0="00040001" w:csb1="00000000"/>
  </w:font>
  <w:font w:name="MS Gothic">
    <w:altName w:val="ＭＳ ゴシック"/>
    <w:panose1 w:val="020B06090702050802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4BF30" w14:textId="77777777" w:rsidR="00CA592C" w:rsidRPr="00BC07FE" w:rsidRDefault="00CA592C" w:rsidP="00BC07FE">
    <w:pPr>
      <w:jc w:val="center"/>
    </w:pPr>
    <w:r>
      <w:fldChar w:fldCharType="begin"/>
    </w:r>
    <w:r>
      <w:instrText xml:space="preserve"> page </w:instrText>
    </w:r>
    <w:r>
      <w:fldChar w:fldCharType="separate"/>
    </w:r>
    <w:r>
      <w:rPr>
        <w:noProof/>
      </w:rPr>
      <w:t>CI</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E3B93B" w14:textId="77777777" w:rsidR="00CA592C" w:rsidRPr="009B5D28" w:rsidRDefault="00CA592C" w:rsidP="009B5D28">
    <w:pPr>
      <w:jc w:val="center"/>
    </w:pPr>
    <w:r>
      <w:fldChar w:fldCharType="begin"/>
    </w:r>
    <w:r>
      <w:instrText xml:space="preserve"> PAGE </w:instrText>
    </w:r>
    <w:r>
      <w:fldChar w:fldCharType="separate"/>
    </w:r>
    <w:r w:rsidR="008E76C9">
      <w:rPr>
        <w:noProof/>
      </w:rPr>
      <w:t>I</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666064" w14:textId="77777777" w:rsidR="00CA592C" w:rsidRPr="00045F4C" w:rsidRDefault="00CA592C" w:rsidP="00045F4C">
    <w:pPr>
      <w:pBdr>
        <w:top w:val="single" w:sz="4" w:space="1" w:color="auto"/>
      </w:pBdr>
      <w:jc w:val="center"/>
    </w:pPr>
    <w:r>
      <w:t>第</w:t>
    </w:r>
    <w:r>
      <w:fldChar w:fldCharType="begin"/>
    </w:r>
    <w:r>
      <w:instrText xml:space="preserve"> PAGE </w:instrText>
    </w:r>
    <w:r>
      <w:fldChar w:fldCharType="separate"/>
    </w:r>
    <w:r>
      <w:rPr>
        <w:noProof/>
      </w:rPr>
      <w:t>101</w:t>
    </w:r>
    <w:r>
      <w:rPr>
        <w:noProof/>
      </w:rPr>
      <w:fldChar w:fldCharType="end"/>
    </w:r>
    <w: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DB956CF" w14:textId="77777777" w:rsidR="00743D55" w:rsidRDefault="00743D55" w:rsidP="00BC07FE">
      <w:r>
        <w:separator/>
      </w:r>
    </w:p>
  </w:footnote>
  <w:footnote w:type="continuationSeparator" w:id="0">
    <w:p w14:paraId="5F439B06" w14:textId="77777777" w:rsidR="00743D55" w:rsidRDefault="00743D55" w:rsidP="00BC07F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89319E" w14:textId="77777777" w:rsidR="00CA592C" w:rsidRPr="00BC07FE" w:rsidRDefault="00CA592C" w:rsidP="00BC07F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F51887" w14:textId="77777777" w:rsidR="00CA592C" w:rsidRPr="009B5D28" w:rsidRDefault="00CA592C" w:rsidP="009B5D28"/>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B70793" w14:textId="77777777" w:rsidR="00CA592C" w:rsidRPr="00045F4C" w:rsidRDefault="00CA592C" w:rsidP="002A63EE">
    <w:pPr>
      <w:pStyle w:val="A4"/>
      <w:jc w:val="left"/>
      <w:rPr>
        <w:rFonts w:ascii="Arial" w:eastAsia="幼圆" w:hAnsi="Arial"/>
        <w:sz w:val="21"/>
      </w:rPr>
    </w:pPr>
    <w:r>
      <w:rPr>
        <w:rFonts w:ascii="Arial" w:eastAsia="幼圆" w:hAnsi="Arial"/>
        <w:sz w:val="21"/>
      </w:rPr>
      <w:t>捷宏</w:t>
    </w:r>
    <w:r>
      <w:rPr>
        <w:rFonts w:ascii="Arial" w:eastAsia="幼圆" w:hAnsi="Arial" w:hint="eastAsia"/>
        <w:sz w:val="21"/>
      </w:rPr>
      <w:t>润安</w:t>
    </w:r>
    <w:r>
      <w:rPr>
        <w:rFonts w:ascii="Arial" w:eastAsia="幼圆" w:hAnsi="Arial"/>
        <w:sz w:val="21"/>
      </w:rPr>
      <w:t>工程</w:t>
    </w:r>
    <w:r>
      <w:rPr>
        <w:rFonts w:ascii="Arial" w:eastAsia="幼圆" w:hAnsi="Arial" w:hint="eastAsia"/>
        <w:sz w:val="21"/>
      </w:rPr>
      <w:t>顾问</w:t>
    </w:r>
    <w:r>
      <w:rPr>
        <w:rFonts w:ascii="Arial" w:eastAsia="幼圆" w:hAnsi="Arial"/>
        <w:sz w:val="21"/>
      </w:rPr>
      <w:t>有限公司</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FE0A8C" w14:textId="77777777" w:rsidR="00CA592C" w:rsidRPr="00AF1351" w:rsidRDefault="00CA592C" w:rsidP="0081051D">
    <w:pPr>
      <w:pStyle w:val="a5"/>
      <w:rPr>
        <w:rFonts w:ascii="黑体" w:eastAsia="黑体" w:hAnsi="黑体"/>
      </w:rPr>
    </w:pPr>
    <w:r>
      <w:rPr>
        <w:rFonts w:ascii="黑体" w:eastAsia="黑体" w:hAnsi="黑体" w:hint="eastAsia"/>
      </w:rPr>
      <w:t>南京邮电大学体育馆</w:t>
    </w:r>
    <w:r w:rsidRPr="00AF1351">
      <w:rPr>
        <w:rFonts w:ascii="黑体" w:eastAsia="黑体" w:hAnsi="黑体" w:hint="eastAsia"/>
      </w:rPr>
      <w:t xml:space="preserve">项目 </w:t>
    </w:r>
    <w:r w:rsidRPr="00AF1351">
      <w:rPr>
        <w:rFonts w:ascii="黑体" w:eastAsia="黑体" w:hAnsi="黑体"/>
      </w:rPr>
      <w:t>可行性研究报告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73B1779"/>
    <w:multiLevelType w:val="hybridMultilevel"/>
    <w:tmpl w:val="FF90F712"/>
    <w:lvl w:ilvl="0" w:tplc="67CEBE3E">
      <w:start w:val="1"/>
      <w:numFmt w:val="japaneseCounting"/>
      <w:lvlText w:val="第%1章"/>
      <w:lvlJc w:val="left"/>
      <w:pPr>
        <w:ind w:left="1545" w:hanging="154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activeWritingStyle w:appName="MSWord" w:lang="en-US" w:vendorID="64" w:dllVersion="6" w:nlCheck="1" w:checkStyle="1"/>
  <w:activeWritingStyle w:appName="MSWord" w:lang="zh-CN" w:vendorID="64" w:dllVersion="5" w:nlCheck="1" w:checkStyle="1"/>
  <w:activeWritingStyle w:appName="MSWord" w:lang="zh-CN" w:vendorID="64" w:dllVersion="0" w:nlCheck="1" w:checkStyle="1"/>
  <w:activeWritingStyle w:appName="MSWord" w:lang="en-US" w:vendorID="64" w:dllVersion="0" w:nlCheck="1" w:checkStyle="0"/>
  <w:activeWritingStyle w:appName="MSWord" w:lang="en-US" w:vendorID="64" w:dllVersion="4096" w:nlCheck="1" w:checkStyle="0"/>
  <w:activeWritingStyle w:appName="MSWord" w:lang="zh-CN" w:vendorID="64" w:dllVersion="131077" w:nlCheck="1" w:checkStyle="1"/>
  <w:activeWritingStyle w:appName="MSWord" w:lang="en-US" w:vendorID="64" w:dllVersion="131078" w:nlCheck="1" w:checkStyle="1"/>
  <w:attachedTemplate r:id="rId1"/>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7F0C09"/>
    <w:rsid w:val="0000246B"/>
    <w:rsid w:val="00006C88"/>
    <w:rsid w:val="00012323"/>
    <w:rsid w:val="00016AE5"/>
    <w:rsid w:val="00017445"/>
    <w:rsid w:val="00020F03"/>
    <w:rsid w:val="00020FCC"/>
    <w:rsid w:val="00021973"/>
    <w:rsid w:val="0002273D"/>
    <w:rsid w:val="000241A0"/>
    <w:rsid w:val="00026231"/>
    <w:rsid w:val="0003642B"/>
    <w:rsid w:val="00041269"/>
    <w:rsid w:val="0004202E"/>
    <w:rsid w:val="00043B81"/>
    <w:rsid w:val="00045F4C"/>
    <w:rsid w:val="00047DD5"/>
    <w:rsid w:val="000500BD"/>
    <w:rsid w:val="000516B5"/>
    <w:rsid w:val="000520EB"/>
    <w:rsid w:val="0006042C"/>
    <w:rsid w:val="00060548"/>
    <w:rsid w:val="00063824"/>
    <w:rsid w:val="00076294"/>
    <w:rsid w:val="00084E07"/>
    <w:rsid w:val="00086CD8"/>
    <w:rsid w:val="00087144"/>
    <w:rsid w:val="0008760F"/>
    <w:rsid w:val="00087E3B"/>
    <w:rsid w:val="0009294F"/>
    <w:rsid w:val="0009319C"/>
    <w:rsid w:val="0009486D"/>
    <w:rsid w:val="00095585"/>
    <w:rsid w:val="00096DEE"/>
    <w:rsid w:val="000A171A"/>
    <w:rsid w:val="000A5A1B"/>
    <w:rsid w:val="000B1E3D"/>
    <w:rsid w:val="000B53A4"/>
    <w:rsid w:val="000C5FC1"/>
    <w:rsid w:val="000C6A22"/>
    <w:rsid w:val="000C7572"/>
    <w:rsid w:val="000D2269"/>
    <w:rsid w:val="000D4414"/>
    <w:rsid w:val="000E214A"/>
    <w:rsid w:val="000E5A45"/>
    <w:rsid w:val="000E697B"/>
    <w:rsid w:val="000E6A1D"/>
    <w:rsid w:val="000E76AB"/>
    <w:rsid w:val="000F480A"/>
    <w:rsid w:val="001004F4"/>
    <w:rsid w:val="001054E7"/>
    <w:rsid w:val="00105CF4"/>
    <w:rsid w:val="00106B02"/>
    <w:rsid w:val="00112DFA"/>
    <w:rsid w:val="00113D14"/>
    <w:rsid w:val="00116243"/>
    <w:rsid w:val="00123D92"/>
    <w:rsid w:val="00126D4B"/>
    <w:rsid w:val="00140725"/>
    <w:rsid w:val="00141CD2"/>
    <w:rsid w:val="00141DA5"/>
    <w:rsid w:val="001462AE"/>
    <w:rsid w:val="00146A71"/>
    <w:rsid w:val="0015096A"/>
    <w:rsid w:val="00151D19"/>
    <w:rsid w:val="00157697"/>
    <w:rsid w:val="00157899"/>
    <w:rsid w:val="001613E6"/>
    <w:rsid w:val="00161A24"/>
    <w:rsid w:val="0016526D"/>
    <w:rsid w:val="001653DD"/>
    <w:rsid w:val="00166285"/>
    <w:rsid w:val="00173FF4"/>
    <w:rsid w:val="00174FA9"/>
    <w:rsid w:val="001752B4"/>
    <w:rsid w:val="001836B0"/>
    <w:rsid w:val="001841DA"/>
    <w:rsid w:val="00186B0C"/>
    <w:rsid w:val="00186C73"/>
    <w:rsid w:val="0018774B"/>
    <w:rsid w:val="00192554"/>
    <w:rsid w:val="00194874"/>
    <w:rsid w:val="001956EC"/>
    <w:rsid w:val="001971D8"/>
    <w:rsid w:val="001A4113"/>
    <w:rsid w:val="001A5737"/>
    <w:rsid w:val="001A594A"/>
    <w:rsid w:val="001B0F64"/>
    <w:rsid w:val="001B30EC"/>
    <w:rsid w:val="001B5118"/>
    <w:rsid w:val="001C00A8"/>
    <w:rsid w:val="001C2A50"/>
    <w:rsid w:val="001C2C89"/>
    <w:rsid w:val="001C3A27"/>
    <w:rsid w:val="001C41BD"/>
    <w:rsid w:val="001C5BE4"/>
    <w:rsid w:val="001D226C"/>
    <w:rsid w:val="001D34F3"/>
    <w:rsid w:val="001D36FB"/>
    <w:rsid w:val="001D66AC"/>
    <w:rsid w:val="001E225F"/>
    <w:rsid w:val="001E2E04"/>
    <w:rsid w:val="001E3B61"/>
    <w:rsid w:val="001E3EE8"/>
    <w:rsid w:val="001F1436"/>
    <w:rsid w:val="001F33D0"/>
    <w:rsid w:val="00201BB7"/>
    <w:rsid w:val="002028B6"/>
    <w:rsid w:val="00204771"/>
    <w:rsid w:val="00206185"/>
    <w:rsid w:val="00206922"/>
    <w:rsid w:val="00206C95"/>
    <w:rsid w:val="00207448"/>
    <w:rsid w:val="00212881"/>
    <w:rsid w:val="002151AD"/>
    <w:rsid w:val="0022019B"/>
    <w:rsid w:val="0022035C"/>
    <w:rsid w:val="00224395"/>
    <w:rsid w:val="00224C0F"/>
    <w:rsid w:val="00225D0B"/>
    <w:rsid w:val="002274ED"/>
    <w:rsid w:val="00227548"/>
    <w:rsid w:val="002313A1"/>
    <w:rsid w:val="002355C5"/>
    <w:rsid w:val="00235FC5"/>
    <w:rsid w:val="00236AD8"/>
    <w:rsid w:val="00237E15"/>
    <w:rsid w:val="00240AA5"/>
    <w:rsid w:val="00240D18"/>
    <w:rsid w:val="00240E93"/>
    <w:rsid w:val="00242109"/>
    <w:rsid w:val="0024217C"/>
    <w:rsid w:val="00243F19"/>
    <w:rsid w:val="00244004"/>
    <w:rsid w:val="00244CB3"/>
    <w:rsid w:val="0024678D"/>
    <w:rsid w:val="00246C43"/>
    <w:rsid w:val="00251D59"/>
    <w:rsid w:val="002550B6"/>
    <w:rsid w:val="00257BF0"/>
    <w:rsid w:val="002641C0"/>
    <w:rsid w:val="0026595E"/>
    <w:rsid w:val="002713F7"/>
    <w:rsid w:val="002729F8"/>
    <w:rsid w:val="00273245"/>
    <w:rsid w:val="00274E08"/>
    <w:rsid w:val="0027523A"/>
    <w:rsid w:val="002764E9"/>
    <w:rsid w:val="00291611"/>
    <w:rsid w:val="002959ED"/>
    <w:rsid w:val="002A0B46"/>
    <w:rsid w:val="002A0E01"/>
    <w:rsid w:val="002A15E5"/>
    <w:rsid w:val="002A16DE"/>
    <w:rsid w:val="002A63EE"/>
    <w:rsid w:val="002B116A"/>
    <w:rsid w:val="002B2473"/>
    <w:rsid w:val="002B4413"/>
    <w:rsid w:val="002B516E"/>
    <w:rsid w:val="002C360E"/>
    <w:rsid w:val="002C6C4B"/>
    <w:rsid w:val="002C6DB8"/>
    <w:rsid w:val="002D30B9"/>
    <w:rsid w:val="002D3A86"/>
    <w:rsid w:val="002D4DFA"/>
    <w:rsid w:val="002D704E"/>
    <w:rsid w:val="002E19F2"/>
    <w:rsid w:val="002E3306"/>
    <w:rsid w:val="002E527E"/>
    <w:rsid w:val="002E5C98"/>
    <w:rsid w:val="002E636E"/>
    <w:rsid w:val="002F23FA"/>
    <w:rsid w:val="002F45EF"/>
    <w:rsid w:val="002F54EF"/>
    <w:rsid w:val="002F5942"/>
    <w:rsid w:val="002F7722"/>
    <w:rsid w:val="00300597"/>
    <w:rsid w:val="003039FB"/>
    <w:rsid w:val="00312B39"/>
    <w:rsid w:val="003166D5"/>
    <w:rsid w:val="00321793"/>
    <w:rsid w:val="00321D4D"/>
    <w:rsid w:val="00321E6D"/>
    <w:rsid w:val="00322694"/>
    <w:rsid w:val="0032775A"/>
    <w:rsid w:val="00327AF5"/>
    <w:rsid w:val="00327D95"/>
    <w:rsid w:val="00333132"/>
    <w:rsid w:val="0033615D"/>
    <w:rsid w:val="00340C59"/>
    <w:rsid w:val="00340D86"/>
    <w:rsid w:val="00345A9C"/>
    <w:rsid w:val="00350FF9"/>
    <w:rsid w:val="00351D2C"/>
    <w:rsid w:val="00351FFF"/>
    <w:rsid w:val="00352ABC"/>
    <w:rsid w:val="00353216"/>
    <w:rsid w:val="0035504B"/>
    <w:rsid w:val="00355F52"/>
    <w:rsid w:val="00362838"/>
    <w:rsid w:val="00366BEC"/>
    <w:rsid w:val="00370C86"/>
    <w:rsid w:val="00371101"/>
    <w:rsid w:val="003713D9"/>
    <w:rsid w:val="00374531"/>
    <w:rsid w:val="00376E29"/>
    <w:rsid w:val="003813E9"/>
    <w:rsid w:val="0038479A"/>
    <w:rsid w:val="00387A29"/>
    <w:rsid w:val="00387B11"/>
    <w:rsid w:val="00391CA5"/>
    <w:rsid w:val="003977B9"/>
    <w:rsid w:val="00397DA1"/>
    <w:rsid w:val="003A0002"/>
    <w:rsid w:val="003A07E1"/>
    <w:rsid w:val="003A39A1"/>
    <w:rsid w:val="003A3F83"/>
    <w:rsid w:val="003B446D"/>
    <w:rsid w:val="003B5925"/>
    <w:rsid w:val="003C5477"/>
    <w:rsid w:val="003C5ADE"/>
    <w:rsid w:val="003C5F1B"/>
    <w:rsid w:val="003C6A16"/>
    <w:rsid w:val="003C7E4E"/>
    <w:rsid w:val="003D3A38"/>
    <w:rsid w:val="003D4426"/>
    <w:rsid w:val="003D5223"/>
    <w:rsid w:val="003D74D6"/>
    <w:rsid w:val="003D7A7B"/>
    <w:rsid w:val="003E0D5E"/>
    <w:rsid w:val="003E2629"/>
    <w:rsid w:val="003E40E0"/>
    <w:rsid w:val="003E4C36"/>
    <w:rsid w:val="003E4D02"/>
    <w:rsid w:val="003E741E"/>
    <w:rsid w:val="003F51EA"/>
    <w:rsid w:val="003F54B5"/>
    <w:rsid w:val="003F7087"/>
    <w:rsid w:val="00403220"/>
    <w:rsid w:val="00404B97"/>
    <w:rsid w:val="0040545B"/>
    <w:rsid w:val="00405744"/>
    <w:rsid w:val="00405E48"/>
    <w:rsid w:val="00413610"/>
    <w:rsid w:val="004146D8"/>
    <w:rsid w:val="00414D77"/>
    <w:rsid w:val="00415466"/>
    <w:rsid w:val="00421DEF"/>
    <w:rsid w:val="004228EB"/>
    <w:rsid w:val="00425317"/>
    <w:rsid w:val="0042564F"/>
    <w:rsid w:val="004258EC"/>
    <w:rsid w:val="00433F89"/>
    <w:rsid w:val="004419E2"/>
    <w:rsid w:val="00442B07"/>
    <w:rsid w:val="00442BD8"/>
    <w:rsid w:val="00447386"/>
    <w:rsid w:val="00454B41"/>
    <w:rsid w:val="00455CC1"/>
    <w:rsid w:val="00455FFA"/>
    <w:rsid w:val="00457317"/>
    <w:rsid w:val="00460824"/>
    <w:rsid w:val="00474E95"/>
    <w:rsid w:val="0047525A"/>
    <w:rsid w:val="00475504"/>
    <w:rsid w:val="004755C7"/>
    <w:rsid w:val="0048538F"/>
    <w:rsid w:val="004874B9"/>
    <w:rsid w:val="00487B94"/>
    <w:rsid w:val="00494970"/>
    <w:rsid w:val="00497085"/>
    <w:rsid w:val="004975EA"/>
    <w:rsid w:val="0049788D"/>
    <w:rsid w:val="004A055B"/>
    <w:rsid w:val="004A242F"/>
    <w:rsid w:val="004A2852"/>
    <w:rsid w:val="004A6A1C"/>
    <w:rsid w:val="004A7415"/>
    <w:rsid w:val="004B1E7F"/>
    <w:rsid w:val="004B574F"/>
    <w:rsid w:val="004C2545"/>
    <w:rsid w:val="004C4D2B"/>
    <w:rsid w:val="004D01E7"/>
    <w:rsid w:val="004D24F8"/>
    <w:rsid w:val="004D3C5A"/>
    <w:rsid w:val="004D4ADF"/>
    <w:rsid w:val="004D4D33"/>
    <w:rsid w:val="004D5234"/>
    <w:rsid w:val="004D6522"/>
    <w:rsid w:val="004E0A6C"/>
    <w:rsid w:val="004E2EC3"/>
    <w:rsid w:val="004E6C44"/>
    <w:rsid w:val="004E7707"/>
    <w:rsid w:val="004F32B2"/>
    <w:rsid w:val="004F57DA"/>
    <w:rsid w:val="00500326"/>
    <w:rsid w:val="00504664"/>
    <w:rsid w:val="0051699C"/>
    <w:rsid w:val="00517823"/>
    <w:rsid w:val="00520BD2"/>
    <w:rsid w:val="00521629"/>
    <w:rsid w:val="00523EF3"/>
    <w:rsid w:val="00525238"/>
    <w:rsid w:val="00526059"/>
    <w:rsid w:val="00527956"/>
    <w:rsid w:val="00527D16"/>
    <w:rsid w:val="00530E80"/>
    <w:rsid w:val="00530FA2"/>
    <w:rsid w:val="0053303B"/>
    <w:rsid w:val="0053315B"/>
    <w:rsid w:val="005353D5"/>
    <w:rsid w:val="00540CAA"/>
    <w:rsid w:val="005414F0"/>
    <w:rsid w:val="00544163"/>
    <w:rsid w:val="00550000"/>
    <w:rsid w:val="00556D90"/>
    <w:rsid w:val="00556D93"/>
    <w:rsid w:val="005572CB"/>
    <w:rsid w:val="005605DF"/>
    <w:rsid w:val="00560DEA"/>
    <w:rsid w:val="005621C0"/>
    <w:rsid w:val="00564D37"/>
    <w:rsid w:val="0057013B"/>
    <w:rsid w:val="0057258B"/>
    <w:rsid w:val="005753BC"/>
    <w:rsid w:val="005754CC"/>
    <w:rsid w:val="005846B8"/>
    <w:rsid w:val="00584FF1"/>
    <w:rsid w:val="00585A93"/>
    <w:rsid w:val="005A0889"/>
    <w:rsid w:val="005A0DD7"/>
    <w:rsid w:val="005A2391"/>
    <w:rsid w:val="005A37FF"/>
    <w:rsid w:val="005A4077"/>
    <w:rsid w:val="005A50DD"/>
    <w:rsid w:val="005A77C2"/>
    <w:rsid w:val="005B3BC6"/>
    <w:rsid w:val="005B59DD"/>
    <w:rsid w:val="005B661E"/>
    <w:rsid w:val="005B6887"/>
    <w:rsid w:val="005C17F4"/>
    <w:rsid w:val="005C2E02"/>
    <w:rsid w:val="005C56D9"/>
    <w:rsid w:val="005C5D6E"/>
    <w:rsid w:val="005C65DB"/>
    <w:rsid w:val="005E073B"/>
    <w:rsid w:val="005E07AF"/>
    <w:rsid w:val="005E1249"/>
    <w:rsid w:val="005E1A9F"/>
    <w:rsid w:val="005E2F7B"/>
    <w:rsid w:val="005E3253"/>
    <w:rsid w:val="005E3A65"/>
    <w:rsid w:val="005E4045"/>
    <w:rsid w:val="005E480E"/>
    <w:rsid w:val="005F32F7"/>
    <w:rsid w:val="005F4893"/>
    <w:rsid w:val="00600C34"/>
    <w:rsid w:val="00610A12"/>
    <w:rsid w:val="00614FD7"/>
    <w:rsid w:val="006169A5"/>
    <w:rsid w:val="0061704B"/>
    <w:rsid w:val="006177D5"/>
    <w:rsid w:val="006179FB"/>
    <w:rsid w:val="00621E3F"/>
    <w:rsid w:val="006226C4"/>
    <w:rsid w:val="0062594E"/>
    <w:rsid w:val="006329E6"/>
    <w:rsid w:val="00636128"/>
    <w:rsid w:val="0063779C"/>
    <w:rsid w:val="00640D5F"/>
    <w:rsid w:val="006442D0"/>
    <w:rsid w:val="0065089A"/>
    <w:rsid w:val="00651227"/>
    <w:rsid w:val="00654381"/>
    <w:rsid w:val="006563B8"/>
    <w:rsid w:val="00656818"/>
    <w:rsid w:val="00656B4E"/>
    <w:rsid w:val="00656CFC"/>
    <w:rsid w:val="00657482"/>
    <w:rsid w:val="00661B61"/>
    <w:rsid w:val="00662880"/>
    <w:rsid w:val="006628E3"/>
    <w:rsid w:val="00664631"/>
    <w:rsid w:val="00667EE2"/>
    <w:rsid w:val="00667F26"/>
    <w:rsid w:val="0067127D"/>
    <w:rsid w:val="00671EBB"/>
    <w:rsid w:val="00671F3C"/>
    <w:rsid w:val="006750BC"/>
    <w:rsid w:val="00682831"/>
    <w:rsid w:val="00683E6A"/>
    <w:rsid w:val="00686865"/>
    <w:rsid w:val="006912CF"/>
    <w:rsid w:val="006927FA"/>
    <w:rsid w:val="00693490"/>
    <w:rsid w:val="00693912"/>
    <w:rsid w:val="00696B58"/>
    <w:rsid w:val="006A159E"/>
    <w:rsid w:val="006A1B47"/>
    <w:rsid w:val="006A5D78"/>
    <w:rsid w:val="006A6502"/>
    <w:rsid w:val="006B5C45"/>
    <w:rsid w:val="006B6CCD"/>
    <w:rsid w:val="006B7A6B"/>
    <w:rsid w:val="006C1805"/>
    <w:rsid w:val="006C19EA"/>
    <w:rsid w:val="006C205B"/>
    <w:rsid w:val="006C3DFD"/>
    <w:rsid w:val="006C3E39"/>
    <w:rsid w:val="006D0762"/>
    <w:rsid w:val="006D421D"/>
    <w:rsid w:val="006D539F"/>
    <w:rsid w:val="006D6E06"/>
    <w:rsid w:val="006D6F34"/>
    <w:rsid w:val="006E0657"/>
    <w:rsid w:val="006E0B52"/>
    <w:rsid w:val="006E3D22"/>
    <w:rsid w:val="006E46DA"/>
    <w:rsid w:val="006E50DF"/>
    <w:rsid w:val="006F2308"/>
    <w:rsid w:val="006F4E54"/>
    <w:rsid w:val="006F7886"/>
    <w:rsid w:val="00701332"/>
    <w:rsid w:val="00705194"/>
    <w:rsid w:val="007149B8"/>
    <w:rsid w:val="007163D5"/>
    <w:rsid w:val="007169DD"/>
    <w:rsid w:val="007179AC"/>
    <w:rsid w:val="00720D4D"/>
    <w:rsid w:val="00721677"/>
    <w:rsid w:val="00722072"/>
    <w:rsid w:val="0072259D"/>
    <w:rsid w:val="00723E93"/>
    <w:rsid w:val="007306AE"/>
    <w:rsid w:val="007306D8"/>
    <w:rsid w:val="00732004"/>
    <w:rsid w:val="00743D55"/>
    <w:rsid w:val="00750C4E"/>
    <w:rsid w:val="0075142D"/>
    <w:rsid w:val="007557DB"/>
    <w:rsid w:val="007563A8"/>
    <w:rsid w:val="007613F8"/>
    <w:rsid w:val="007637BD"/>
    <w:rsid w:val="00764909"/>
    <w:rsid w:val="00767865"/>
    <w:rsid w:val="00772289"/>
    <w:rsid w:val="0077240A"/>
    <w:rsid w:val="00773E50"/>
    <w:rsid w:val="00774012"/>
    <w:rsid w:val="00776C01"/>
    <w:rsid w:val="007803B4"/>
    <w:rsid w:val="007804E1"/>
    <w:rsid w:val="007806AB"/>
    <w:rsid w:val="00781A6B"/>
    <w:rsid w:val="0078385E"/>
    <w:rsid w:val="00785316"/>
    <w:rsid w:val="00787511"/>
    <w:rsid w:val="00787A94"/>
    <w:rsid w:val="00795454"/>
    <w:rsid w:val="0079570C"/>
    <w:rsid w:val="007A43B2"/>
    <w:rsid w:val="007A4BE3"/>
    <w:rsid w:val="007A745B"/>
    <w:rsid w:val="007B006F"/>
    <w:rsid w:val="007B0167"/>
    <w:rsid w:val="007B0F63"/>
    <w:rsid w:val="007D00EF"/>
    <w:rsid w:val="007D062B"/>
    <w:rsid w:val="007D205C"/>
    <w:rsid w:val="007D47D5"/>
    <w:rsid w:val="007D506D"/>
    <w:rsid w:val="007E2AFF"/>
    <w:rsid w:val="007E3D0F"/>
    <w:rsid w:val="007E48AB"/>
    <w:rsid w:val="007E4FF6"/>
    <w:rsid w:val="007E7AD0"/>
    <w:rsid w:val="007F0C09"/>
    <w:rsid w:val="007F5280"/>
    <w:rsid w:val="007F546B"/>
    <w:rsid w:val="007F6742"/>
    <w:rsid w:val="007F6F64"/>
    <w:rsid w:val="007F74BE"/>
    <w:rsid w:val="00801060"/>
    <w:rsid w:val="008010BD"/>
    <w:rsid w:val="00807053"/>
    <w:rsid w:val="008076A2"/>
    <w:rsid w:val="0081051D"/>
    <w:rsid w:val="008138AC"/>
    <w:rsid w:val="00816E3F"/>
    <w:rsid w:val="00837CBB"/>
    <w:rsid w:val="00840D8E"/>
    <w:rsid w:val="00841568"/>
    <w:rsid w:val="00843D92"/>
    <w:rsid w:val="00844427"/>
    <w:rsid w:val="008459FA"/>
    <w:rsid w:val="00853613"/>
    <w:rsid w:val="00853BB2"/>
    <w:rsid w:val="00853EB6"/>
    <w:rsid w:val="0085781D"/>
    <w:rsid w:val="00861ADD"/>
    <w:rsid w:val="00866F05"/>
    <w:rsid w:val="00870876"/>
    <w:rsid w:val="00870D7B"/>
    <w:rsid w:val="00874332"/>
    <w:rsid w:val="00877E87"/>
    <w:rsid w:val="00881923"/>
    <w:rsid w:val="008834DB"/>
    <w:rsid w:val="00884FA2"/>
    <w:rsid w:val="008912BC"/>
    <w:rsid w:val="0089412C"/>
    <w:rsid w:val="0089500E"/>
    <w:rsid w:val="00896B0E"/>
    <w:rsid w:val="00896BE1"/>
    <w:rsid w:val="008A2C8A"/>
    <w:rsid w:val="008A3251"/>
    <w:rsid w:val="008A39CE"/>
    <w:rsid w:val="008A6702"/>
    <w:rsid w:val="008B2933"/>
    <w:rsid w:val="008B357D"/>
    <w:rsid w:val="008B6E76"/>
    <w:rsid w:val="008B7009"/>
    <w:rsid w:val="008C6869"/>
    <w:rsid w:val="008D322C"/>
    <w:rsid w:val="008D4DEB"/>
    <w:rsid w:val="008E2C94"/>
    <w:rsid w:val="008E76C9"/>
    <w:rsid w:val="008F0480"/>
    <w:rsid w:val="008F24A5"/>
    <w:rsid w:val="008F377F"/>
    <w:rsid w:val="008F38D4"/>
    <w:rsid w:val="00900106"/>
    <w:rsid w:val="00901107"/>
    <w:rsid w:val="00901D54"/>
    <w:rsid w:val="00902493"/>
    <w:rsid w:val="00905267"/>
    <w:rsid w:val="00907D55"/>
    <w:rsid w:val="00907F04"/>
    <w:rsid w:val="00914667"/>
    <w:rsid w:val="00915DEA"/>
    <w:rsid w:val="00915E78"/>
    <w:rsid w:val="00921654"/>
    <w:rsid w:val="009245B4"/>
    <w:rsid w:val="009250CA"/>
    <w:rsid w:val="00925E40"/>
    <w:rsid w:val="009310BC"/>
    <w:rsid w:val="0093245A"/>
    <w:rsid w:val="0093269A"/>
    <w:rsid w:val="00933A08"/>
    <w:rsid w:val="0094099F"/>
    <w:rsid w:val="00943C5D"/>
    <w:rsid w:val="00944A00"/>
    <w:rsid w:val="00944BFC"/>
    <w:rsid w:val="009547CD"/>
    <w:rsid w:val="00960EEA"/>
    <w:rsid w:val="009673D5"/>
    <w:rsid w:val="0097031B"/>
    <w:rsid w:val="009716E7"/>
    <w:rsid w:val="00972524"/>
    <w:rsid w:val="009734B5"/>
    <w:rsid w:val="00973E0F"/>
    <w:rsid w:val="00975538"/>
    <w:rsid w:val="009765E1"/>
    <w:rsid w:val="00982268"/>
    <w:rsid w:val="009827BF"/>
    <w:rsid w:val="00982C7D"/>
    <w:rsid w:val="00985EEF"/>
    <w:rsid w:val="0098735A"/>
    <w:rsid w:val="00993C19"/>
    <w:rsid w:val="009A0D62"/>
    <w:rsid w:val="009A1B89"/>
    <w:rsid w:val="009A31DC"/>
    <w:rsid w:val="009A5C86"/>
    <w:rsid w:val="009A5E68"/>
    <w:rsid w:val="009B302F"/>
    <w:rsid w:val="009B3561"/>
    <w:rsid w:val="009B3CD9"/>
    <w:rsid w:val="009B5D28"/>
    <w:rsid w:val="009B7EAF"/>
    <w:rsid w:val="009C0C4A"/>
    <w:rsid w:val="009C4489"/>
    <w:rsid w:val="009C5232"/>
    <w:rsid w:val="009C657E"/>
    <w:rsid w:val="009D20B9"/>
    <w:rsid w:val="009D44A8"/>
    <w:rsid w:val="009D6F4E"/>
    <w:rsid w:val="009E3C41"/>
    <w:rsid w:val="009E4418"/>
    <w:rsid w:val="009E469F"/>
    <w:rsid w:val="009E6426"/>
    <w:rsid w:val="009E753A"/>
    <w:rsid w:val="009E7C01"/>
    <w:rsid w:val="009F0193"/>
    <w:rsid w:val="009F04D9"/>
    <w:rsid w:val="009F2E0A"/>
    <w:rsid w:val="009F3DA4"/>
    <w:rsid w:val="009F543A"/>
    <w:rsid w:val="00A0080D"/>
    <w:rsid w:val="00A01DFC"/>
    <w:rsid w:val="00A02A9D"/>
    <w:rsid w:val="00A05D2B"/>
    <w:rsid w:val="00A10F6E"/>
    <w:rsid w:val="00A13E3B"/>
    <w:rsid w:val="00A15205"/>
    <w:rsid w:val="00A15727"/>
    <w:rsid w:val="00A16DD8"/>
    <w:rsid w:val="00A1757C"/>
    <w:rsid w:val="00A17A55"/>
    <w:rsid w:val="00A17EDE"/>
    <w:rsid w:val="00A2023D"/>
    <w:rsid w:val="00A22230"/>
    <w:rsid w:val="00A23843"/>
    <w:rsid w:val="00A240EE"/>
    <w:rsid w:val="00A26E5F"/>
    <w:rsid w:val="00A34D96"/>
    <w:rsid w:val="00A37865"/>
    <w:rsid w:val="00A40B1D"/>
    <w:rsid w:val="00A44E6B"/>
    <w:rsid w:val="00A45E4F"/>
    <w:rsid w:val="00A45FE1"/>
    <w:rsid w:val="00A5064E"/>
    <w:rsid w:val="00A52F3B"/>
    <w:rsid w:val="00A54CAF"/>
    <w:rsid w:val="00A55090"/>
    <w:rsid w:val="00A55384"/>
    <w:rsid w:val="00A62454"/>
    <w:rsid w:val="00A62739"/>
    <w:rsid w:val="00A62F89"/>
    <w:rsid w:val="00A6370F"/>
    <w:rsid w:val="00A66508"/>
    <w:rsid w:val="00A672F7"/>
    <w:rsid w:val="00A760A2"/>
    <w:rsid w:val="00A7782F"/>
    <w:rsid w:val="00A82A8A"/>
    <w:rsid w:val="00A857F6"/>
    <w:rsid w:val="00A92902"/>
    <w:rsid w:val="00A958B8"/>
    <w:rsid w:val="00A96C16"/>
    <w:rsid w:val="00AA1D8A"/>
    <w:rsid w:val="00AA1DB8"/>
    <w:rsid w:val="00AA6413"/>
    <w:rsid w:val="00AA6CAE"/>
    <w:rsid w:val="00AA77A9"/>
    <w:rsid w:val="00AA7AED"/>
    <w:rsid w:val="00AA7EE0"/>
    <w:rsid w:val="00AB0328"/>
    <w:rsid w:val="00AB19EB"/>
    <w:rsid w:val="00AB1E5E"/>
    <w:rsid w:val="00AB3CE9"/>
    <w:rsid w:val="00AB7959"/>
    <w:rsid w:val="00AC2983"/>
    <w:rsid w:val="00AC6AF6"/>
    <w:rsid w:val="00AD27B9"/>
    <w:rsid w:val="00AD449C"/>
    <w:rsid w:val="00AD5381"/>
    <w:rsid w:val="00AD628A"/>
    <w:rsid w:val="00AE441D"/>
    <w:rsid w:val="00AE4579"/>
    <w:rsid w:val="00AE719C"/>
    <w:rsid w:val="00AF1351"/>
    <w:rsid w:val="00AF4DFB"/>
    <w:rsid w:val="00B07B63"/>
    <w:rsid w:val="00B127B6"/>
    <w:rsid w:val="00B13496"/>
    <w:rsid w:val="00B2304E"/>
    <w:rsid w:val="00B23C05"/>
    <w:rsid w:val="00B331CB"/>
    <w:rsid w:val="00B354C1"/>
    <w:rsid w:val="00B35723"/>
    <w:rsid w:val="00B413B5"/>
    <w:rsid w:val="00B41CEF"/>
    <w:rsid w:val="00B46E54"/>
    <w:rsid w:val="00B5052F"/>
    <w:rsid w:val="00B526FD"/>
    <w:rsid w:val="00B534FB"/>
    <w:rsid w:val="00B60102"/>
    <w:rsid w:val="00B63105"/>
    <w:rsid w:val="00B63328"/>
    <w:rsid w:val="00B6348B"/>
    <w:rsid w:val="00B641D0"/>
    <w:rsid w:val="00B66399"/>
    <w:rsid w:val="00B72350"/>
    <w:rsid w:val="00B73D94"/>
    <w:rsid w:val="00B86305"/>
    <w:rsid w:val="00B86C30"/>
    <w:rsid w:val="00B86DCA"/>
    <w:rsid w:val="00B9216A"/>
    <w:rsid w:val="00B928FF"/>
    <w:rsid w:val="00B9439C"/>
    <w:rsid w:val="00B95E3D"/>
    <w:rsid w:val="00BA441A"/>
    <w:rsid w:val="00BA54E0"/>
    <w:rsid w:val="00BA6EAB"/>
    <w:rsid w:val="00BB3AEA"/>
    <w:rsid w:val="00BB3F61"/>
    <w:rsid w:val="00BB7D05"/>
    <w:rsid w:val="00BC07FE"/>
    <w:rsid w:val="00BC1FEA"/>
    <w:rsid w:val="00BC376E"/>
    <w:rsid w:val="00BC38CE"/>
    <w:rsid w:val="00BC3FD2"/>
    <w:rsid w:val="00BC4ED5"/>
    <w:rsid w:val="00BC5C7A"/>
    <w:rsid w:val="00BD1F4C"/>
    <w:rsid w:val="00BD42D4"/>
    <w:rsid w:val="00BE3A6B"/>
    <w:rsid w:val="00BF22B2"/>
    <w:rsid w:val="00BF37E2"/>
    <w:rsid w:val="00C03171"/>
    <w:rsid w:val="00C12ECE"/>
    <w:rsid w:val="00C14863"/>
    <w:rsid w:val="00C148C8"/>
    <w:rsid w:val="00C14BE9"/>
    <w:rsid w:val="00C20FF3"/>
    <w:rsid w:val="00C214B1"/>
    <w:rsid w:val="00C24F6A"/>
    <w:rsid w:val="00C2649B"/>
    <w:rsid w:val="00C27C52"/>
    <w:rsid w:val="00C327D8"/>
    <w:rsid w:val="00C35D67"/>
    <w:rsid w:val="00C40C84"/>
    <w:rsid w:val="00C438A2"/>
    <w:rsid w:val="00C458E9"/>
    <w:rsid w:val="00C51E1D"/>
    <w:rsid w:val="00C52D5D"/>
    <w:rsid w:val="00C530ED"/>
    <w:rsid w:val="00C56E9D"/>
    <w:rsid w:val="00C57A09"/>
    <w:rsid w:val="00C602DD"/>
    <w:rsid w:val="00C63176"/>
    <w:rsid w:val="00C6330E"/>
    <w:rsid w:val="00C63B9F"/>
    <w:rsid w:val="00C670E8"/>
    <w:rsid w:val="00C700B1"/>
    <w:rsid w:val="00C715A4"/>
    <w:rsid w:val="00C71968"/>
    <w:rsid w:val="00C7375A"/>
    <w:rsid w:val="00C828BB"/>
    <w:rsid w:val="00C854D0"/>
    <w:rsid w:val="00C95AB5"/>
    <w:rsid w:val="00CA1CC4"/>
    <w:rsid w:val="00CA3A2C"/>
    <w:rsid w:val="00CA4623"/>
    <w:rsid w:val="00CA592C"/>
    <w:rsid w:val="00CA5989"/>
    <w:rsid w:val="00CA5BB7"/>
    <w:rsid w:val="00CA6A89"/>
    <w:rsid w:val="00CA7F16"/>
    <w:rsid w:val="00CC0243"/>
    <w:rsid w:val="00CC0429"/>
    <w:rsid w:val="00CC09D4"/>
    <w:rsid w:val="00CC1599"/>
    <w:rsid w:val="00CC2C0C"/>
    <w:rsid w:val="00CC5FC3"/>
    <w:rsid w:val="00CC6602"/>
    <w:rsid w:val="00CD44E9"/>
    <w:rsid w:val="00CD4B30"/>
    <w:rsid w:val="00CD6312"/>
    <w:rsid w:val="00CD67CD"/>
    <w:rsid w:val="00CD7144"/>
    <w:rsid w:val="00CE3395"/>
    <w:rsid w:val="00CE4EFF"/>
    <w:rsid w:val="00CE4F46"/>
    <w:rsid w:val="00CE70DC"/>
    <w:rsid w:val="00CF2218"/>
    <w:rsid w:val="00CF2F79"/>
    <w:rsid w:val="00CF3BB5"/>
    <w:rsid w:val="00D16FBC"/>
    <w:rsid w:val="00D204D1"/>
    <w:rsid w:val="00D214DB"/>
    <w:rsid w:val="00D2207A"/>
    <w:rsid w:val="00D22AAF"/>
    <w:rsid w:val="00D266F5"/>
    <w:rsid w:val="00D27317"/>
    <w:rsid w:val="00D30297"/>
    <w:rsid w:val="00D31497"/>
    <w:rsid w:val="00D31706"/>
    <w:rsid w:val="00D31DF5"/>
    <w:rsid w:val="00D32D1A"/>
    <w:rsid w:val="00D33B3E"/>
    <w:rsid w:val="00D3726A"/>
    <w:rsid w:val="00D43EFC"/>
    <w:rsid w:val="00D44103"/>
    <w:rsid w:val="00D4484D"/>
    <w:rsid w:val="00D47C68"/>
    <w:rsid w:val="00D54DD2"/>
    <w:rsid w:val="00D555F9"/>
    <w:rsid w:val="00D60795"/>
    <w:rsid w:val="00D6190D"/>
    <w:rsid w:val="00D6329F"/>
    <w:rsid w:val="00D64AA9"/>
    <w:rsid w:val="00D67B21"/>
    <w:rsid w:val="00D748F5"/>
    <w:rsid w:val="00D76110"/>
    <w:rsid w:val="00D841AD"/>
    <w:rsid w:val="00D84BD2"/>
    <w:rsid w:val="00D86FF9"/>
    <w:rsid w:val="00D9030D"/>
    <w:rsid w:val="00D909EE"/>
    <w:rsid w:val="00D91223"/>
    <w:rsid w:val="00D922C4"/>
    <w:rsid w:val="00D94668"/>
    <w:rsid w:val="00DA3C05"/>
    <w:rsid w:val="00DA594F"/>
    <w:rsid w:val="00DB109F"/>
    <w:rsid w:val="00DB1651"/>
    <w:rsid w:val="00DB228B"/>
    <w:rsid w:val="00DB3D9B"/>
    <w:rsid w:val="00DB410B"/>
    <w:rsid w:val="00DB61F1"/>
    <w:rsid w:val="00DB711A"/>
    <w:rsid w:val="00DC0EB0"/>
    <w:rsid w:val="00DC6A40"/>
    <w:rsid w:val="00DC7829"/>
    <w:rsid w:val="00DD4B31"/>
    <w:rsid w:val="00DD5B70"/>
    <w:rsid w:val="00DE3EFF"/>
    <w:rsid w:val="00DE4F8F"/>
    <w:rsid w:val="00DF0890"/>
    <w:rsid w:val="00DF0CF8"/>
    <w:rsid w:val="00DF786A"/>
    <w:rsid w:val="00E01254"/>
    <w:rsid w:val="00E02526"/>
    <w:rsid w:val="00E069EF"/>
    <w:rsid w:val="00E10288"/>
    <w:rsid w:val="00E10546"/>
    <w:rsid w:val="00E13E70"/>
    <w:rsid w:val="00E16156"/>
    <w:rsid w:val="00E16D82"/>
    <w:rsid w:val="00E17D73"/>
    <w:rsid w:val="00E20E69"/>
    <w:rsid w:val="00E219A9"/>
    <w:rsid w:val="00E21E9D"/>
    <w:rsid w:val="00E227E4"/>
    <w:rsid w:val="00E24AFC"/>
    <w:rsid w:val="00E25091"/>
    <w:rsid w:val="00E26631"/>
    <w:rsid w:val="00E2743A"/>
    <w:rsid w:val="00E27585"/>
    <w:rsid w:val="00E2768B"/>
    <w:rsid w:val="00E30EFC"/>
    <w:rsid w:val="00E31716"/>
    <w:rsid w:val="00E33DA0"/>
    <w:rsid w:val="00E362FF"/>
    <w:rsid w:val="00E50599"/>
    <w:rsid w:val="00E5319E"/>
    <w:rsid w:val="00E536F4"/>
    <w:rsid w:val="00E53DA5"/>
    <w:rsid w:val="00E5491E"/>
    <w:rsid w:val="00E60A6E"/>
    <w:rsid w:val="00E62453"/>
    <w:rsid w:val="00E62ED3"/>
    <w:rsid w:val="00E65260"/>
    <w:rsid w:val="00E669C6"/>
    <w:rsid w:val="00E70E3B"/>
    <w:rsid w:val="00E72B3B"/>
    <w:rsid w:val="00E748E8"/>
    <w:rsid w:val="00E75381"/>
    <w:rsid w:val="00E800CA"/>
    <w:rsid w:val="00E820A3"/>
    <w:rsid w:val="00E86280"/>
    <w:rsid w:val="00E90BC7"/>
    <w:rsid w:val="00E937B8"/>
    <w:rsid w:val="00EA1025"/>
    <w:rsid w:val="00EA2C30"/>
    <w:rsid w:val="00EB0DD5"/>
    <w:rsid w:val="00EB4835"/>
    <w:rsid w:val="00EB5883"/>
    <w:rsid w:val="00EB620F"/>
    <w:rsid w:val="00EB6C04"/>
    <w:rsid w:val="00EC084A"/>
    <w:rsid w:val="00EC0B36"/>
    <w:rsid w:val="00EC4947"/>
    <w:rsid w:val="00EC5EFF"/>
    <w:rsid w:val="00EC6FF8"/>
    <w:rsid w:val="00EC7E20"/>
    <w:rsid w:val="00ED0DE2"/>
    <w:rsid w:val="00ED0FFC"/>
    <w:rsid w:val="00ED17E4"/>
    <w:rsid w:val="00ED214B"/>
    <w:rsid w:val="00ED3AEF"/>
    <w:rsid w:val="00ED3C31"/>
    <w:rsid w:val="00ED522F"/>
    <w:rsid w:val="00EE101A"/>
    <w:rsid w:val="00EE1A43"/>
    <w:rsid w:val="00EE2DE5"/>
    <w:rsid w:val="00EE5C7D"/>
    <w:rsid w:val="00EF050B"/>
    <w:rsid w:val="00EF1AC5"/>
    <w:rsid w:val="00EF2AE5"/>
    <w:rsid w:val="00EF6281"/>
    <w:rsid w:val="00EF70AD"/>
    <w:rsid w:val="00EF72EA"/>
    <w:rsid w:val="00EF7E6C"/>
    <w:rsid w:val="00F035D8"/>
    <w:rsid w:val="00F1405F"/>
    <w:rsid w:val="00F147E4"/>
    <w:rsid w:val="00F1498F"/>
    <w:rsid w:val="00F15465"/>
    <w:rsid w:val="00F15E68"/>
    <w:rsid w:val="00F1619B"/>
    <w:rsid w:val="00F16E7C"/>
    <w:rsid w:val="00F201A8"/>
    <w:rsid w:val="00F213C2"/>
    <w:rsid w:val="00F21F72"/>
    <w:rsid w:val="00F250F5"/>
    <w:rsid w:val="00F30740"/>
    <w:rsid w:val="00F32698"/>
    <w:rsid w:val="00F3274A"/>
    <w:rsid w:val="00F34100"/>
    <w:rsid w:val="00F3433B"/>
    <w:rsid w:val="00F34C40"/>
    <w:rsid w:val="00F34DF1"/>
    <w:rsid w:val="00F3553A"/>
    <w:rsid w:val="00F366F2"/>
    <w:rsid w:val="00F369B0"/>
    <w:rsid w:val="00F36C21"/>
    <w:rsid w:val="00F37511"/>
    <w:rsid w:val="00F37893"/>
    <w:rsid w:val="00F44CA9"/>
    <w:rsid w:val="00F518EC"/>
    <w:rsid w:val="00F51E84"/>
    <w:rsid w:val="00F5707D"/>
    <w:rsid w:val="00F62A53"/>
    <w:rsid w:val="00F62D80"/>
    <w:rsid w:val="00F6520A"/>
    <w:rsid w:val="00F70C36"/>
    <w:rsid w:val="00F71C69"/>
    <w:rsid w:val="00F810DF"/>
    <w:rsid w:val="00F82ACD"/>
    <w:rsid w:val="00F85545"/>
    <w:rsid w:val="00F86971"/>
    <w:rsid w:val="00F87CB1"/>
    <w:rsid w:val="00F911C3"/>
    <w:rsid w:val="00F92527"/>
    <w:rsid w:val="00F931CD"/>
    <w:rsid w:val="00F9351B"/>
    <w:rsid w:val="00F95653"/>
    <w:rsid w:val="00F95659"/>
    <w:rsid w:val="00F966B0"/>
    <w:rsid w:val="00FA0B09"/>
    <w:rsid w:val="00FA1013"/>
    <w:rsid w:val="00FA45CD"/>
    <w:rsid w:val="00FA4813"/>
    <w:rsid w:val="00FA4E07"/>
    <w:rsid w:val="00FA61C9"/>
    <w:rsid w:val="00FA74B3"/>
    <w:rsid w:val="00FB09C4"/>
    <w:rsid w:val="00FB1852"/>
    <w:rsid w:val="00FB3FBB"/>
    <w:rsid w:val="00FB5BD5"/>
    <w:rsid w:val="00FB643B"/>
    <w:rsid w:val="00FC1DF4"/>
    <w:rsid w:val="00FC3612"/>
    <w:rsid w:val="00FC3D13"/>
    <w:rsid w:val="00FD026E"/>
    <w:rsid w:val="00FD4845"/>
    <w:rsid w:val="00FD4A9D"/>
    <w:rsid w:val="00FD6249"/>
    <w:rsid w:val="00FD6A5E"/>
    <w:rsid w:val="00FD76D7"/>
    <w:rsid w:val="00FE2646"/>
    <w:rsid w:val="00FE2A53"/>
    <w:rsid w:val="00FE3AC5"/>
    <w:rsid w:val="00FE4FCE"/>
    <w:rsid w:val="00FE7A8E"/>
    <w:rsid w:val="00FF28FF"/>
    <w:rsid w:val="00FF78FB"/>
    <w:rsid w:val="00FF7B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F28237"/>
  <w15:docId w15:val="{142A4C0F-6BDE-4057-8122-AF5D6444D5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547CD"/>
    <w:pPr>
      <w:widowControl w:val="0"/>
      <w:jc w:val="both"/>
    </w:pPr>
    <w:rPr>
      <w:rFonts w:eastAsia="宋体"/>
    </w:rPr>
  </w:style>
  <w:style w:type="paragraph" w:styleId="1">
    <w:name w:val="heading 1"/>
    <w:basedOn w:val="a"/>
    <w:next w:val="A0"/>
    <w:link w:val="1Char"/>
    <w:uiPriority w:val="9"/>
    <w:qFormat/>
    <w:rsid w:val="00526059"/>
    <w:pPr>
      <w:keepNext/>
      <w:keepLines/>
      <w:spacing w:before="300" w:after="300" w:line="578" w:lineRule="auto"/>
      <w:jc w:val="center"/>
      <w:outlineLvl w:val="0"/>
    </w:pPr>
    <w:rPr>
      <w:rFonts w:eastAsia="方正北魏楷书_GBK"/>
      <w:bCs/>
      <w:kern w:val="44"/>
      <w:sz w:val="44"/>
      <w:szCs w:val="44"/>
    </w:rPr>
  </w:style>
  <w:style w:type="paragraph" w:styleId="2">
    <w:name w:val="heading 2"/>
    <w:basedOn w:val="a"/>
    <w:next w:val="A0"/>
    <w:link w:val="2Char"/>
    <w:uiPriority w:val="9"/>
    <w:unhideWhenUsed/>
    <w:qFormat/>
    <w:rsid w:val="00721677"/>
    <w:pPr>
      <w:keepNext/>
      <w:keepLines/>
      <w:spacing w:before="360" w:after="260" w:line="415" w:lineRule="auto"/>
      <w:jc w:val="center"/>
      <w:outlineLvl w:val="1"/>
    </w:pPr>
    <w:rPr>
      <w:rFonts w:asciiTheme="majorHAnsi" w:eastAsiaTheme="majorEastAsia" w:hAnsiTheme="majorHAnsi" w:cstheme="majorBidi"/>
      <w:bCs/>
      <w:sz w:val="32"/>
      <w:szCs w:val="32"/>
    </w:rPr>
  </w:style>
  <w:style w:type="paragraph" w:styleId="3">
    <w:name w:val="heading 3"/>
    <w:basedOn w:val="a"/>
    <w:next w:val="A0"/>
    <w:link w:val="3Char"/>
    <w:uiPriority w:val="9"/>
    <w:unhideWhenUsed/>
    <w:qFormat/>
    <w:rsid w:val="00526059"/>
    <w:pPr>
      <w:keepNext/>
      <w:keepLines/>
      <w:spacing w:before="120" w:line="415" w:lineRule="auto"/>
      <w:ind w:firstLineChars="200" w:firstLine="200"/>
      <w:outlineLvl w:val="2"/>
    </w:pPr>
    <w:rPr>
      <w:b/>
      <w:bCs/>
      <w:sz w:val="28"/>
      <w:szCs w:val="32"/>
    </w:rPr>
  </w:style>
  <w:style w:type="paragraph" w:styleId="4">
    <w:name w:val="heading 4"/>
    <w:basedOn w:val="a"/>
    <w:next w:val="A0"/>
    <w:link w:val="4Char"/>
    <w:uiPriority w:val="9"/>
    <w:unhideWhenUsed/>
    <w:qFormat/>
    <w:rsid w:val="00526059"/>
    <w:pPr>
      <w:keepNext/>
      <w:keepLines/>
      <w:spacing w:before="60" w:after="60" w:line="480" w:lineRule="exact"/>
      <w:ind w:firstLineChars="200" w:firstLine="200"/>
      <w:outlineLvl w:val="3"/>
    </w:pPr>
    <w:rPr>
      <w:rFonts w:eastAsia="楷体" w:cstheme="majorBidi"/>
      <w:b/>
      <w:bCs/>
      <w:sz w:val="28"/>
      <w:szCs w:val="28"/>
    </w:rPr>
  </w:style>
  <w:style w:type="paragraph" w:styleId="5">
    <w:name w:val="heading 5"/>
    <w:basedOn w:val="a"/>
    <w:next w:val="a"/>
    <w:link w:val="5Char"/>
    <w:uiPriority w:val="9"/>
    <w:unhideWhenUsed/>
    <w:qFormat/>
    <w:rsid w:val="00EF050B"/>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0">
    <w:name w:val="正文A"/>
    <w:basedOn w:val="a"/>
    <w:qFormat/>
    <w:rsid w:val="009547CD"/>
    <w:pPr>
      <w:spacing w:line="500" w:lineRule="exact"/>
      <w:ind w:firstLineChars="200" w:firstLine="200"/>
    </w:pPr>
    <w:rPr>
      <w:sz w:val="28"/>
    </w:rPr>
  </w:style>
  <w:style w:type="character" w:customStyle="1" w:styleId="1Char">
    <w:name w:val="标题 1 Char"/>
    <w:basedOn w:val="a1"/>
    <w:link w:val="1"/>
    <w:uiPriority w:val="9"/>
    <w:rsid w:val="00526059"/>
    <w:rPr>
      <w:rFonts w:eastAsia="方正北魏楷书_GBK"/>
      <w:bCs/>
      <w:kern w:val="44"/>
      <w:sz w:val="44"/>
      <w:szCs w:val="44"/>
    </w:rPr>
  </w:style>
  <w:style w:type="character" w:customStyle="1" w:styleId="2Char">
    <w:name w:val="标题 2 Char"/>
    <w:basedOn w:val="a1"/>
    <w:link w:val="2"/>
    <w:uiPriority w:val="9"/>
    <w:rsid w:val="00721677"/>
    <w:rPr>
      <w:rFonts w:asciiTheme="majorHAnsi" w:eastAsiaTheme="majorEastAsia" w:hAnsiTheme="majorHAnsi" w:cstheme="majorBidi"/>
      <w:bCs/>
      <w:sz w:val="32"/>
      <w:szCs w:val="32"/>
    </w:rPr>
  </w:style>
  <w:style w:type="character" w:customStyle="1" w:styleId="3Char">
    <w:name w:val="标题 3 Char"/>
    <w:basedOn w:val="a1"/>
    <w:link w:val="3"/>
    <w:uiPriority w:val="9"/>
    <w:rsid w:val="00526059"/>
    <w:rPr>
      <w:b/>
      <w:bCs/>
      <w:sz w:val="28"/>
      <w:szCs w:val="32"/>
    </w:rPr>
  </w:style>
  <w:style w:type="character" w:customStyle="1" w:styleId="4Char">
    <w:name w:val="标题 4 Char"/>
    <w:basedOn w:val="a1"/>
    <w:link w:val="4"/>
    <w:uiPriority w:val="9"/>
    <w:rsid w:val="00526059"/>
    <w:rPr>
      <w:rFonts w:eastAsia="楷体" w:cstheme="majorBidi"/>
      <w:b/>
      <w:bCs/>
      <w:sz w:val="28"/>
      <w:szCs w:val="28"/>
    </w:rPr>
  </w:style>
  <w:style w:type="character" w:customStyle="1" w:styleId="5Char">
    <w:name w:val="标题 5 Char"/>
    <w:basedOn w:val="a1"/>
    <w:link w:val="5"/>
    <w:uiPriority w:val="9"/>
    <w:rsid w:val="00EF050B"/>
    <w:rPr>
      <w:rFonts w:ascii="Adobe Garamond Pro" w:eastAsia="方正书宋_GBK" w:hAnsi="Adobe Garamond Pro"/>
      <w:b/>
      <w:bCs/>
      <w:sz w:val="28"/>
      <w:szCs w:val="28"/>
    </w:rPr>
  </w:style>
  <w:style w:type="paragraph" w:customStyle="1" w:styleId="A4">
    <w:name w:val="杂项标题A"/>
    <w:basedOn w:val="a"/>
    <w:next w:val="a"/>
    <w:rsid w:val="00526059"/>
    <w:pPr>
      <w:jc w:val="center"/>
    </w:pPr>
    <w:rPr>
      <w:rFonts w:asciiTheme="majorHAnsi" w:eastAsia="方正北魏楷书_GBK" w:hAnsiTheme="majorHAnsi"/>
      <w:sz w:val="44"/>
    </w:rPr>
  </w:style>
  <w:style w:type="paragraph" w:styleId="a5">
    <w:name w:val="header"/>
    <w:basedOn w:val="a"/>
    <w:link w:val="Char"/>
    <w:uiPriority w:val="99"/>
    <w:unhideWhenUsed/>
    <w:rsid w:val="00526059"/>
    <w:pPr>
      <w:pBdr>
        <w:bottom w:val="single" w:sz="6" w:space="1" w:color="auto"/>
      </w:pBdr>
      <w:tabs>
        <w:tab w:val="center" w:pos="4153"/>
        <w:tab w:val="right" w:pos="8306"/>
      </w:tabs>
      <w:snapToGrid w:val="0"/>
      <w:jc w:val="right"/>
    </w:pPr>
    <w:rPr>
      <w:sz w:val="18"/>
      <w:szCs w:val="18"/>
    </w:rPr>
  </w:style>
  <w:style w:type="character" w:customStyle="1" w:styleId="Char">
    <w:name w:val="页眉 Char"/>
    <w:basedOn w:val="a1"/>
    <w:link w:val="a5"/>
    <w:uiPriority w:val="99"/>
    <w:rsid w:val="00526059"/>
    <w:rPr>
      <w:sz w:val="18"/>
      <w:szCs w:val="18"/>
    </w:rPr>
  </w:style>
  <w:style w:type="paragraph" w:styleId="a6">
    <w:name w:val="footer"/>
    <w:basedOn w:val="a"/>
    <w:link w:val="Char0"/>
    <w:uiPriority w:val="99"/>
    <w:unhideWhenUsed/>
    <w:rsid w:val="00BC07FE"/>
    <w:pPr>
      <w:tabs>
        <w:tab w:val="center" w:pos="4153"/>
        <w:tab w:val="right" w:pos="8306"/>
      </w:tabs>
      <w:snapToGrid w:val="0"/>
      <w:jc w:val="left"/>
    </w:pPr>
    <w:rPr>
      <w:sz w:val="18"/>
      <w:szCs w:val="18"/>
    </w:rPr>
  </w:style>
  <w:style w:type="character" w:customStyle="1" w:styleId="Char0">
    <w:name w:val="页脚 Char"/>
    <w:basedOn w:val="a1"/>
    <w:link w:val="a6"/>
    <w:uiPriority w:val="99"/>
    <w:rsid w:val="00BC07FE"/>
    <w:rPr>
      <w:rFonts w:ascii="Times New Roman" w:eastAsia="宋体" w:hAnsi="Times New Roman"/>
      <w:sz w:val="18"/>
      <w:szCs w:val="18"/>
    </w:rPr>
  </w:style>
  <w:style w:type="paragraph" w:styleId="a7">
    <w:name w:val="No Spacing"/>
    <w:uiPriority w:val="1"/>
    <w:rsid w:val="00FE3AC5"/>
    <w:pPr>
      <w:widowControl w:val="0"/>
      <w:jc w:val="both"/>
    </w:pPr>
    <w:rPr>
      <w:rFonts w:ascii="Times New Roman" w:eastAsia="宋体" w:hAnsi="Times New Roman"/>
    </w:rPr>
  </w:style>
  <w:style w:type="paragraph" w:customStyle="1" w:styleId="A8">
    <w:name w:val="表格标题A"/>
    <w:basedOn w:val="a"/>
    <w:next w:val="a"/>
    <w:rsid w:val="00721677"/>
    <w:pPr>
      <w:keepNext/>
      <w:spacing w:before="60" w:after="60" w:line="360" w:lineRule="exact"/>
      <w:jc w:val="center"/>
    </w:pPr>
    <w:rPr>
      <w:rFonts w:asciiTheme="majorHAnsi" w:eastAsiaTheme="majorEastAsia" w:hAnsiTheme="majorHAnsi"/>
      <w:sz w:val="24"/>
    </w:rPr>
  </w:style>
  <w:style w:type="table" w:styleId="a9">
    <w:name w:val="Table Grid"/>
    <w:basedOn w:val="a2"/>
    <w:uiPriority w:val="39"/>
    <w:rsid w:val="00AA6C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浅色1"/>
    <w:basedOn w:val="a2"/>
    <w:uiPriority w:val="40"/>
    <w:rsid w:val="00A13E3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21">
    <w:name w:val="无格式表格 21"/>
    <w:basedOn w:val="a2"/>
    <w:uiPriority w:val="42"/>
    <w:rsid w:val="00A13E3B"/>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Aa">
    <w:name w:val="表格内标题行A"/>
    <w:basedOn w:val="a"/>
    <w:rsid w:val="00A13E3B"/>
    <w:pPr>
      <w:jc w:val="center"/>
    </w:pPr>
    <w:rPr>
      <w:rFonts w:ascii="Arial" w:eastAsia="黑体" w:hAnsi="Arial"/>
    </w:rPr>
  </w:style>
  <w:style w:type="paragraph" w:customStyle="1" w:styleId="B">
    <w:name w:val="杂项标题B"/>
    <w:basedOn w:val="A4"/>
    <w:next w:val="a"/>
    <w:rsid w:val="00AE441D"/>
    <w:pPr>
      <w:jc w:val="left"/>
    </w:pPr>
    <w:rPr>
      <w:sz w:val="32"/>
    </w:rPr>
  </w:style>
  <w:style w:type="paragraph" w:styleId="11">
    <w:name w:val="toc 1"/>
    <w:basedOn w:val="a"/>
    <w:next w:val="a"/>
    <w:uiPriority w:val="39"/>
    <w:unhideWhenUsed/>
    <w:rsid w:val="000D4414"/>
    <w:pPr>
      <w:tabs>
        <w:tab w:val="right" w:leader="dot" w:pos="9401"/>
      </w:tabs>
      <w:spacing w:line="440" w:lineRule="exact"/>
    </w:pPr>
    <w:rPr>
      <w:rFonts w:asciiTheme="majorHAnsi" w:eastAsiaTheme="majorEastAsia" w:hAnsiTheme="majorHAnsi"/>
      <w:sz w:val="24"/>
    </w:rPr>
  </w:style>
  <w:style w:type="paragraph" w:styleId="20">
    <w:name w:val="toc 2"/>
    <w:basedOn w:val="a"/>
    <w:next w:val="a"/>
    <w:uiPriority w:val="39"/>
    <w:unhideWhenUsed/>
    <w:rsid w:val="00C7375A"/>
    <w:pPr>
      <w:spacing w:line="420" w:lineRule="exact"/>
      <w:ind w:leftChars="200" w:left="200"/>
    </w:pPr>
    <w:rPr>
      <w:sz w:val="24"/>
    </w:rPr>
  </w:style>
  <w:style w:type="paragraph" w:styleId="30">
    <w:name w:val="toc 3"/>
    <w:basedOn w:val="a"/>
    <w:next w:val="a"/>
    <w:uiPriority w:val="39"/>
    <w:unhideWhenUsed/>
    <w:rsid w:val="00C7375A"/>
    <w:pPr>
      <w:tabs>
        <w:tab w:val="right" w:leader="dot" w:pos="9401"/>
      </w:tabs>
      <w:spacing w:line="420" w:lineRule="exact"/>
      <w:ind w:leftChars="400" w:left="400"/>
    </w:pPr>
    <w:rPr>
      <w:sz w:val="24"/>
    </w:rPr>
  </w:style>
  <w:style w:type="character" w:styleId="ab">
    <w:name w:val="Hyperlink"/>
    <w:basedOn w:val="a1"/>
    <w:uiPriority w:val="99"/>
    <w:unhideWhenUsed/>
    <w:rsid w:val="00657482"/>
    <w:rPr>
      <w:color w:val="0563C1" w:themeColor="hyperlink"/>
      <w:u w:val="single"/>
    </w:rPr>
  </w:style>
  <w:style w:type="paragraph" w:styleId="ac">
    <w:name w:val="Normal (Web)"/>
    <w:basedOn w:val="a"/>
    <w:uiPriority w:val="99"/>
    <w:semiHidden/>
    <w:unhideWhenUsed/>
    <w:rsid w:val="00F62A53"/>
    <w:pPr>
      <w:widowControl/>
      <w:spacing w:before="100" w:beforeAutospacing="1" w:after="100" w:afterAutospacing="1"/>
      <w:jc w:val="left"/>
    </w:pPr>
    <w:rPr>
      <w:rFonts w:ascii="宋体" w:hAnsi="宋体" w:cs="宋体"/>
      <w:kern w:val="0"/>
      <w:sz w:val="24"/>
      <w:szCs w:val="24"/>
    </w:rPr>
  </w:style>
  <w:style w:type="paragraph" w:styleId="ad">
    <w:name w:val="Balloon Text"/>
    <w:basedOn w:val="a"/>
    <w:link w:val="Char1"/>
    <w:uiPriority w:val="99"/>
    <w:semiHidden/>
    <w:unhideWhenUsed/>
    <w:rsid w:val="006C1805"/>
    <w:rPr>
      <w:sz w:val="18"/>
      <w:szCs w:val="18"/>
    </w:rPr>
  </w:style>
  <w:style w:type="character" w:customStyle="1" w:styleId="Char1">
    <w:name w:val="批注框文本 Char"/>
    <w:basedOn w:val="a1"/>
    <w:link w:val="ad"/>
    <w:uiPriority w:val="99"/>
    <w:semiHidden/>
    <w:rsid w:val="006C1805"/>
    <w:rPr>
      <w:rFonts w:ascii="Times New Roman" w:eastAsia="宋体" w:hAnsi="Times New Roman"/>
      <w:sz w:val="18"/>
      <w:szCs w:val="18"/>
    </w:rPr>
  </w:style>
  <w:style w:type="table" w:customStyle="1" w:styleId="12">
    <w:name w:val="网格型1"/>
    <w:basedOn w:val="a2"/>
    <w:next w:val="a9"/>
    <w:uiPriority w:val="39"/>
    <w:rsid w:val="00EC6F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0">
    <w:name w:val="toc 4"/>
    <w:basedOn w:val="a"/>
    <w:next w:val="a"/>
    <w:autoRedefine/>
    <w:uiPriority w:val="39"/>
    <w:unhideWhenUsed/>
    <w:rsid w:val="00D6329F"/>
    <w:pPr>
      <w:ind w:leftChars="600" w:left="1260"/>
    </w:pPr>
  </w:style>
  <w:style w:type="paragraph" w:styleId="50">
    <w:name w:val="toc 5"/>
    <w:basedOn w:val="a"/>
    <w:next w:val="a"/>
    <w:autoRedefine/>
    <w:uiPriority w:val="39"/>
    <w:unhideWhenUsed/>
    <w:rsid w:val="00D6329F"/>
    <w:pPr>
      <w:ind w:leftChars="800" w:left="1680"/>
    </w:pPr>
  </w:style>
  <w:style w:type="paragraph" w:styleId="6">
    <w:name w:val="toc 6"/>
    <w:basedOn w:val="a"/>
    <w:next w:val="a"/>
    <w:autoRedefine/>
    <w:uiPriority w:val="39"/>
    <w:unhideWhenUsed/>
    <w:rsid w:val="00D6329F"/>
    <w:pPr>
      <w:ind w:leftChars="1000" w:left="2100"/>
    </w:pPr>
  </w:style>
  <w:style w:type="paragraph" w:styleId="7">
    <w:name w:val="toc 7"/>
    <w:basedOn w:val="a"/>
    <w:next w:val="a"/>
    <w:autoRedefine/>
    <w:uiPriority w:val="39"/>
    <w:unhideWhenUsed/>
    <w:rsid w:val="00D6329F"/>
    <w:pPr>
      <w:ind w:leftChars="1200" w:left="2520"/>
    </w:pPr>
  </w:style>
  <w:style w:type="paragraph" w:styleId="8">
    <w:name w:val="toc 8"/>
    <w:basedOn w:val="a"/>
    <w:next w:val="a"/>
    <w:autoRedefine/>
    <w:uiPriority w:val="39"/>
    <w:unhideWhenUsed/>
    <w:rsid w:val="00D6329F"/>
    <w:pPr>
      <w:ind w:leftChars="1400" w:left="2940"/>
    </w:pPr>
  </w:style>
  <w:style w:type="paragraph" w:styleId="9">
    <w:name w:val="toc 9"/>
    <w:basedOn w:val="a"/>
    <w:next w:val="a"/>
    <w:autoRedefine/>
    <w:uiPriority w:val="39"/>
    <w:unhideWhenUsed/>
    <w:rsid w:val="00D6329F"/>
    <w:pPr>
      <w:ind w:leftChars="1600" w:left="3360"/>
    </w:pPr>
  </w:style>
  <w:style w:type="paragraph" w:customStyle="1" w:styleId="ae">
    <w:name w:val="项目名称"/>
    <w:basedOn w:val="a"/>
    <w:qFormat/>
    <w:rsid w:val="00526059"/>
    <w:pPr>
      <w:spacing w:line="600" w:lineRule="exact"/>
      <w:jc w:val="center"/>
    </w:pPr>
    <w:rPr>
      <w:rFonts w:eastAsia="思源宋体 CN SemiBold"/>
      <w:sz w:val="40"/>
      <w:szCs w:val="44"/>
    </w:rPr>
  </w:style>
  <w:style w:type="table" w:customStyle="1" w:styleId="Af">
    <w:name w:val="标准表格A"/>
    <w:basedOn w:val="a2"/>
    <w:uiPriority w:val="99"/>
    <w:rsid w:val="000D4414"/>
    <w:pPr>
      <w:jc w:val="center"/>
    </w:pPr>
    <w:rPr>
      <w:rFonts w:eastAsia="楷体"/>
    </w:rPr>
    <w:tblPr>
      <w:jc w:val="center"/>
      <w:tblBorders>
        <w:top w:val="single" w:sz="8" w:space="0" w:color="auto"/>
        <w:bottom w:val="single" w:sz="8" w:space="0" w:color="auto"/>
        <w:insideH w:val="single" w:sz="4" w:space="0" w:color="auto"/>
        <w:insideV w:val="single" w:sz="4" w:space="0" w:color="auto"/>
      </w:tblBorders>
    </w:tblPr>
    <w:trPr>
      <w:jc w:val="center"/>
    </w:trPr>
    <w:tcPr>
      <w:vAlign w:val="center"/>
    </w:tcPr>
    <w:tblStylePr w:type="firstRow">
      <w:pPr>
        <w:wordWrap/>
        <w:jc w:val="center"/>
      </w:pPr>
      <w:rPr>
        <w:rFonts w:asciiTheme="majorHAnsi" w:eastAsia="黑体" w:hAnsiTheme="majorHAnsi"/>
        <w:sz w:val="21"/>
      </w:rPr>
      <w:tblPr/>
      <w:trPr>
        <w:tblHeader/>
      </w:trPr>
      <w:tcPr>
        <w:tcBorders>
          <w:top w:val="single" w:sz="8" w:space="0" w:color="auto"/>
        </w:tcBorders>
      </w:tcPr>
    </w:tblStylePr>
  </w:style>
  <w:style w:type="paragraph" w:customStyle="1" w:styleId="Af0">
    <w:name w:val="表格内容A"/>
    <w:basedOn w:val="a"/>
    <w:qFormat/>
    <w:rsid w:val="00721677"/>
    <w:pPr>
      <w:jc w:val="center"/>
    </w:pPr>
    <w:rPr>
      <w:rFonts w:eastAsia="楷体"/>
      <w:spacing w:val="-6"/>
    </w:rPr>
  </w:style>
  <w:style w:type="paragraph" w:customStyle="1" w:styleId="af1">
    <w:name w:val="封面主标题"/>
    <w:basedOn w:val="a"/>
    <w:rsid w:val="00721677"/>
    <w:pPr>
      <w:jc w:val="center"/>
    </w:pPr>
    <w:rPr>
      <w:rFonts w:ascii="华文新魏" w:eastAsia="华文新魏"/>
      <w:sz w:val="84"/>
      <w:szCs w:val="84"/>
    </w:rPr>
  </w:style>
  <w:style w:type="paragraph" w:customStyle="1" w:styleId="af2">
    <w:name w:val="封面日期"/>
    <w:basedOn w:val="a"/>
    <w:qFormat/>
    <w:rsid w:val="00526059"/>
    <w:pPr>
      <w:spacing w:line="480" w:lineRule="exact"/>
      <w:jc w:val="center"/>
    </w:pPr>
    <w:rPr>
      <w:rFonts w:eastAsia="思源宋体 CN SemiBold"/>
      <w:sz w:val="32"/>
    </w:rPr>
  </w:style>
  <w:style w:type="paragraph" w:customStyle="1" w:styleId="Af3">
    <w:name w:val="图标题A"/>
    <w:basedOn w:val="A8"/>
    <w:qFormat/>
    <w:rsid w:val="0079570C"/>
    <w:pPr>
      <w:keepNext w:val="0"/>
      <w:spacing w:before="0"/>
    </w:pPr>
  </w:style>
  <w:style w:type="character" w:styleId="af4">
    <w:name w:val="Placeholder Text"/>
    <w:basedOn w:val="a1"/>
    <w:uiPriority w:val="99"/>
    <w:semiHidden/>
    <w:rsid w:val="00AB7959"/>
    <w:rPr>
      <w:color w:val="808080"/>
    </w:rPr>
  </w:style>
  <w:style w:type="character" w:customStyle="1" w:styleId="13">
    <w:name w:val="未处理的提及1"/>
    <w:basedOn w:val="a1"/>
    <w:uiPriority w:val="99"/>
    <w:semiHidden/>
    <w:unhideWhenUsed/>
    <w:rsid w:val="0081051D"/>
    <w:rPr>
      <w:color w:val="808080"/>
      <w:shd w:val="clear" w:color="auto" w:fill="E6E6E6"/>
    </w:rPr>
  </w:style>
  <w:style w:type="character" w:styleId="af5">
    <w:name w:val="annotation reference"/>
    <w:basedOn w:val="a1"/>
    <w:uiPriority w:val="99"/>
    <w:semiHidden/>
    <w:unhideWhenUsed/>
    <w:rsid w:val="005353D5"/>
    <w:rPr>
      <w:sz w:val="21"/>
      <w:szCs w:val="21"/>
    </w:rPr>
  </w:style>
  <w:style w:type="paragraph" w:styleId="af6">
    <w:name w:val="annotation text"/>
    <w:basedOn w:val="a"/>
    <w:link w:val="Char2"/>
    <w:uiPriority w:val="99"/>
    <w:semiHidden/>
    <w:unhideWhenUsed/>
    <w:rsid w:val="005353D5"/>
    <w:pPr>
      <w:jc w:val="left"/>
    </w:pPr>
  </w:style>
  <w:style w:type="character" w:customStyle="1" w:styleId="Char2">
    <w:name w:val="批注文字 Char"/>
    <w:basedOn w:val="a1"/>
    <w:link w:val="af6"/>
    <w:uiPriority w:val="99"/>
    <w:semiHidden/>
    <w:rsid w:val="005353D5"/>
  </w:style>
  <w:style w:type="paragraph" w:styleId="af7">
    <w:name w:val="annotation subject"/>
    <w:basedOn w:val="af6"/>
    <w:next w:val="af6"/>
    <w:link w:val="Char3"/>
    <w:uiPriority w:val="99"/>
    <w:semiHidden/>
    <w:unhideWhenUsed/>
    <w:rsid w:val="005353D5"/>
    <w:rPr>
      <w:b/>
      <w:bCs/>
    </w:rPr>
  </w:style>
  <w:style w:type="character" w:customStyle="1" w:styleId="Char3">
    <w:name w:val="批注主题 Char"/>
    <w:basedOn w:val="Char2"/>
    <w:link w:val="af7"/>
    <w:uiPriority w:val="99"/>
    <w:semiHidden/>
    <w:rsid w:val="005353D5"/>
    <w:rPr>
      <w:b/>
      <w:bCs/>
    </w:rPr>
  </w:style>
  <w:style w:type="character" w:styleId="af8">
    <w:name w:val="FollowedHyperlink"/>
    <w:basedOn w:val="a1"/>
    <w:uiPriority w:val="99"/>
    <w:semiHidden/>
    <w:unhideWhenUsed/>
    <w:rsid w:val="007E3D0F"/>
    <w:rPr>
      <w:color w:val="800080"/>
      <w:u w:val="single"/>
    </w:rPr>
  </w:style>
  <w:style w:type="paragraph" w:customStyle="1" w:styleId="msonormal0">
    <w:name w:val="msonormal"/>
    <w:basedOn w:val="a"/>
    <w:rsid w:val="007E3D0F"/>
    <w:pPr>
      <w:widowControl/>
      <w:spacing w:before="100" w:beforeAutospacing="1" w:after="100" w:afterAutospacing="1"/>
      <w:jc w:val="left"/>
    </w:pPr>
    <w:rPr>
      <w:rFonts w:ascii="宋体" w:hAnsi="宋体" w:cs="宋体"/>
      <w:kern w:val="0"/>
      <w:sz w:val="24"/>
      <w:szCs w:val="24"/>
    </w:rPr>
  </w:style>
  <w:style w:type="paragraph" w:customStyle="1" w:styleId="font5">
    <w:name w:val="font5"/>
    <w:basedOn w:val="a"/>
    <w:rsid w:val="007E3D0F"/>
    <w:pPr>
      <w:widowControl/>
      <w:spacing w:before="100" w:beforeAutospacing="1" w:after="100" w:afterAutospacing="1"/>
      <w:jc w:val="left"/>
    </w:pPr>
    <w:rPr>
      <w:rFonts w:ascii="宋体" w:hAnsi="宋体" w:cs="宋体"/>
      <w:kern w:val="0"/>
      <w:sz w:val="18"/>
      <w:szCs w:val="18"/>
    </w:rPr>
  </w:style>
  <w:style w:type="paragraph" w:customStyle="1" w:styleId="font6">
    <w:name w:val="font6"/>
    <w:basedOn w:val="a"/>
    <w:rsid w:val="007E3D0F"/>
    <w:pPr>
      <w:widowControl/>
      <w:spacing w:before="100" w:beforeAutospacing="1" w:after="100" w:afterAutospacing="1"/>
      <w:jc w:val="left"/>
    </w:pPr>
    <w:rPr>
      <w:rFonts w:ascii="宋体" w:hAnsi="宋体" w:cs="宋体"/>
      <w:color w:val="000000"/>
      <w:kern w:val="0"/>
      <w:sz w:val="22"/>
      <w:szCs w:val="22"/>
    </w:rPr>
  </w:style>
  <w:style w:type="paragraph" w:customStyle="1" w:styleId="font7">
    <w:name w:val="font7"/>
    <w:basedOn w:val="a"/>
    <w:rsid w:val="007E3D0F"/>
    <w:pPr>
      <w:widowControl/>
      <w:spacing w:before="100" w:beforeAutospacing="1" w:after="100" w:afterAutospacing="1"/>
      <w:jc w:val="left"/>
    </w:pPr>
    <w:rPr>
      <w:rFonts w:ascii="Times New Roman" w:hAnsi="Times New Roman" w:cs="Times New Roman"/>
      <w:color w:val="000000"/>
      <w:kern w:val="0"/>
      <w:sz w:val="22"/>
      <w:szCs w:val="22"/>
    </w:rPr>
  </w:style>
  <w:style w:type="paragraph" w:customStyle="1" w:styleId="xl63">
    <w:name w:val="xl63"/>
    <w:basedOn w:val="a"/>
    <w:rsid w:val="007E3D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64">
    <w:name w:val="xl64"/>
    <w:basedOn w:val="a"/>
    <w:rsid w:val="007E3D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 w:val="24"/>
      <w:szCs w:val="24"/>
    </w:rPr>
  </w:style>
  <w:style w:type="paragraph" w:customStyle="1" w:styleId="xl65">
    <w:name w:val="xl65"/>
    <w:basedOn w:val="a"/>
    <w:rsid w:val="007E3D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 w:val="24"/>
      <w:szCs w:val="24"/>
    </w:rPr>
  </w:style>
  <w:style w:type="paragraph" w:customStyle="1" w:styleId="xl66">
    <w:name w:val="xl66"/>
    <w:basedOn w:val="a"/>
    <w:rsid w:val="007E3D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rPr>
  </w:style>
  <w:style w:type="paragraph" w:customStyle="1" w:styleId="xl67">
    <w:name w:val="xl67"/>
    <w:basedOn w:val="a"/>
    <w:rsid w:val="007E3D0F"/>
    <w:pPr>
      <w:widowControl/>
      <w:spacing w:before="100" w:beforeAutospacing="1" w:after="100" w:afterAutospacing="1"/>
      <w:jc w:val="center"/>
      <w:textAlignment w:val="center"/>
    </w:pPr>
    <w:rPr>
      <w:rFonts w:ascii="Times New Roman" w:hAnsi="Times New Roman" w:cs="Times New Roman"/>
      <w:kern w:val="0"/>
      <w:sz w:val="24"/>
      <w:szCs w:val="24"/>
    </w:rPr>
  </w:style>
  <w:style w:type="paragraph" w:customStyle="1" w:styleId="xl68">
    <w:name w:val="xl68"/>
    <w:basedOn w:val="a"/>
    <w:rsid w:val="007E3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cs="Times New Roman"/>
      <w:kern w:val="0"/>
      <w:sz w:val="24"/>
      <w:szCs w:val="24"/>
    </w:rPr>
  </w:style>
  <w:style w:type="paragraph" w:customStyle="1" w:styleId="xl69">
    <w:name w:val="xl69"/>
    <w:basedOn w:val="a"/>
    <w:rsid w:val="007E3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24"/>
      <w:szCs w:val="24"/>
    </w:rPr>
  </w:style>
  <w:style w:type="paragraph" w:customStyle="1" w:styleId="xl70">
    <w:name w:val="xl70"/>
    <w:basedOn w:val="a"/>
    <w:rsid w:val="007E3D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 w:val="24"/>
      <w:szCs w:val="24"/>
    </w:rPr>
  </w:style>
  <w:style w:type="paragraph" w:customStyle="1" w:styleId="xl71">
    <w:name w:val="xl71"/>
    <w:basedOn w:val="a"/>
    <w:rsid w:val="007E3D0F"/>
    <w:pPr>
      <w:widowControl/>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黑体" w:eastAsia="黑体" w:hAnsi="黑体" w:cs="宋体"/>
      <w:kern w:val="0"/>
      <w:sz w:val="24"/>
      <w:szCs w:val="24"/>
    </w:rPr>
  </w:style>
  <w:style w:type="paragraph" w:customStyle="1" w:styleId="xl72">
    <w:name w:val="xl72"/>
    <w:basedOn w:val="a"/>
    <w:rsid w:val="007E3D0F"/>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黑体" w:eastAsia="黑体" w:hAnsi="黑体" w:cs="宋体"/>
      <w:kern w:val="0"/>
      <w:sz w:val="24"/>
      <w:szCs w:val="24"/>
    </w:rPr>
  </w:style>
  <w:style w:type="paragraph" w:customStyle="1" w:styleId="xl73">
    <w:name w:val="xl73"/>
    <w:basedOn w:val="a"/>
    <w:rsid w:val="007E3D0F"/>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黑体" w:eastAsia="黑体" w:hAnsi="黑体" w:cs="宋体"/>
      <w:kern w:val="0"/>
      <w:sz w:val="24"/>
      <w:szCs w:val="24"/>
    </w:rPr>
  </w:style>
  <w:style w:type="paragraph" w:customStyle="1" w:styleId="xl74">
    <w:name w:val="xl74"/>
    <w:basedOn w:val="a"/>
    <w:rsid w:val="007E3D0F"/>
    <w:pPr>
      <w:widowControl/>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黑体" w:eastAsia="黑体" w:hAnsi="黑体" w:cs="宋体"/>
      <w:kern w:val="0"/>
      <w:sz w:val="24"/>
      <w:szCs w:val="24"/>
    </w:rPr>
  </w:style>
  <w:style w:type="paragraph" w:customStyle="1" w:styleId="xl75">
    <w:name w:val="xl75"/>
    <w:basedOn w:val="a"/>
    <w:rsid w:val="007E3D0F"/>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 w:val="24"/>
      <w:szCs w:val="24"/>
    </w:rPr>
  </w:style>
  <w:style w:type="paragraph" w:customStyle="1" w:styleId="xl76">
    <w:name w:val="xl76"/>
    <w:basedOn w:val="a"/>
    <w:rsid w:val="007E3D0F"/>
    <w:pPr>
      <w:widowControl/>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cs="Times New Roman"/>
      <w:kern w:val="0"/>
      <w:sz w:val="24"/>
      <w:szCs w:val="24"/>
    </w:rPr>
  </w:style>
  <w:style w:type="paragraph" w:customStyle="1" w:styleId="xl77">
    <w:name w:val="xl77"/>
    <w:basedOn w:val="a"/>
    <w:rsid w:val="007E3D0F"/>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cs="Times New Roman"/>
      <w:kern w:val="0"/>
      <w:sz w:val="24"/>
      <w:szCs w:val="24"/>
    </w:rPr>
  </w:style>
  <w:style w:type="paragraph" w:customStyle="1" w:styleId="xl78">
    <w:name w:val="xl78"/>
    <w:basedOn w:val="a"/>
    <w:rsid w:val="007E3D0F"/>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79">
    <w:name w:val="xl79"/>
    <w:basedOn w:val="a"/>
    <w:rsid w:val="007E3D0F"/>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cs="Times New Roman"/>
      <w:kern w:val="0"/>
      <w:sz w:val="24"/>
      <w:szCs w:val="24"/>
    </w:rPr>
  </w:style>
  <w:style w:type="paragraph" w:customStyle="1" w:styleId="xl80">
    <w:name w:val="xl80"/>
    <w:basedOn w:val="a"/>
    <w:rsid w:val="007E3D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kern w:val="0"/>
      <w:sz w:val="24"/>
      <w:szCs w:val="24"/>
    </w:rPr>
  </w:style>
  <w:style w:type="paragraph" w:customStyle="1" w:styleId="xl81">
    <w:name w:val="xl81"/>
    <w:basedOn w:val="a"/>
    <w:rsid w:val="007E3D0F"/>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82">
    <w:name w:val="xl82"/>
    <w:basedOn w:val="a"/>
    <w:rsid w:val="007E3D0F"/>
    <w:pPr>
      <w:widowControl/>
      <w:pBdr>
        <w:top w:val="single" w:sz="4" w:space="0" w:color="auto"/>
        <w:left w:val="single" w:sz="8"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cs="Times New Roman"/>
      <w:kern w:val="0"/>
      <w:sz w:val="24"/>
      <w:szCs w:val="24"/>
    </w:rPr>
  </w:style>
  <w:style w:type="paragraph" w:customStyle="1" w:styleId="xl83">
    <w:name w:val="xl83"/>
    <w:basedOn w:val="a"/>
    <w:rsid w:val="007E3D0F"/>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cs="Times New Roman"/>
      <w:kern w:val="0"/>
      <w:sz w:val="24"/>
      <w:szCs w:val="24"/>
    </w:rPr>
  </w:style>
  <w:style w:type="paragraph" w:customStyle="1" w:styleId="xl84">
    <w:name w:val="xl84"/>
    <w:basedOn w:val="a"/>
    <w:rsid w:val="007E3D0F"/>
    <w:pPr>
      <w:widowControl/>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cs="Times New Roman"/>
      <w:kern w:val="0"/>
      <w:sz w:val="24"/>
      <w:szCs w:val="24"/>
    </w:rPr>
  </w:style>
  <w:style w:type="paragraph" w:customStyle="1" w:styleId="xl85">
    <w:name w:val="xl85"/>
    <w:basedOn w:val="a"/>
    <w:rsid w:val="007E3D0F"/>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cs="Times New Roman"/>
      <w:kern w:val="0"/>
      <w:sz w:val="24"/>
      <w:szCs w:val="24"/>
    </w:rPr>
  </w:style>
  <w:style w:type="paragraph" w:customStyle="1" w:styleId="xl86">
    <w:name w:val="xl86"/>
    <w:basedOn w:val="a"/>
    <w:rsid w:val="007E3D0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s="Times New Roman"/>
      <w:kern w:val="0"/>
      <w:sz w:val="24"/>
      <w:szCs w:val="24"/>
    </w:rPr>
  </w:style>
  <w:style w:type="paragraph" w:styleId="af9">
    <w:name w:val="Document Map"/>
    <w:basedOn w:val="a"/>
    <w:link w:val="Char4"/>
    <w:uiPriority w:val="99"/>
    <w:semiHidden/>
    <w:unhideWhenUsed/>
    <w:rsid w:val="00A15727"/>
    <w:rPr>
      <w:rFonts w:ascii="宋体"/>
      <w:sz w:val="18"/>
      <w:szCs w:val="18"/>
    </w:rPr>
  </w:style>
  <w:style w:type="character" w:customStyle="1" w:styleId="Char4">
    <w:name w:val="文档结构图 Char"/>
    <w:basedOn w:val="a1"/>
    <w:link w:val="af9"/>
    <w:uiPriority w:val="99"/>
    <w:semiHidden/>
    <w:rsid w:val="00A15727"/>
    <w:rPr>
      <w:rFonts w:ascii="宋体" w:eastAsia="宋体"/>
      <w:sz w:val="18"/>
      <w:szCs w:val="18"/>
    </w:rPr>
  </w:style>
  <w:style w:type="numbering" w:customStyle="1" w:styleId="14">
    <w:name w:val="无列表1"/>
    <w:next w:val="a3"/>
    <w:uiPriority w:val="99"/>
    <w:semiHidden/>
    <w:unhideWhenUsed/>
    <w:rsid w:val="00123D92"/>
  </w:style>
  <w:style w:type="paragraph" w:customStyle="1" w:styleId="xl87">
    <w:name w:val="xl87"/>
    <w:basedOn w:val="a"/>
    <w:rsid w:val="00123D92"/>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cs="Times New Roman"/>
      <w:kern w:val="0"/>
      <w:sz w:val="24"/>
      <w:szCs w:val="24"/>
    </w:rPr>
  </w:style>
  <w:style w:type="paragraph" w:customStyle="1" w:styleId="xl88">
    <w:name w:val="xl88"/>
    <w:basedOn w:val="a"/>
    <w:rsid w:val="00123D92"/>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s="Times New Roman"/>
      <w:kern w:val="0"/>
      <w:sz w:val="24"/>
      <w:szCs w:val="24"/>
    </w:rPr>
  </w:style>
  <w:style w:type="character" w:customStyle="1" w:styleId="UnresolvedMention">
    <w:name w:val="Unresolved Mention"/>
    <w:basedOn w:val="a1"/>
    <w:uiPriority w:val="99"/>
    <w:semiHidden/>
    <w:unhideWhenUsed/>
    <w:rsid w:val="005621C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226183">
      <w:bodyDiv w:val="1"/>
      <w:marLeft w:val="0"/>
      <w:marRight w:val="0"/>
      <w:marTop w:val="0"/>
      <w:marBottom w:val="0"/>
      <w:divBdr>
        <w:top w:val="none" w:sz="0" w:space="0" w:color="auto"/>
        <w:left w:val="none" w:sz="0" w:space="0" w:color="auto"/>
        <w:bottom w:val="none" w:sz="0" w:space="0" w:color="auto"/>
        <w:right w:val="none" w:sz="0" w:space="0" w:color="auto"/>
      </w:divBdr>
    </w:div>
    <w:div w:id="19168506">
      <w:bodyDiv w:val="1"/>
      <w:marLeft w:val="0"/>
      <w:marRight w:val="0"/>
      <w:marTop w:val="0"/>
      <w:marBottom w:val="0"/>
      <w:divBdr>
        <w:top w:val="none" w:sz="0" w:space="0" w:color="auto"/>
        <w:left w:val="none" w:sz="0" w:space="0" w:color="auto"/>
        <w:bottom w:val="none" w:sz="0" w:space="0" w:color="auto"/>
        <w:right w:val="none" w:sz="0" w:space="0" w:color="auto"/>
      </w:divBdr>
    </w:div>
    <w:div w:id="26102640">
      <w:bodyDiv w:val="1"/>
      <w:marLeft w:val="0"/>
      <w:marRight w:val="0"/>
      <w:marTop w:val="0"/>
      <w:marBottom w:val="0"/>
      <w:divBdr>
        <w:top w:val="none" w:sz="0" w:space="0" w:color="auto"/>
        <w:left w:val="none" w:sz="0" w:space="0" w:color="auto"/>
        <w:bottom w:val="none" w:sz="0" w:space="0" w:color="auto"/>
        <w:right w:val="none" w:sz="0" w:space="0" w:color="auto"/>
      </w:divBdr>
    </w:div>
    <w:div w:id="32657135">
      <w:bodyDiv w:val="1"/>
      <w:marLeft w:val="0"/>
      <w:marRight w:val="0"/>
      <w:marTop w:val="0"/>
      <w:marBottom w:val="0"/>
      <w:divBdr>
        <w:top w:val="none" w:sz="0" w:space="0" w:color="auto"/>
        <w:left w:val="none" w:sz="0" w:space="0" w:color="auto"/>
        <w:bottom w:val="none" w:sz="0" w:space="0" w:color="auto"/>
        <w:right w:val="none" w:sz="0" w:space="0" w:color="auto"/>
      </w:divBdr>
    </w:div>
    <w:div w:id="135463101">
      <w:bodyDiv w:val="1"/>
      <w:marLeft w:val="0"/>
      <w:marRight w:val="0"/>
      <w:marTop w:val="0"/>
      <w:marBottom w:val="0"/>
      <w:divBdr>
        <w:top w:val="none" w:sz="0" w:space="0" w:color="auto"/>
        <w:left w:val="none" w:sz="0" w:space="0" w:color="auto"/>
        <w:bottom w:val="none" w:sz="0" w:space="0" w:color="auto"/>
        <w:right w:val="none" w:sz="0" w:space="0" w:color="auto"/>
      </w:divBdr>
    </w:div>
    <w:div w:id="190649584">
      <w:bodyDiv w:val="1"/>
      <w:marLeft w:val="0"/>
      <w:marRight w:val="0"/>
      <w:marTop w:val="0"/>
      <w:marBottom w:val="0"/>
      <w:divBdr>
        <w:top w:val="none" w:sz="0" w:space="0" w:color="auto"/>
        <w:left w:val="none" w:sz="0" w:space="0" w:color="auto"/>
        <w:bottom w:val="none" w:sz="0" w:space="0" w:color="auto"/>
        <w:right w:val="none" w:sz="0" w:space="0" w:color="auto"/>
      </w:divBdr>
    </w:div>
    <w:div w:id="229730577">
      <w:bodyDiv w:val="1"/>
      <w:marLeft w:val="0"/>
      <w:marRight w:val="0"/>
      <w:marTop w:val="0"/>
      <w:marBottom w:val="0"/>
      <w:divBdr>
        <w:top w:val="none" w:sz="0" w:space="0" w:color="auto"/>
        <w:left w:val="none" w:sz="0" w:space="0" w:color="auto"/>
        <w:bottom w:val="none" w:sz="0" w:space="0" w:color="auto"/>
        <w:right w:val="none" w:sz="0" w:space="0" w:color="auto"/>
      </w:divBdr>
    </w:div>
    <w:div w:id="286392783">
      <w:bodyDiv w:val="1"/>
      <w:marLeft w:val="0"/>
      <w:marRight w:val="0"/>
      <w:marTop w:val="0"/>
      <w:marBottom w:val="0"/>
      <w:divBdr>
        <w:top w:val="none" w:sz="0" w:space="0" w:color="auto"/>
        <w:left w:val="none" w:sz="0" w:space="0" w:color="auto"/>
        <w:bottom w:val="none" w:sz="0" w:space="0" w:color="auto"/>
        <w:right w:val="none" w:sz="0" w:space="0" w:color="auto"/>
      </w:divBdr>
    </w:div>
    <w:div w:id="306205607">
      <w:bodyDiv w:val="1"/>
      <w:marLeft w:val="0"/>
      <w:marRight w:val="0"/>
      <w:marTop w:val="0"/>
      <w:marBottom w:val="0"/>
      <w:divBdr>
        <w:top w:val="none" w:sz="0" w:space="0" w:color="auto"/>
        <w:left w:val="none" w:sz="0" w:space="0" w:color="auto"/>
        <w:bottom w:val="none" w:sz="0" w:space="0" w:color="auto"/>
        <w:right w:val="none" w:sz="0" w:space="0" w:color="auto"/>
      </w:divBdr>
    </w:div>
    <w:div w:id="424351028">
      <w:bodyDiv w:val="1"/>
      <w:marLeft w:val="0"/>
      <w:marRight w:val="0"/>
      <w:marTop w:val="0"/>
      <w:marBottom w:val="0"/>
      <w:divBdr>
        <w:top w:val="none" w:sz="0" w:space="0" w:color="auto"/>
        <w:left w:val="none" w:sz="0" w:space="0" w:color="auto"/>
        <w:bottom w:val="none" w:sz="0" w:space="0" w:color="auto"/>
        <w:right w:val="none" w:sz="0" w:space="0" w:color="auto"/>
      </w:divBdr>
    </w:div>
    <w:div w:id="438262195">
      <w:bodyDiv w:val="1"/>
      <w:marLeft w:val="0"/>
      <w:marRight w:val="0"/>
      <w:marTop w:val="0"/>
      <w:marBottom w:val="0"/>
      <w:divBdr>
        <w:top w:val="none" w:sz="0" w:space="0" w:color="auto"/>
        <w:left w:val="none" w:sz="0" w:space="0" w:color="auto"/>
        <w:bottom w:val="none" w:sz="0" w:space="0" w:color="auto"/>
        <w:right w:val="none" w:sz="0" w:space="0" w:color="auto"/>
      </w:divBdr>
    </w:div>
    <w:div w:id="583493639">
      <w:bodyDiv w:val="1"/>
      <w:marLeft w:val="0"/>
      <w:marRight w:val="0"/>
      <w:marTop w:val="0"/>
      <w:marBottom w:val="0"/>
      <w:divBdr>
        <w:top w:val="none" w:sz="0" w:space="0" w:color="auto"/>
        <w:left w:val="none" w:sz="0" w:space="0" w:color="auto"/>
        <w:bottom w:val="none" w:sz="0" w:space="0" w:color="auto"/>
        <w:right w:val="none" w:sz="0" w:space="0" w:color="auto"/>
      </w:divBdr>
    </w:div>
    <w:div w:id="611087255">
      <w:bodyDiv w:val="1"/>
      <w:marLeft w:val="0"/>
      <w:marRight w:val="0"/>
      <w:marTop w:val="0"/>
      <w:marBottom w:val="0"/>
      <w:divBdr>
        <w:top w:val="none" w:sz="0" w:space="0" w:color="auto"/>
        <w:left w:val="none" w:sz="0" w:space="0" w:color="auto"/>
        <w:bottom w:val="none" w:sz="0" w:space="0" w:color="auto"/>
        <w:right w:val="none" w:sz="0" w:space="0" w:color="auto"/>
      </w:divBdr>
    </w:div>
    <w:div w:id="640692393">
      <w:bodyDiv w:val="1"/>
      <w:marLeft w:val="0"/>
      <w:marRight w:val="0"/>
      <w:marTop w:val="0"/>
      <w:marBottom w:val="0"/>
      <w:divBdr>
        <w:top w:val="none" w:sz="0" w:space="0" w:color="auto"/>
        <w:left w:val="none" w:sz="0" w:space="0" w:color="auto"/>
        <w:bottom w:val="none" w:sz="0" w:space="0" w:color="auto"/>
        <w:right w:val="none" w:sz="0" w:space="0" w:color="auto"/>
      </w:divBdr>
    </w:div>
    <w:div w:id="699933777">
      <w:bodyDiv w:val="1"/>
      <w:marLeft w:val="0"/>
      <w:marRight w:val="0"/>
      <w:marTop w:val="0"/>
      <w:marBottom w:val="0"/>
      <w:divBdr>
        <w:top w:val="none" w:sz="0" w:space="0" w:color="auto"/>
        <w:left w:val="none" w:sz="0" w:space="0" w:color="auto"/>
        <w:bottom w:val="none" w:sz="0" w:space="0" w:color="auto"/>
        <w:right w:val="none" w:sz="0" w:space="0" w:color="auto"/>
      </w:divBdr>
    </w:div>
    <w:div w:id="739713540">
      <w:bodyDiv w:val="1"/>
      <w:marLeft w:val="0"/>
      <w:marRight w:val="0"/>
      <w:marTop w:val="0"/>
      <w:marBottom w:val="0"/>
      <w:divBdr>
        <w:top w:val="none" w:sz="0" w:space="0" w:color="auto"/>
        <w:left w:val="none" w:sz="0" w:space="0" w:color="auto"/>
        <w:bottom w:val="none" w:sz="0" w:space="0" w:color="auto"/>
        <w:right w:val="none" w:sz="0" w:space="0" w:color="auto"/>
      </w:divBdr>
    </w:div>
    <w:div w:id="750009922">
      <w:bodyDiv w:val="1"/>
      <w:marLeft w:val="0"/>
      <w:marRight w:val="0"/>
      <w:marTop w:val="0"/>
      <w:marBottom w:val="0"/>
      <w:divBdr>
        <w:top w:val="none" w:sz="0" w:space="0" w:color="auto"/>
        <w:left w:val="none" w:sz="0" w:space="0" w:color="auto"/>
        <w:bottom w:val="none" w:sz="0" w:space="0" w:color="auto"/>
        <w:right w:val="none" w:sz="0" w:space="0" w:color="auto"/>
      </w:divBdr>
    </w:div>
    <w:div w:id="788357953">
      <w:bodyDiv w:val="1"/>
      <w:marLeft w:val="0"/>
      <w:marRight w:val="0"/>
      <w:marTop w:val="0"/>
      <w:marBottom w:val="0"/>
      <w:divBdr>
        <w:top w:val="none" w:sz="0" w:space="0" w:color="auto"/>
        <w:left w:val="none" w:sz="0" w:space="0" w:color="auto"/>
        <w:bottom w:val="none" w:sz="0" w:space="0" w:color="auto"/>
        <w:right w:val="none" w:sz="0" w:space="0" w:color="auto"/>
      </w:divBdr>
    </w:div>
    <w:div w:id="794179617">
      <w:bodyDiv w:val="1"/>
      <w:marLeft w:val="0"/>
      <w:marRight w:val="0"/>
      <w:marTop w:val="0"/>
      <w:marBottom w:val="0"/>
      <w:divBdr>
        <w:top w:val="none" w:sz="0" w:space="0" w:color="auto"/>
        <w:left w:val="none" w:sz="0" w:space="0" w:color="auto"/>
        <w:bottom w:val="none" w:sz="0" w:space="0" w:color="auto"/>
        <w:right w:val="none" w:sz="0" w:space="0" w:color="auto"/>
      </w:divBdr>
    </w:div>
    <w:div w:id="943345911">
      <w:bodyDiv w:val="1"/>
      <w:marLeft w:val="0"/>
      <w:marRight w:val="0"/>
      <w:marTop w:val="0"/>
      <w:marBottom w:val="0"/>
      <w:divBdr>
        <w:top w:val="none" w:sz="0" w:space="0" w:color="auto"/>
        <w:left w:val="none" w:sz="0" w:space="0" w:color="auto"/>
        <w:bottom w:val="none" w:sz="0" w:space="0" w:color="auto"/>
        <w:right w:val="none" w:sz="0" w:space="0" w:color="auto"/>
      </w:divBdr>
    </w:div>
    <w:div w:id="966662006">
      <w:bodyDiv w:val="1"/>
      <w:marLeft w:val="0"/>
      <w:marRight w:val="0"/>
      <w:marTop w:val="0"/>
      <w:marBottom w:val="0"/>
      <w:divBdr>
        <w:top w:val="none" w:sz="0" w:space="0" w:color="auto"/>
        <w:left w:val="none" w:sz="0" w:space="0" w:color="auto"/>
        <w:bottom w:val="none" w:sz="0" w:space="0" w:color="auto"/>
        <w:right w:val="none" w:sz="0" w:space="0" w:color="auto"/>
      </w:divBdr>
      <w:divsChild>
        <w:div w:id="2130974973">
          <w:marLeft w:val="0"/>
          <w:marRight w:val="0"/>
          <w:marTop w:val="0"/>
          <w:marBottom w:val="0"/>
          <w:divBdr>
            <w:top w:val="none" w:sz="0" w:space="0" w:color="auto"/>
            <w:left w:val="none" w:sz="0" w:space="0" w:color="auto"/>
            <w:bottom w:val="single" w:sz="6" w:space="0" w:color="CCCCCC"/>
            <w:right w:val="none" w:sz="0" w:space="0" w:color="auto"/>
          </w:divBdr>
          <w:divsChild>
            <w:div w:id="1232154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771670">
      <w:bodyDiv w:val="1"/>
      <w:marLeft w:val="0"/>
      <w:marRight w:val="0"/>
      <w:marTop w:val="0"/>
      <w:marBottom w:val="0"/>
      <w:divBdr>
        <w:top w:val="none" w:sz="0" w:space="0" w:color="auto"/>
        <w:left w:val="none" w:sz="0" w:space="0" w:color="auto"/>
        <w:bottom w:val="none" w:sz="0" w:space="0" w:color="auto"/>
        <w:right w:val="none" w:sz="0" w:space="0" w:color="auto"/>
      </w:divBdr>
    </w:div>
    <w:div w:id="1075475912">
      <w:bodyDiv w:val="1"/>
      <w:marLeft w:val="0"/>
      <w:marRight w:val="0"/>
      <w:marTop w:val="0"/>
      <w:marBottom w:val="0"/>
      <w:divBdr>
        <w:top w:val="none" w:sz="0" w:space="0" w:color="auto"/>
        <w:left w:val="none" w:sz="0" w:space="0" w:color="auto"/>
        <w:bottom w:val="none" w:sz="0" w:space="0" w:color="auto"/>
        <w:right w:val="none" w:sz="0" w:space="0" w:color="auto"/>
      </w:divBdr>
    </w:div>
    <w:div w:id="1188835633">
      <w:bodyDiv w:val="1"/>
      <w:marLeft w:val="0"/>
      <w:marRight w:val="0"/>
      <w:marTop w:val="0"/>
      <w:marBottom w:val="0"/>
      <w:divBdr>
        <w:top w:val="none" w:sz="0" w:space="0" w:color="auto"/>
        <w:left w:val="none" w:sz="0" w:space="0" w:color="auto"/>
        <w:bottom w:val="none" w:sz="0" w:space="0" w:color="auto"/>
        <w:right w:val="none" w:sz="0" w:space="0" w:color="auto"/>
      </w:divBdr>
      <w:divsChild>
        <w:div w:id="539123330">
          <w:marLeft w:val="0"/>
          <w:marRight w:val="0"/>
          <w:marTop w:val="0"/>
          <w:marBottom w:val="0"/>
          <w:divBdr>
            <w:top w:val="none" w:sz="0" w:space="0" w:color="auto"/>
            <w:left w:val="none" w:sz="0" w:space="0" w:color="auto"/>
            <w:bottom w:val="none" w:sz="0" w:space="0" w:color="auto"/>
            <w:right w:val="none" w:sz="0" w:space="0" w:color="auto"/>
          </w:divBdr>
          <w:divsChild>
            <w:div w:id="2054185665">
              <w:marLeft w:val="0"/>
              <w:marRight w:val="0"/>
              <w:marTop w:val="0"/>
              <w:marBottom w:val="0"/>
              <w:divBdr>
                <w:top w:val="none" w:sz="0" w:space="0" w:color="auto"/>
                <w:left w:val="none" w:sz="0" w:space="0" w:color="auto"/>
                <w:bottom w:val="none" w:sz="0" w:space="0" w:color="auto"/>
                <w:right w:val="none" w:sz="0" w:space="0" w:color="auto"/>
              </w:divBdr>
              <w:divsChild>
                <w:div w:id="915893782">
                  <w:marLeft w:val="0"/>
                  <w:marRight w:val="0"/>
                  <w:marTop w:val="0"/>
                  <w:marBottom w:val="0"/>
                  <w:divBdr>
                    <w:top w:val="none" w:sz="0" w:space="0" w:color="auto"/>
                    <w:left w:val="none" w:sz="0" w:space="0" w:color="auto"/>
                    <w:bottom w:val="none" w:sz="0" w:space="0" w:color="auto"/>
                    <w:right w:val="none" w:sz="0" w:space="0" w:color="auto"/>
                  </w:divBdr>
                  <w:divsChild>
                    <w:div w:id="1146557106">
                      <w:marLeft w:val="0"/>
                      <w:marRight w:val="0"/>
                      <w:marTop w:val="0"/>
                      <w:marBottom w:val="0"/>
                      <w:divBdr>
                        <w:top w:val="none" w:sz="0" w:space="0" w:color="auto"/>
                        <w:left w:val="none" w:sz="0" w:space="0" w:color="auto"/>
                        <w:bottom w:val="none" w:sz="0" w:space="0" w:color="auto"/>
                        <w:right w:val="none" w:sz="0" w:space="0" w:color="auto"/>
                      </w:divBdr>
                      <w:divsChild>
                        <w:div w:id="109250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4746265">
      <w:bodyDiv w:val="1"/>
      <w:marLeft w:val="0"/>
      <w:marRight w:val="0"/>
      <w:marTop w:val="0"/>
      <w:marBottom w:val="0"/>
      <w:divBdr>
        <w:top w:val="none" w:sz="0" w:space="0" w:color="auto"/>
        <w:left w:val="none" w:sz="0" w:space="0" w:color="auto"/>
        <w:bottom w:val="none" w:sz="0" w:space="0" w:color="auto"/>
        <w:right w:val="none" w:sz="0" w:space="0" w:color="auto"/>
      </w:divBdr>
    </w:div>
    <w:div w:id="1394697425">
      <w:bodyDiv w:val="1"/>
      <w:marLeft w:val="0"/>
      <w:marRight w:val="0"/>
      <w:marTop w:val="0"/>
      <w:marBottom w:val="0"/>
      <w:divBdr>
        <w:top w:val="none" w:sz="0" w:space="0" w:color="auto"/>
        <w:left w:val="none" w:sz="0" w:space="0" w:color="auto"/>
        <w:bottom w:val="none" w:sz="0" w:space="0" w:color="auto"/>
        <w:right w:val="none" w:sz="0" w:space="0" w:color="auto"/>
      </w:divBdr>
    </w:div>
    <w:div w:id="1447772598">
      <w:bodyDiv w:val="1"/>
      <w:marLeft w:val="0"/>
      <w:marRight w:val="0"/>
      <w:marTop w:val="0"/>
      <w:marBottom w:val="0"/>
      <w:divBdr>
        <w:top w:val="none" w:sz="0" w:space="0" w:color="auto"/>
        <w:left w:val="none" w:sz="0" w:space="0" w:color="auto"/>
        <w:bottom w:val="none" w:sz="0" w:space="0" w:color="auto"/>
        <w:right w:val="none" w:sz="0" w:space="0" w:color="auto"/>
      </w:divBdr>
    </w:div>
    <w:div w:id="1533686660">
      <w:bodyDiv w:val="1"/>
      <w:marLeft w:val="0"/>
      <w:marRight w:val="0"/>
      <w:marTop w:val="0"/>
      <w:marBottom w:val="0"/>
      <w:divBdr>
        <w:top w:val="none" w:sz="0" w:space="0" w:color="auto"/>
        <w:left w:val="none" w:sz="0" w:space="0" w:color="auto"/>
        <w:bottom w:val="none" w:sz="0" w:space="0" w:color="auto"/>
        <w:right w:val="none" w:sz="0" w:space="0" w:color="auto"/>
      </w:divBdr>
      <w:divsChild>
        <w:div w:id="2123761457">
          <w:marLeft w:val="0"/>
          <w:marRight w:val="0"/>
          <w:marTop w:val="0"/>
          <w:marBottom w:val="0"/>
          <w:divBdr>
            <w:top w:val="none" w:sz="0" w:space="0" w:color="auto"/>
            <w:left w:val="none" w:sz="0" w:space="0" w:color="auto"/>
            <w:bottom w:val="none" w:sz="0" w:space="0" w:color="auto"/>
            <w:right w:val="none" w:sz="0" w:space="0" w:color="auto"/>
          </w:divBdr>
        </w:div>
      </w:divsChild>
    </w:div>
    <w:div w:id="1534027992">
      <w:bodyDiv w:val="1"/>
      <w:marLeft w:val="0"/>
      <w:marRight w:val="0"/>
      <w:marTop w:val="0"/>
      <w:marBottom w:val="0"/>
      <w:divBdr>
        <w:top w:val="none" w:sz="0" w:space="0" w:color="auto"/>
        <w:left w:val="none" w:sz="0" w:space="0" w:color="auto"/>
        <w:bottom w:val="none" w:sz="0" w:space="0" w:color="auto"/>
        <w:right w:val="none" w:sz="0" w:space="0" w:color="auto"/>
      </w:divBdr>
    </w:div>
    <w:div w:id="1757558758">
      <w:bodyDiv w:val="1"/>
      <w:marLeft w:val="0"/>
      <w:marRight w:val="0"/>
      <w:marTop w:val="0"/>
      <w:marBottom w:val="0"/>
      <w:divBdr>
        <w:top w:val="none" w:sz="0" w:space="0" w:color="auto"/>
        <w:left w:val="none" w:sz="0" w:space="0" w:color="auto"/>
        <w:bottom w:val="none" w:sz="0" w:space="0" w:color="auto"/>
        <w:right w:val="none" w:sz="0" w:space="0" w:color="auto"/>
      </w:divBdr>
      <w:divsChild>
        <w:div w:id="1503621768">
          <w:marLeft w:val="0"/>
          <w:marRight w:val="0"/>
          <w:marTop w:val="0"/>
          <w:marBottom w:val="0"/>
          <w:divBdr>
            <w:top w:val="none" w:sz="0" w:space="0" w:color="auto"/>
            <w:left w:val="none" w:sz="0" w:space="0" w:color="auto"/>
            <w:bottom w:val="none" w:sz="0" w:space="0" w:color="auto"/>
            <w:right w:val="none" w:sz="0" w:space="0" w:color="auto"/>
          </w:divBdr>
        </w:div>
      </w:divsChild>
    </w:div>
    <w:div w:id="1851332016">
      <w:bodyDiv w:val="1"/>
      <w:marLeft w:val="0"/>
      <w:marRight w:val="0"/>
      <w:marTop w:val="0"/>
      <w:marBottom w:val="0"/>
      <w:divBdr>
        <w:top w:val="none" w:sz="0" w:space="0" w:color="auto"/>
        <w:left w:val="none" w:sz="0" w:space="0" w:color="auto"/>
        <w:bottom w:val="none" w:sz="0" w:space="0" w:color="auto"/>
        <w:right w:val="none" w:sz="0" w:space="0" w:color="auto"/>
      </w:divBdr>
    </w:div>
    <w:div w:id="1861894229">
      <w:bodyDiv w:val="1"/>
      <w:marLeft w:val="0"/>
      <w:marRight w:val="0"/>
      <w:marTop w:val="0"/>
      <w:marBottom w:val="0"/>
      <w:divBdr>
        <w:top w:val="none" w:sz="0" w:space="0" w:color="auto"/>
        <w:left w:val="none" w:sz="0" w:space="0" w:color="auto"/>
        <w:bottom w:val="none" w:sz="0" w:space="0" w:color="auto"/>
        <w:right w:val="none" w:sz="0" w:space="0" w:color="auto"/>
      </w:divBdr>
    </w:div>
    <w:div w:id="2056879969">
      <w:bodyDiv w:val="1"/>
      <w:marLeft w:val="0"/>
      <w:marRight w:val="0"/>
      <w:marTop w:val="0"/>
      <w:marBottom w:val="0"/>
      <w:divBdr>
        <w:top w:val="none" w:sz="0" w:space="0" w:color="auto"/>
        <w:left w:val="none" w:sz="0" w:space="0" w:color="auto"/>
        <w:bottom w:val="none" w:sz="0" w:space="0" w:color="auto"/>
        <w:right w:val="none" w:sz="0" w:space="0" w:color="auto"/>
      </w:divBdr>
      <w:divsChild>
        <w:div w:id="491944031">
          <w:marLeft w:val="0"/>
          <w:marRight w:val="0"/>
          <w:marTop w:val="0"/>
          <w:marBottom w:val="0"/>
          <w:divBdr>
            <w:top w:val="none" w:sz="0" w:space="0" w:color="auto"/>
            <w:left w:val="none" w:sz="0" w:space="0" w:color="auto"/>
            <w:bottom w:val="none" w:sz="0" w:space="0" w:color="auto"/>
            <w:right w:val="none" w:sz="0" w:space="0" w:color="auto"/>
          </w:divBdr>
          <w:divsChild>
            <w:div w:id="1797068022">
              <w:marLeft w:val="0"/>
              <w:marRight w:val="0"/>
              <w:marTop w:val="0"/>
              <w:marBottom w:val="0"/>
              <w:divBdr>
                <w:top w:val="none" w:sz="0" w:space="0" w:color="auto"/>
                <w:left w:val="none" w:sz="0" w:space="0" w:color="auto"/>
                <w:bottom w:val="none" w:sz="0" w:space="0" w:color="auto"/>
                <w:right w:val="none" w:sz="0" w:space="0" w:color="auto"/>
              </w:divBdr>
              <w:divsChild>
                <w:div w:id="1918635015">
                  <w:marLeft w:val="0"/>
                  <w:marRight w:val="0"/>
                  <w:marTop w:val="0"/>
                  <w:marBottom w:val="0"/>
                  <w:divBdr>
                    <w:top w:val="none" w:sz="0" w:space="0" w:color="auto"/>
                    <w:left w:val="none" w:sz="0" w:space="0" w:color="auto"/>
                    <w:bottom w:val="none" w:sz="0" w:space="0" w:color="auto"/>
                    <w:right w:val="none" w:sz="0" w:space="0" w:color="auto"/>
                  </w:divBdr>
                  <w:divsChild>
                    <w:div w:id="1611357644">
                      <w:marLeft w:val="300"/>
                      <w:marRight w:val="300"/>
                      <w:marTop w:val="75"/>
                      <w:marBottom w:val="75"/>
                      <w:divBdr>
                        <w:top w:val="none" w:sz="0" w:space="0" w:color="auto"/>
                        <w:left w:val="none" w:sz="0" w:space="0" w:color="auto"/>
                        <w:bottom w:val="none" w:sz="0" w:space="0" w:color="auto"/>
                        <w:right w:val="none" w:sz="0" w:space="0" w:color="auto"/>
                      </w:divBdr>
                      <w:divsChild>
                        <w:div w:id="1148591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4.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Desktop\&#21487;&#34892;&#24615;&#30740;&#31350;&#25253;&#21578;2018Q1SH001.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可研系 2">
      <a:majorFont>
        <a:latin typeface="Arial"/>
        <a:ea typeface="思源黑体 CN Regular"/>
        <a:cs typeface=""/>
      </a:majorFont>
      <a:minorFont>
        <a:latin typeface="Garamond"/>
        <a:ea typeface="思源宋体 CN"/>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142DB5-28DB-476B-B79A-F83D9777F9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可行性研究报告2018Q1SH001</Template>
  <TotalTime>1658</TotalTime>
  <Pages>1</Pages>
  <Words>11640</Words>
  <Characters>66354</Characters>
  <Application>Microsoft Office Word</Application>
  <DocSecurity>0</DocSecurity>
  <Lines>552</Lines>
  <Paragraphs>155</Paragraphs>
  <ScaleCrop>false</ScaleCrop>
  <Company>Joincore</Company>
  <LinksUpToDate>false</LinksUpToDate>
  <CharactersWithSpaces>77839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李智超</cp:lastModifiedBy>
  <cp:revision>902</cp:revision>
  <cp:lastPrinted>2019-06-21T06:36:00Z</cp:lastPrinted>
  <dcterms:created xsi:type="dcterms:W3CDTF">2018-01-26T01:14:00Z</dcterms:created>
  <dcterms:modified xsi:type="dcterms:W3CDTF">2019-09-25T08:52:00Z</dcterms:modified>
</cp:coreProperties>
</file>