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16" w:rsidRDefault="00AC5424" w:rsidP="00AC5424">
      <w:pPr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 w:rsidRPr="00CC2837"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  <w:t>附件</w:t>
      </w:r>
      <w:r w:rsidRPr="00CC283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2: </w:t>
      </w:r>
    </w:p>
    <w:p w:rsidR="00AC5424" w:rsidRDefault="00AC5424" w:rsidP="00B82D16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 w:rsidRPr="00B82D1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瑞慈体检中心体检须知</w:t>
      </w:r>
    </w:p>
    <w:p w:rsidR="00B82D16" w:rsidRPr="00B82D16" w:rsidRDefault="00B82D16" w:rsidP="00B82D16">
      <w:pPr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 w:rsidR="00AC5424" w:rsidRPr="00686816" w:rsidRDefault="00AC5424" w:rsidP="00AC5424">
      <w:pPr>
        <w:spacing w:line="440" w:lineRule="exact"/>
        <w:rPr>
          <w:rFonts w:asciiTheme="minorEastAsia" w:hAnsiTheme="minorEastAsia" w:cs="微软雅黑"/>
          <w:b/>
          <w:szCs w:val="21"/>
        </w:rPr>
      </w:pPr>
      <w:r w:rsidRPr="00686816">
        <w:rPr>
          <w:rFonts w:asciiTheme="minorEastAsia" w:hAnsiTheme="minorEastAsia" w:cs="微软雅黑" w:hint="eastAsia"/>
          <w:b/>
          <w:szCs w:val="21"/>
        </w:rPr>
        <w:t>尊敬的南京邮电大学教职工：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欢迎你到瑞慈医疗集团进行体检！体检相关注意事项，请您仔细阅读并知晓：</w:t>
      </w:r>
    </w:p>
    <w:p w:rsidR="00AC5424" w:rsidRPr="00475712" w:rsidRDefault="00AC5424" w:rsidP="00AC5424">
      <w:pPr>
        <w:numPr>
          <w:ilvl w:val="0"/>
          <w:numId w:val="1"/>
        </w:num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检前注意事项</w:t>
      </w:r>
    </w:p>
    <w:p w:rsidR="00AC5424" w:rsidRPr="00475712" w:rsidRDefault="00AC5424" w:rsidP="00AC5424">
      <w:pPr>
        <w:widowControl/>
        <w:spacing w:line="4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475712">
        <w:rPr>
          <w:rFonts w:asciiTheme="minorEastAsia" w:hAnsiTheme="minorEastAsia" w:cs="微软雅黑"/>
          <w:color w:val="000000"/>
          <w:kern w:val="0"/>
          <w:szCs w:val="21"/>
          <w:lang w:bidi="ar"/>
        </w:rPr>
        <w:t xml:space="preserve">您好！感谢您选择瑞慈健康体检中心，请仔细阅读以下体检注意事项，以便顺利完成本次体检。 </w:t>
      </w:r>
    </w:p>
    <w:p w:rsidR="00AC5424" w:rsidRPr="00475712" w:rsidRDefault="00AC5424" w:rsidP="00AC5424">
      <w:pPr>
        <w:widowControl/>
        <w:spacing w:line="4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165AAE">
        <w:rPr>
          <w:rFonts w:asciiTheme="minorEastAsia" w:hAnsiTheme="minorEastAsia" w:cs="微软雅黑" w:hint="eastAsia"/>
          <w:bCs/>
          <w:color w:val="000000"/>
          <w:kern w:val="0"/>
          <w:szCs w:val="21"/>
          <w:lang w:bidi="ar"/>
        </w:rPr>
        <w:t>服务是瑞慈最重要的核心竞争力，我们提倡</w:t>
      </w:r>
      <w:r w:rsidRPr="001A2E4F">
        <w:rPr>
          <w:rFonts w:asciiTheme="minorEastAsia" w:hAnsiTheme="minorEastAsia" w:cs="微软雅黑" w:hint="eastAsia"/>
          <w:b/>
          <w:bCs/>
          <w:color w:val="000000"/>
          <w:kern w:val="0"/>
          <w:szCs w:val="21"/>
          <w:lang w:bidi="ar"/>
        </w:rPr>
        <w:t>“体检预约制”</w:t>
      </w:r>
      <w:r w:rsidRPr="00165AAE">
        <w:rPr>
          <w:rFonts w:asciiTheme="minorEastAsia" w:hAnsiTheme="minorEastAsia" w:cs="微软雅黑" w:hint="eastAsia"/>
          <w:bCs/>
          <w:color w:val="000000"/>
          <w:kern w:val="0"/>
          <w:szCs w:val="21"/>
          <w:lang w:bidi="ar"/>
        </w:rPr>
        <w:t>，请您务必通过以下渠道提前预约，便于我们充分准备，保证体检服务无微不至，无预约者将不能体检</w:t>
      </w:r>
      <w:r>
        <w:rPr>
          <w:rFonts w:asciiTheme="minorEastAsia" w:hAnsiTheme="minorEastAsia" w:cs="微软雅黑" w:hint="eastAsia"/>
          <w:szCs w:val="21"/>
        </w:rPr>
        <w:t>。预约方式如下：</w:t>
      </w:r>
      <w:r w:rsidRPr="00475712">
        <w:rPr>
          <w:rFonts w:asciiTheme="minorEastAsia" w:hAnsiTheme="minorEastAsia" w:cs="微软雅黑" w:hint="eastAsia"/>
          <w:b/>
          <w:bCs/>
          <w:color w:val="000000"/>
          <w:kern w:val="0"/>
          <w:szCs w:val="21"/>
          <w:lang w:bidi="ar"/>
        </w:rPr>
        <w:t xml:space="preserve"> </w:t>
      </w:r>
    </w:p>
    <w:p w:rsidR="00AC5424" w:rsidRDefault="00AC5424" w:rsidP="00AC5424">
      <w:pPr>
        <w:widowControl/>
        <w:spacing w:line="440" w:lineRule="exact"/>
        <w:ind w:firstLineChars="200" w:firstLine="420"/>
        <w:jc w:val="left"/>
        <w:rPr>
          <w:rFonts w:asciiTheme="minorEastAsia" w:hAnsiTheme="minorEastAsia" w:cs="微软雅黑"/>
          <w:color w:val="000000"/>
          <w:kern w:val="0"/>
          <w:szCs w:val="21"/>
          <w:lang w:bidi="ar"/>
        </w:rPr>
      </w:pPr>
      <w:r w:rsidRPr="00165AAE">
        <w:rPr>
          <w:rFonts w:asciiTheme="minorEastAsia" w:hAnsiTheme="minorEastAsia" w:cs="微软雅黑" w:hint="eastAsia"/>
          <w:b/>
          <w:color w:val="000000"/>
          <w:kern w:val="0"/>
          <w:szCs w:val="21"/>
          <w:lang w:bidi="ar"/>
        </w:rPr>
        <w:t>（1）瑞慈体检官网 http://www.ruicitijian.com</w:t>
      </w:r>
      <w:r w:rsidRPr="00165AAE">
        <w:rPr>
          <w:rFonts w:asciiTheme="minorEastAsia" w:hAnsiTheme="minorEastAsia" w:cs="微软雅黑" w:hint="eastAsia"/>
          <w:color w:val="000000"/>
          <w:kern w:val="0"/>
          <w:szCs w:val="21"/>
          <w:lang w:bidi="ar"/>
        </w:rPr>
        <w:t>（初始账号为体检者身份证号、密码为后四位身份证号）</w:t>
      </w:r>
    </w:p>
    <w:p w:rsidR="00AC5424" w:rsidRDefault="00AC5424" w:rsidP="00AC5424">
      <w:pPr>
        <w:widowControl/>
        <w:spacing w:line="440" w:lineRule="exact"/>
        <w:ind w:firstLineChars="200" w:firstLine="420"/>
        <w:jc w:val="left"/>
        <w:rPr>
          <w:rFonts w:asciiTheme="minorEastAsia" w:hAnsiTheme="minorEastAsia" w:cs="微软雅黑"/>
          <w:color w:val="000000"/>
          <w:kern w:val="0"/>
          <w:szCs w:val="21"/>
          <w:lang w:bidi="ar"/>
        </w:rPr>
      </w:pPr>
      <w:r w:rsidRPr="00165AAE">
        <w:rPr>
          <w:rFonts w:asciiTheme="minorEastAsia" w:hAnsiTheme="minorEastAsia" w:cs="微软雅黑" w:hint="eastAsia"/>
          <w:b/>
          <w:color w:val="000000"/>
          <w:kern w:val="0"/>
          <w:szCs w:val="21"/>
          <w:lang w:bidi="ar"/>
        </w:rPr>
        <w:t>（2）瑞慈官方 APP：“帮忙医”App</w:t>
      </w:r>
      <w:r w:rsidRPr="00165AAE">
        <w:rPr>
          <w:rFonts w:asciiTheme="minorEastAsia" w:hAnsiTheme="minorEastAsia" w:cs="微软雅黑" w:hint="eastAsia"/>
          <w:color w:val="000000"/>
          <w:kern w:val="0"/>
          <w:szCs w:val="21"/>
          <w:lang w:bidi="ar"/>
        </w:rPr>
        <w:t>(可在手机软件商店中搜索“帮忙医” ）</w:t>
      </w:r>
    </w:p>
    <w:p w:rsidR="00AC5424" w:rsidRPr="00165AAE" w:rsidRDefault="00AC5424" w:rsidP="00AC5424">
      <w:pPr>
        <w:widowControl/>
        <w:spacing w:line="440" w:lineRule="exact"/>
        <w:ind w:firstLineChars="200" w:firstLine="420"/>
        <w:jc w:val="left"/>
        <w:rPr>
          <w:rFonts w:asciiTheme="minorEastAsia" w:hAnsiTheme="minorEastAsia"/>
          <w:b/>
          <w:szCs w:val="21"/>
        </w:rPr>
      </w:pPr>
      <w:r w:rsidRPr="00165AAE">
        <w:rPr>
          <w:rFonts w:asciiTheme="minorEastAsia" w:hAnsiTheme="minorEastAsia" w:cs="微软雅黑" w:hint="eastAsia"/>
          <w:b/>
          <w:color w:val="000000"/>
          <w:kern w:val="0"/>
          <w:szCs w:val="21"/>
          <w:lang w:bidi="ar"/>
        </w:rPr>
        <w:t xml:space="preserve">（3）全国客服预约热线：4001688188 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1、</w:t>
      </w:r>
      <w:r>
        <w:rPr>
          <w:rFonts w:asciiTheme="minorEastAsia" w:hAnsiTheme="minorEastAsia" w:cs="微软雅黑" w:hint="eastAsia"/>
          <w:szCs w:val="21"/>
        </w:rPr>
        <w:t>本年度体检自</w:t>
      </w:r>
      <w:r w:rsidRPr="00165AAE">
        <w:rPr>
          <w:rFonts w:asciiTheme="minorEastAsia" w:hAnsiTheme="minorEastAsia" w:cs="微软雅黑" w:hint="eastAsia"/>
          <w:b/>
          <w:szCs w:val="21"/>
        </w:rPr>
        <w:t>2021年7月12日至10月11日</w:t>
      </w:r>
      <w:r>
        <w:rPr>
          <w:rFonts w:asciiTheme="minorEastAsia" w:hAnsiTheme="minorEastAsia" w:cs="微软雅黑" w:hint="eastAsia"/>
          <w:b/>
          <w:szCs w:val="21"/>
        </w:rPr>
        <w:t>（</w:t>
      </w:r>
      <w:r w:rsidRPr="00641124">
        <w:rPr>
          <w:rFonts w:asciiTheme="minorEastAsia" w:hAnsiTheme="minorEastAsia" w:cs="微软雅黑" w:hint="eastAsia"/>
          <w:b/>
          <w:szCs w:val="21"/>
        </w:rPr>
        <w:t>预计7月9日开放预约</w:t>
      </w:r>
      <w:r>
        <w:rPr>
          <w:rFonts w:asciiTheme="minorEastAsia" w:hAnsiTheme="minorEastAsia" w:cs="微软雅黑" w:hint="eastAsia"/>
          <w:b/>
          <w:szCs w:val="21"/>
        </w:rPr>
        <w:t>）</w:t>
      </w:r>
      <w:r>
        <w:rPr>
          <w:rFonts w:asciiTheme="minorEastAsia" w:hAnsiTheme="minorEastAsia" w:cs="微软雅黑" w:hint="eastAsia"/>
          <w:szCs w:val="21"/>
        </w:rPr>
        <w:t>，</w:t>
      </w:r>
      <w:r w:rsidRPr="00475712">
        <w:rPr>
          <w:rFonts w:asciiTheme="minorEastAsia" w:hAnsiTheme="minorEastAsia" w:cs="微软雅黑" w:hint="eastAsia"/>
          <w:szCs w:val="21"/>
        </w:rPr>
        <w:t>瑞慈体检中心开放时间：7:30～11:30（由于体检需空腹，瑞慈专业提醒您 10 点前完成前台登记）。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2、检查前三天内请保持清淡饮食，勿暴饮暴食，勿饮酒。体检前一天晚21:00后不再进食并注意休息。体检当日空腹，禁食禁饮。糖尿病、高血压、心脏病、哮喘等慢性疾病患者，晨间用药可少量温开水送服，不建议中断服药。糖尿病或可疑糖尿病患者，尽量早来早查，避免发生低血糖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3、体检当日体检人员须携带身份证、苏康码、行程码到前台进行身份核实、体检登记、领取体检引导单，按照工作人员或排队系统的指引完成各项检查。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4、体检当日请轻便着装，勿佩带金属饰品及有金属支架的文胸，不穿紧身衣服，勿携带贵重物品。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5、70岁以上或行动不方便的教职工请安排家属陪同。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6、本中心为健康体检机构，如预约体检当日有不适，应去医院就诊，体检另行安排。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7、按国家相关规定，本机构不接受18周岁以下未成年人体检。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二、检中注意事项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1、体检时请主动向医生告知您的不适症状和曾患疾病，以便给予重点相关检查、结论</w:t>
      </w:r>
      <w:r w:rsidRPr="00475712">
        <w:rPr>
          <w:rFonts w:asciiTheme="minorEastAsia" w:hAnsiTheme="minorEastAsia" w:cs="微软雅黑" w:hint="eastAsia"/>
          <w:szCs w:val="21"/>
        </w:rPr>
        <w:lastRenderedPageBreak/>
        <w:t>分析和评估。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2、空腹抽血后应按压抽血处，5分钟后方可放松（切忌揉搓针孔处）。如发生头晕、心慌、出汗等不适不要慌张，应平躺就近联系医护人员。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3、在心电图检查和测量血压时请您保持安静，避免精神紧张，请勿移动体位。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4、彩超检查：检查肝、胆、脾、胰者，检查前请空腹8～12小时；女性经腹超声检查盆腔、子宫、卵巢者及男性检查前列腺、膀胱者，需保持膀胱充盈。女性做阴超检查不需憋尿。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5、眼科检查：请勿佩戴隐形眼镜，如戴隐形眼镜，请自备隐形眼镜护理液和镜盒。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6、进行各科检查时，请务必按预定体检套餐项目逐科、逐项检查，不要漏检或轻易弃检，以免影响医生对您的健康状况进行总结、分析。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7、备孕期间（无论男士、女士）请先告知医护人员，勿做放射检查（含X线、CT、钼靶等）；勿做幽门螺旋杆菌14C呼气试验检查。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8、为确保体检信息的真实性、准确性，请务必本人体检，禁止他人代检。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女士应特别注意：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1、怀孕或备孕者，请预先告知医护人员，勿做放射检查（含X线、CT、钼靶等）、妇科内诊及阴超检查；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2、怀孕、备孕及哺乳者请勿做幽门螺旋杆菌14C呼气试验检查；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3、妇科内诊或阴超检查仅限于有性生活者；检查前建议排空膀胱。做宫颈涂抹片检查者，受检前三日起，请勿做阴道冲洗，勿使用阴道药物，以得到准确的检查结果。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4、月经期间请勿留取尿液、粪便，暂缓阴超及妇科检查，待经期结束3～5天后再补检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三、体检后注意事项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1、体检后请将体检引导单交回前台，由前台工作人员帮您确认有无漏检项目；若自动放弃某项检查，引导单上注明“放弃此项检查”并签名，需补检项目请按照前台工作人员指导，约定时间补检。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2、磁控胶囊内镜检查后注意事项，请遵照医护人员指导。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四、交纳体检费用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1、体检全部完成后，由单位体检负责人统一结账，我中心不针对个人退费。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2、如员工需要临时增加检查项目，当场交纳现金，费用个人自理。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五、检验标本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szCs w:val="21"/>
        </w:rPr>
        <w:t>受检者于本中心所采取的尿液、血液等化验标本均同意由瑞慈医疗集团下属各体检中心处理，受检者无异议。由于检测设备、试剂不同的原因，各家医疗单位之间统一检验项目的</w:t>
      </w:r>
      <w:r w:rsidRPr="00475712">
        <w:rPr>
          <w:rFonts w:asciiTheme="minorEastAsia" w:hAnsiTheme="minorEastAsia" w:cs="微软雅黑" w:hint="eastAsia"/>
          <w:szCs w:val="21"/>
        </w:rPr>
        <w:lastRenderedPageBreak/>
        <w:t>参考值与参考单位有所不同，本中心的结果请参照本中心提供的参考范围。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六、一次体检未发现异常并不代表完全没有潜在疾病，如您出现不适症状，请及时前往正规医院就诊。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七、受检单位和受检人已阅读瑞慈体检注意事项，无异议并同意接受体检。</w:t>
      </w:r>
    </w:p>
    <w:p w:rsidR="00AC5424" w:rsidRPr="00475712" w:rsidRDefault="00AC5424" w:rsidP="00AC5424">
      <w:pPr>
        <w:spacing w:line="440" w:lineRule="exact"/>
        <w:ind w:firstLineChars="200" w:firstLine="420"/>
        <w:rPr>
          <w:rFonts w:asciiTheme="minorEastAsia" w:hAnsiTheme="minorEastAsia" w:cs="微软雅黑"/>
          <w:b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八、体检中心地址</w:t>
      </w:r>
    </w:p>
    <w:tbl>
      <w:tblPr>
        <w:tblpPr w:leftFromText="180" w:rightFromText="180" w:vertAnchor="text" w:horzAnchor="margin" w:tblpY="60"/>
        <w:tblW w:w="8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967"/>
        <w:gridCol w:w="2424"/>
        <w:gridCol w:w="1273"/>
      </w:tblGrid>
      <w:tr w:rsidR="00AC5424" w:rsidRPr="00475712" w:rsidTr="004A25A1">
        <w:trPr>
          <w:trHeight w:val="306"/>
        </w:trPr>
        <w:tc>
          <w:tcPr>
            <w:tcW w:w="1710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瑞慈体检中心</w:t>
            </w:r>
          </w:p>
        </w:tc>
        <w:tc>
          <w:tcPr>
            <w:tcW w:w="2967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地址</w:t>
            </w:r>
          </w:p>
        </w:tc>
        <w:tc>
          <w:tcPr>
            <w:tcW w:w="2424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咨询电话</w:t>
            </w:r>
            <w:r w:rsidRPr="009024DF">
              <w:rPr>
                <w:rFonts w:asciiTheme="minorEastAsia" w:hAnsiTheme="minorEastAsia" w:cs="微软雅黑" w:hint="eastAsia"/>
                <w:b/>
                <w:bCs/>
                <w:szCs w:val="21"/>
              </w:rPr>
              <w:t>（非预约电话）</w:t>
            </w:r>
          </w:p>
        </w:tc>
        <w:tc>
          <w:tcPr>
            <w:tcW w:w="1273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备注</w:t>
            </w:r>
          </w:p>
        </w:tc>
      </w:tr>
      <w:tr w:rsidR="00AC5424" w:rsidRPr="00475712" w:rsidTr="004A25A1">
        <w:trPr>
          <w:trHeight w:val="306"/>
        </w:trPr>
        <w:tc>
          <w:tcPr>
            <w:tcW w:w="1710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南京瑞慈</w:t>
            </w:r>
          </w:p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秦淮体检中心</w:t>
            </w:r>
          </w:p>
        </w:tc>
        <w:tc>
          <w:tcPr>
            <w:tcW w:w="2967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南京市白下区太平南路 450 号斯亚财富中心 4 层</w:t>
            </w:r>
          </w:p>
        </w:tc>
        <w:tc>
          <w:tcPr>
            <w:tcW w:w="2424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025-85361211</w:t>
            </w:r>
          </w:p>
        </w:tc>
        <w:tc>
          <w:tcPr>
            <w:tcW w:w="1273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</w:p>
        </w:tc>
      </w:tr>
      <w:tr w:rsidR="00AC5424" w:rsidRPr="00475712" w:rsidTr="004A25A1">
        <w:trPr>
          <w:trHeight w:val="292"/>
        </w:trPr>
        <w:tc>
          <w:tcPr>
            <w:tcW w:w="1710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南京瑞慈</w:t>
            </w:r>
          </w:p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建邺体检中心</w:t>
            </w:r>
          </w:p>
        </w:tc>
        <w:tc>
          <w:tcPr>
            <w:tcW w:w="2967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南京市建邺区云龙山路 99 号省建大厦B 栋 1、2 层</w:t>
            </w:r>
          </w:p>
        </w:tc>
        <w:tc>
          <w:tcPr>
            <w:tcW w:w="2424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025-86612760</w:t>
            </w:r>
          </w:p>
        </w:tc>
        <w:tc>
          <w:tcPr>
            <w:tcW w:w="1273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</w:p>
        </w:tc>
      </w:tr>
      <w:tr w:rsidR="00AC5424" w:rsidRPr="00475712" w:rsidTr="004A25A1">
        <w:trPr>
          <w:trHeight w:val="292"/>
        </w:trPr>
        <w:tc>
          <w:tcPr>
            <w:tcW w:w="1710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南京瑞慈江北新区体检中心</w:t>
            </w:r>
          </w:p>
        </w:tc>
        <w:tc>
          <w:tcPr>
            <w:tcW w:w="2967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南京市江北新区大桥北路48号弘阳广场时尚健康馆5F</w:t>
            </w:r>
          </w:p>
        </w:tc>
        <w:tc>
          <w:tcPr>
            <w:tcW w:w="2424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025-86916710</w:t>
            </w:r>
          </w:p>
        </w:tc>
        <w:tc>
          <w:tcPr>
            <w:tcW w:w="1273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</w:p>
        </w:tc>
      </w:tr>
      <w:tr w:rsidR="00AC5424" w:rsidRPr="00475712" w:rsidTr="004A25A1">
        <w:trPr>
          <w:trHeight w:val="292"/>
        </w:trPr>
        <w:tc>
          <w:tcPr>
            <w:tcW w:w="1710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幸元会健康体检</w:t>
            </w:r>
          </w:p>
        </w:tc>
        <w:tc>
          <w:tcPr>
            <w:tcW w:w="2967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南京市秦淮区龙蟠中路218号中航科技大厦4-6层</w:t>
            </w:r>
          </w:p>
        </w:tc>
        <w:tc>
          <w:tcPr>
            <w:tcW w:w="2424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 w:rsidRPr="00475712">
              <w:rPr>
                <w:rFonts w:asciiTheme="minorEastAsia" w:hAnsiTheme="minorEastAsia" w:cs="微软雅黑" w:hint="eastAsia"/>
                <w:szCs w:val="21"/>
              </w:rPr>
              <w:t>025-57026961</w:t>
            </w:r>
          </w:p>
        </w:tc>
        <w:tc>
          <w:tcPr>
            <w:tcW w:w="1273" w:type="dxa"/>
            <w:vAlign w:val="center"/>
          </w:tcPr>
          <w:p w:rsidR="00AC5424" w:rsidRPr="00475712" w:rsidRDefault="00AC5424" w:rsidP="004A25A1">
            <w:pPr>
              <w:spacing w:line="380" w:lineRule="exact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 w:hint="eastAsia"/>
                <w:szCs w:val="21"/>
              </w:rPr>
              <w:t>限</w:t>
            </w:r>
            <w:r w:rsidRPr="009024DF">
              <w:rPr>
                <w:rFonts w:asciiTheme="minorEastAsia" w:hAnsiTheme="minorEastAsia" w:cs="微软雅黑" w:hint="eastAsia"/>
                <w:szCs w:val="21"/>
              </w:rPr>
              <w:t>离休和高级专家体检</w:t>
            </w:r>
          </w:p>
        </w:tc>
      </w:tr>
    </w:tbl>
    <w:p w:rsidR="00AC5424" w:rsidRPr="00475712" w:rsidRDefault="00AC5424" w:rsidP="00AC5424">
      <w:pPr>
        <w:spacing w:line="380" w:lineRule="exact"/>
        <w:ind w:firstLineChars="200" w:firstLine="420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b/>
          <w:szCs w:val="21"/>
        </w:rPr>
        <w:t>九、交通路线图</w:t>
      </w:r>
    </w:p>
    <w:p w:rsidR="00AC5424" w:rsidRPr="00475712" w:rsidRDefault="00AC5424" w:rsidP="00AC5424">
      <w:pPr>
        <w:jc w:val="center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noProof/>
          <w:szCs w:val="21"/>
        </w:rPr>
        <w:drawing>
          <wp:inline distT="0" distB="0" distL="0" distR="0" wp14:anchorId="78BFC859" wp14:editId="7075EBA6">
            <wp:extent cx="5280297" cy="2533650"/>
            <wp:effectExtent l="0" t="0" r="0" b="0"/>
            <wp:docPr id="12" name="图片 12" descr="7496868359612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9686835961239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481" cy="25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24" w:rsidRPr="00475712" w:rsidRDefault="00AC5424" w:rsidP="00AC5424">
      <w:pPr>
        <w:rPr>
          <w:rFonts w:asciiTheme="minorEastAsia" w:hAnsiTheme="minorEastAsia" w:cs="微软雅黑"/>
          <w:szCs w:val="21"/>
        </w:rPr>
      </w:pPr>
    </w:p>
    <w:p w:rsidR="00AC5424" w:rsidRPr="00475712" w:rsidRDefault="00AC5424" w:rsidP="00AC5424">
      <w:pPr>
        <w:jc w:val="center"/>
        <w:rPr>
          <w:rFonts w:asciiTheme="minorEastAsia" w:hAnsiTheme="minorEastAsia" w:cs="微软雅黑"/>
          <w:szCs w:val="21"/>
        </w:rPr>
      </w:pPr>
      <w:r w:rsidRPr="00475712">
        <w:rPr>
          <w:rFonts w:asciiTheme="minorEastAsia" w:hAnsiTheme="minorEastAsia" w:cs="微软雅黑" w:hint="eastAsia"/>
          <w:noProof/>
          <w:szCs w:val="21"/>
        </w:rPr>
        <w:lastRenderedPageBreak/>
        <w:drawing>
          <wp:inline distT="0" distB="0" distL="0" distR="0" wp14:anchorId="76DE401A" wp14:editId="474E2EF0">
            <wp:extent cx="5287305" cy="2752725"/>
            <wp:effectExtent l="0" t="0" r="8890" b="0"/>
            <wp:docPr id="13" name="图片 13" descr="微信图片_2017111409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11140900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717" cy="27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24" w:rsidRPr="00475712" w:rsidRDefault="00AC5424" w:rsidP="00AC5424">
      <w:pPr>
        <w:jc w:val="center"/>
        <w:rPr>
          <w:rFonts w:asciiTheme="minorEastAsia" w:hAnsiTheme="minorEastAsia" w:cs="微软雅黑"/>
          <w:bCs/>
          <w:iCs/>
          <w:szCs w:val="21"/>
        </w:rPr>
      </w:pPr>
      <w:r w:rsidRPr="00475712">
        <w:rPr>
          <w:rFonts w:asciiTheme="minorEastAsia" w:hAnsiTheme="minorEastAsia" w:cs="微软雅黑" w:hint="eastAsia"/>
          <w:bCs/>
          <w:iCs/>
          <w:noProof/>
          <w:szCs w:val="21"/>
        </w:rPr>
        <w:drawing>
          <wp:inline distT="0" distB="0" distL="114300" distR="114300" wp14:anchorId="1D6B9304" wp14:editId="42F3D486">
            <wp:extent cx="5236596" cy="2971800"/>
            <wp:effectExtent l="0" t="0" r="2540" b="0"/>
            <wp:docPr id="14" name="图片 14" descr="0a8fe767cebd5729c97ab69ecf15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a8fe767cebd5729c97ab69ecf15b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6276" cy="298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24" w:rsidRPr="00475712" w:rsidRDefault="00AC5424" w:rsidP="00AC5424">
      <w:pPr>
        <w:jc w:val="center"/>
        <w:rPr>
          <w:rFonts w:asciiTheme="minorEastAsia" w:hAnsiTheme="minorEastAsia" w:cs="微软雅黑"/>
          <w:bCs/>
          <w:iCs/>
          <w:szCs w:val="21"/>
        </w:rPr>
      </w:pPr>
      <w:r w:rsidRPr="00475712">
        <w:rPr>
          <w:rFonts w:asciiTheme="minorEastAsia" w:hAnsiTheme="minorEastAsia"/>
          <w:noProof/>
          <w:szCs w:val="21"/>
        </w:rPr>
        <w:lastRenderedPageBreak/>
        <w:drawing>
          <wp:inline distT="0" distB="0" distL="114300" distR="114300" wp14:anchorId="1F2CEAE1" wp14:editId="193B772F">
            <wp:extent cx="3819525" cy="3449415"/>
            <wp:effectExtent l="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6228" cy="348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FA" w:rsidRDefault="001011FA"/>
    <w:sectPr w:rsidR="0010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73" w:rsidRDefault="001F4173" w:rsidP="00AC5424">
      <w:r>
        <w:separator/>
      </w:r>
    </w:p>
  </w:endnote>
  <w:endnote w:type="continuationSeparator" w:id="0">
    <w:p w:rsidR="001F4173" w:rsidRDefault="001F4173" w:rsidP="00AC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73" w:rsidRDefault="001F4173" w:rsidP="00AC5424">
      <w:r>
        <w:separator/>
      </w:r>
    </w:p>
  </w:footnote>
  <w:footnote w:type="continuationSeparator" w:id="0">
    <w:p w:rsidR="001F4173" w:rsidRDefault="001F4173" w:rsidP="00AC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94E1E4"/>
    <w:multiLevelType w:val="singleLevel"/>
    <w:tmpl w:val="8494E1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23"/>
    <w:rsid w:val="001011FA"/>
    <w:rsid w:val="001F4173"/>
    <w:rsid w:val="00AC5424"/>
    <w:rsid w:val="00B41D23"/>
    <w:rsid w:val="00B8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D542"/>
  <w15:chartTrackingRefBased/>
  <w15:docId w15:val="{5DC7BD82-7975-4040-AF86-D9B9794B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308</Words>
  <Characters>1757</Characters>
  <Application>Microsoft Office Word</Application>
  <DocSecurity>0</DocSecurity>
  <Lines>14</Lines>
  <Paragraphs>4</Paragraphs>
  <ScaleCrop>false</ScaleCrop>
  <Company>HP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</dc:creator>
  <cp:keywords/>
  <dc:description/>
  <cp:lastModifiedBy>porsche</cp:lastModifiedBy>
  <cp:revision>4</cp:revision>
  <dcterms:created xsi:type="dcterms:W3CDTF">2021-07-07T02:00:00Z</dcterms:created>
  <dcterms:modified xsi:type="dcterms:W3CDTF">2021-07-07T02:02:00Z</dcterms:modified>
</cp:coreProperties>
</file>